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735" w:rsidRPr="00660BB2" w:rsidRDefault="00A91735" w:rsidP="00443783">
      <w:pPr>
        <w:widowControl w:val="0"/>
        <w:spacing w:after="0" w:line="260" w:lineRule="auto"/>
        <w:jc w:val="center"/>
        <w:rPr>
          <w:rFonts w:ascii="Times New Roman" w:eastAsia="Times New Roman" w:hAnsi="Times New Roman" w:cs="Times New Roman"/>
          <w:b/>
          <w:color w:val="00B0F0"/>
          <w:sz w:val="24"/>
          <w:szCs w:val="24"/>
          <w:lang w:eastAsia="ru-RU"/>
        </w:rPr>
      </w:pPr>
    </w:p>
    <w:p w:rsidR="00A91735" w:rsidRPr="00B044C9" w:rsidRDefault="00B044C9" w:rsidP="00B044C9">
      <w:pPr>
        <w:widowControl w:val="0"/>
        <w:spacing w:after="0" w:line="260" w:lineRule="auto"/>
        <w:jc w:val="right"/>
        <w:rPr>
          <w:rFonts w:ascii="Times New Roman" w:eastAsia="Times New Roman" w:hAnsi="Times New Roman" w:cs="Times New Roman"/>
          <w:b/>
          <w:sz w:val="24"/>
          <w:szCs w:val="24"/>
          <w:lang w:eastAsia="ru-RU"/>
        </w:rPr>
      </w:pPr>
      <w:r w:rsidRPr="00B044C9">
        <w:rPr>
          <w:rFonts w:ascii="Times New Roman" w:eastAsia="Times New Roman" w:hAnsi="Times New Roman" w:cs="Times New Roman"/>
          <w:b/>
          <w:sz w:val="24"/>
          <w:szCs w:val="24"/>
          <w:lang w:eastAsia="ru-RU"/>
        </w:rPr>
        <w:t>УТВЕРЖДЕНЫ</w:t>
      </w:r>
    </w:p>
    <w:p w:rsidR="00B044C9" w:rsidRPr="00B044C9" w:rsidRDefault="00B044C9" w:rsidP="00B044C9">
      <w:pPr>
        <w:widowControl w:val="0"/>
        <w:spacing w:after="0" w:line="260" w:lineRule="auto"/>
        <w:jc w:val="right"/>
        <w:rPr>
          <w:rFonts w:ascii="Times New Roman" w:eastAsia="Times New Roman" w:hAnsi="Times New Roman" w:cs="Times New Roman"/>
          <w:b/>
          <w:sz w:val="24"/>
          <w:szCs w:val="24"/>
          <w:lang w:eastAsia="ru-RU"/>
        </w:rPr>
      </w:pPr>
      <w:r w:rsidRPr="00B044C9">
        <w:rPr>
          <w:rFonts w:ascii="Times New Roman" w:eastAsia="Times New Roman" w:hAnsi="Times New Roman" w:cs="Times New Roman"/>
          <w:b/>
          <w:sz w:val="24"/>
          <w:szCs w:val="24"/>
          <w:lang w:eastAsia="ru-RU"/>
        </w:rPr>
        <w:t xml:space="preserve">Решением </w:t>
      </w:r>
    </w:p>
    <w:p w:rsidR="00B044C9" w:rsidRPr="00B044C9" w:rsidRDefault="00B044C9" w:rsidP="00B044C9">
      <w:pPr>
        <w:widowControl w:val="0"/>
        <w:spacing w:after="0" w:line="260" w:lineRule="auto"/>
        <w:jc w:val="right"/>
        <w:rPr>
          <w:rFonts w:ascii="Times New Roman" w:eastAsia="Times New Roman" w:hAnsi="Times New Roman" w:cs="Times New Roman"/>
          <w:b/>
          <w:sz w:val="24"/>
          <w:szCs w:val="24"/>
          <w:lang w:eastAsia="ru-RU"/>
        </w:rPr>
      </w:pPr>
      <w:r w:rsidRPr="00B044C9">
        <w:rPr>
          <w:rFonts w:ascii="Times New Roman" w:eastAsia="Times New Roman" w:hAnsi="Times New Roman" w:cs="Times New Roman"/>
          <w:b/>
          <w:sz w:val="24"/>
          <w:szCs w:val="24"/>
          <w:lang w:eastAsia="ru-RU"/>
        </w:rPr>
        <w:t xml:space="preserve">Собрания представителей </w:t>
      </w:r>
    </w:p>
    <w:p w:rsidR="003F4E33" w:rsidRDefault="00B044C9" w:rsidP="00B044C9">
      <w:pPr>
        <w:widowControl w:val="0"/>
        <w:spacing w:after="0" w:line="260" w:lineRule="auto"/>
        <w:jc w:val="right"/>
        <w:rPr>
          <w:rFonts w:ascii="Times New Roman" w:eastAsia="Times New Roman" w:hAnsi="Times New Roman" w:cs="Times New Roman"/>
          <w:b/>
          <w:sz w:val="24"/>
          <w:szCs w:val="24"/>
          <w:lang w:eastAsia="ru-RU"/>
        </w:rPr>
      </w:pPr>
      <w:r w:rsidRPr="00B044C9">
        <w:rPr>
          <w:rFonts w:ascii="Times New Roman" w:eastAsia="Times New Roman" w:hAnsi="Times New Roman" w:cs="Times New Roman"/>
          <w:b/>
          <w:sz w:val="24"/>
          <w:szCs w:val="24"/>
          <w:lang w:eastAsia="ru-RU"/>
        </w:rPr>
        <w:t xml:space="preserve">города Кузнецка </w:t>
      </w:r>
    </w:p>
    <w:p w:rsidR="00B044C9" w:rsidRPr="00B044C9" w:rsidRDefault="00B044C9" w:rsidP="003F4E33">
      <w:pPr>
        <w:widowControl w:val="0"/>
        <w:spacing w:after="0" w:line="260" w:lineRule="auto"/>
        <w:jc w:val="right"/>
        <w:rPr>
          <w:rFonts w:ascii="Times New Roman" w:eastAsia="Times New Roman" w:hAnsi="Times New Roman" w:cs="Times New Roman"/>
          <w:b/>
          <w:sz w:val="24"/>
          <w:szCs w:val="24"/>
          <w:lang w:eastAsia="ru-RU"/>
        </w:rPr>
      </w:pPr>
      <w:r w:rsidRPr="00B044C9">
        <w:rPr>
          <w:rFonts w:ascii="Times New Roman" w:eastAsia="Times New Roman" w:hAnsi="Times New Roman" w:cs="Times New Roman"/>
          <w:b/>
          <w:sz w:val="24"/>
          <w:szCs w:val="24"/>
          <w:lang w:eastAsia="ru-RU"/>
        </w:rPr>
        <w:t>от 02.04.2015г.</w:t>
      </w:r>
      <w:r w:rsidR="003F4E33">
        <w:rPr>
          <w:rFonts w:ascii="Times New Roman" w:eastAsia="Times New Roman" w:hAnsi="Times New Roman" w:cs="Times New Roman"/>
          <w:b/>
          <w:sz w:val="24"/>
          <w:szCs w:val="24"/>
          <w:lang w:eastAsia="ru-RU"/>
        </w:rPr>
        <w:t xml:space="preserve"> </w:t>
      </w:r>
      <w:r w:rsidRPr="00B044C9">
        <w:rPr>
          <w:rFonts w:ascii="Times New Roman" w:eastAsia="Times New Roman" w:hAnsi="Times New Roman" w:cs="Times New Roman"/>
          <w:b/>
          <w:sz w:val="24"/>
          <w:szCs w:val="24"/>
          <w:lang w:eastAsia="ru-RU"/>
        </w:rPr>
        <w:t>№ 32-8/6</w:t>
      </w:r>
    </w:p>
    <w:p w:rsidR="00A91735" w:rsidRPr="00B044C9" w:rsidRDefault="00A91735" w:rsidP="00443783">
      <w:pPr>
        <w:widowControl w:val="0"/>
        <w:spacing w:after="0" w:line="260" w:lineRule="auto"/>
        <w:jc w:val="center"/>
        <w:rPr>
          <w:rFonts w:ascii="Times New Roman" w:eastAsia="Times New Roman" w:hAnsi="Times New Roman" w:cs="Times New Roman"/>
          <w:b/>
          <w:sz w:val="24"/>
          <w:szCs w:val="24"/>
          <w:lang w:eastAsia="ru-RU"/>
        </w:rPr>
      </w:pPr>
    </w:p>
    <w:p w:rsidR="00A91735" w:rsidRPr="00B044C9" w:rsidRDefault="00A91735" w:rsidP="00443783">
      <w:pPr>
        <w:widowControl w:val="0"/>
        <w:spacing w:after="0" w:line="260" w:lineRule="auto"/>
        <w:jc w:val="center"/>
        <w:rPr>
          <w:rFonts w:ascii="Times New Roman" w:eastAsia="Times New Roman" w:hAnsi="Times New Roman" w:cs="Times New Roman"/>
          <w:b/>
          <w:sz w:val="24"/>
          <w:szCs w:val="24"/>
          <w:lang w:eastAsia="ru-RU"/>
        </w:rPr>
      </w:pPr>
    </w:p>
    <w:p w:rsidR="00A91735" w:rsidRPr="00660BB2" w:rsidRDefault="00A91735" w:rsidP="00443783">
      <w:pPr>
        <w:widowControl w:val="0"/>
        <w:spacing w:after="0" w:line="260" w:lineRule="auto"/>
        <w:jc w:val="center"/>
        <w:rPr>
          <w:rFonts w:ascii="Times New Roman" w:eastAsia="Times New Roman" w:hAnsi="Times New Roman" w:cs="Times New Roman"/>
          <w:b/>
          <w:color w:val="00B0F0"/>
          <w:sz w:val="24"/>
          <w:szCs w:val="24"/>
          <w:lang w:eastAsia="ru-RU"/>
        </w:rPr>
      </w:pPr>
    </w:p>
    <w:p w:rsidR="00A91735" w:rsidRPr="00660BB2" w:rsidRDefault="00A91735" w:rsidP="00443783">
      <w:pPr>
        <w:widowControl w:val="0"/>
        <w:spacing w:after="0" w:line="260" w:lineRule="auto"/>
        <w:jc w:val="center"/>
        <w:rPr>
          <w:rFonts w:ascii="Times New Roman" w:eastAsia="Times New Roman" w:hAnsi="Times New Roman" w:cs="Times New Roman"/>
          <w:b/>
          <w:color w:val="00B0F0"/>
          <w:sz w:val="24"/>
          <w:szCs w:val="24"/>
          <w:lang w:eastAsia="ru-RU"/>
        </w:rPr>
      </w:pPr>
    </w:p>
    <w:p w:rsidR="00A91735" w:rsidRPr="00660BB2" w:rsidRDefault="00A91735" w:rsidP="00443783">
      <w:pPr>
        <w:widowControl w:val="0"/>
        <w:spacing w:after="0" w:line="260" w:lineRule="auto"/>
        <w:jc w:val="center"/>
        <w:rPr>
          <w:rFonts w:ascii="Times New Roman" w:eastAsia="Times New Roman" w:hAnsi="Times New Roman" w:cs="Times New Roman"/>
          <w:b/>
          <w:color w:val="00B0F0"/>
          <w:sz w:val="24"/>
          <w:szCs w:val="24"/>
          <w:lang w:eastAsia="ru-RU"/>
        </w:rPr>
      </w:pPr>
    </w:p>
    <w:p w:rsidR="00A91735" w:rsidRPr="00660BB2" w:rsidRDefault="00A91735" w:rsidP="00443783">
      <w:pPr>
        <w:widowControl w:val="0"/>
        <w:spacing w:after="0" w:line="260" w:lineRule="auto"/>
        <w:jc w:val="center"/>
        <w:rPr>
          <w:rFonts w:ascii="Times New Roman" w:eastAsia="Times New Roman" w:hAnsi="Times New Roman" w:cs="Times New Roman"/>
          <w:b/>
          <w:color w:val="00B0F0"/>
          <w:sz w:val="24"/>
          <w:szCs w:val="24"/>
          <w:lang w:eastAsia="ru-RU"/>
        </w:rPr>
      </w:pPr>
    </w:p>
    <w:p w:rsidR="00A91735" w:rsidRPr="00660BB2" w:rsidRDefault="00A91735" w:rsidP="00443783">
      <w:pPr>
        <w:widowControl w:val="0"/>
        <w:spacing w:after="0" w:line="260" w:lineRule="auto"/>
        <w:jc w:val="center"/>
        <w:rPr>
          <w:rFonts w:ascii="Times New Roman" w:eastAsia="Times New Roman" w:hAnsi="Times New Roman" w:cs="Times New Roman"/>
          <w:b/>
          <w:color w:val="00B0F0"/>
          <w:sz w:val="24"/>
          <w:szCs w:val="24"/>
          <w:lang w:eastAsia="ru-RU"/>
        </w:rPr>
      </w:pPr>
    </w:p>
    <w:p w:rsidR="00A91735" w:rsidRDefault="00A91735" w:rsidP="00B044C9">
      <w:pPr>
        <w:widowControl w:val="0"/>
        <w:spacing w:after="0" w:line="260" w:lineRule="auto"/>
        <w:rPr>
          <w:rFonts w:ascii="Times New Roman" w:eastAsia="Times New Roman" w:hAnsi="Times New Roman" w:cs="Times New Roman"/>
          <w:b/>
          <w:color w:val="00B0F0"/>
          <w:sz w:val="24"/>
          <w:szCs w:val="24"/>
          <w:lang w:eastAsia="ru-RU"/>
        </w:rPr>
      </w:pPr>
    </w:p>
    <w:p w:rsidR="00B044C9" w:rsidRPr="003C53D4" w:rsidRDefault="00B044C9" w:rsidP="00B044C9">
      <w:pPr>
        <w:widowControl w:val="0"/>
        <w:spacing w:after="0" w:line="260" w:lineRule="auto"/>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40"/>
          <w:szCs w:val="40"/>
          <w:lang w:eastAsia="ru-RU"/>
        </w:rPr>
      </w:pPr>
      <w:r w:rsidRPr="003C53D4">
        <w:rPr>
          <w:rFonts w:ascii="Times New Roman" w:eastAsia="Times New Roman" w:hAnsi="Times New Roman" w:cs="Times New Roman"/>
          <w:b/>
          <w:color w:val="000000" w:themeColor="text1"/>
          <w:sz w:val="40"/>
          <w:szCs w:val="40"/>
          <w:lang w:eastAsia="ru-RU"/>
        </w:rPr>
        <w:t xml:space="preserve">Местные нормативы </w:t>
      </w: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40"/>
          <w:szCs w:val="40"/>
          <w:lang w:eastAsia="ru-RU"/>
        </w:rPr>
      </w:pPr>
      <w:r w:rsidRPr="003C53D4">
        <w:rPr>
          <w:rFonts w:ascii="Times New Roman" w:eastAsia="Times New Roman" w:hAnsi="Times New Roman" w:cs="Times New Roman"/>
          <w:b/>
          <w:color w:val="000000" w:themeColor="text1"/>
          <w:sz w:val="40"/>
          <w:szCs w:val="40"/>
          <w:lang w:eastAsia="ru-RU"/>
        </w:rPr>
        <w:t>градостроительного проектирования</w:t>
      </w: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40"/>
          <w:szCs w:val="40"/>
          <w:lang w:eastAsia="ru-RU"/>
        </w:rPr>
      </w:pPr>
      <w:r w:rsidRPr="003C53D4">
        <w:rPr>
          <w:rFonts w:ascii="Times New Roman" w:eastAsia="Times New Roman" w:hAnsi="Times New Roman" w:cs="Times New Roman"/>
          <w:b/>
          <w:color w:val="000000" w:themeColor="text1"/>
          <w:sz w:val="40"/>
          <w:szCs w:val="40"/>
          <w:lang w:eastAsia="ru-RU"/>
        </w:rPr>
        <w:t>г. Кузнецка</w:t>
      </w: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40"/>
          <w:szCs w:val="40"/>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B044C9">
      <w:pPr>
        <w:widowControl w:val="0"/>
        <w:spacing w:after="0" w:line="260" w:lineRule="auto"/>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г. Кузнецк</w:t>
      </w: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2015г</w:t>
      </w:r>
    </w:p>
    <w:p w:rsidR="00A91735" w:rsidRPr="003C53D4" w:rsidRDefault="00A91735" w:rsidP="00443783">
      <w:pPr>
        <w:widowControl w:val="0"/>
        <w:spacing w:after="0" w:line="260" w:lineRule="auto"/>
        <w:jc w:val="center"/>
        <w:rPr>
          <w:rFonts w:ascii="Times New Roman" w:eastAsia="Times New Roman" w:hAnsi="Times New Roman" w:cs="Times New Roman"/>
          <w:b/>
          <w:color w:val="000000" w:themeColor="text1"/>
          <w:sz w:val="24"/>
          <w:szCs w:val="24"/>
          <w:lang w:eastAsia="ru-RU"/>
        </w:rPr>
      </w:pPr>
    </w:p>
    <w:p w:rsidR="00443783" w:rsidRPr="003C53D4" w:rsidRDefault="00443783" w:rsidP="0051542E">
      <w:pPr>
        <w:widowControl w:val="0"/>
        <w:spacing w:after="0" w:line="260" w:lineRule="auto"/>
        <w:jc w:val="center"/>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lastRenderedPageBreak/>
        <w:t>СОДЕРЖАНИЕ</w:t>
      </w:r>
      <w:r w:rsidR="00810BCD" w:rsidRPr="003C53D4">
        <w:rPr>
          <w:rFonts w:ascii="Times New Roman" w:eastAsia="Times New Roman" w:hAnsi="Times New Roman" w:cs="Times New Roman"/>
          <w:b/>
          <w:color w:val="000000" w:themeColor="text1"/>
          <w:sz w:val="24"/>
          <w:szCs w:val="24"/>
          <w:lang w:eastAsia="ru-RU"/>
        </w:rPr>
        <w:t xml:space="preserve">   </w:t>
      </w:r>
    </w:p>
    <w:tbl>
      <w:tblPr>
        <w:tblW w:w="9322" w:type="dxa"/>
        <w:tblLayout w:type="fixed"/>
        <w:tblLook w:val="01E0"/>
      </w:tblPr>
      <w:tblGrid>
        <w:gridCol w:w="560"/>
        <w:gridCol w:w="740"/>
        <w:gridCol w:w="7172"/>
        <w:gridCol w:w="850"/>
      </w:tblGrid>
      <w:tr w:rsidR="003C53D4" w:rsidRPr="003C53D4" w:rsidTr="002F6E9B">
        <w:trPr>
          <w:trHeight w:val="229"/>
        </w:trPr>
        <w:tc>
          <w:tcPr>
            <w:tcW w:w="560" w:type="dxa"/>
            <w:shd w:val="clear" w:color="auto" w:fill="auto"/>
          </w:tcPr>
          <w:p w:rsidR="00443783" w:rsidRPr="003C53D4" w:rsidRDefault="00443783" w:rsidP="00625157">
            <w:pPr>
              <w:widowControl w:val="0"/>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p>
        </w:tc>
        <w:tc>
          <w:tcPr>
            <w:tcW w:w="7912" w:type="dxa"/>
            <w:gridSpan w:val="2"/>
            <w:shd w:val="clear" w:color="auto" w:fill="auto"/>
          </w:tcPr>
          <w:p w:rsidR="00443783" w:rsidRPr="003C53D4" w:rsidRDefault="00443783" w:rsidP="00443783">
            <w:pPr>
              <w:widowControl w:val="0"/>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p>
        </w:tc>
        <w:tc>
          <w:tcPr>
            <w:tcW w:w="850" w:type="dxa"/>
            <w:shd w:val="clear" w:color="auto" w:fill="auto"/>
            <w:vAlign w:val="bottom"/>
          </w:tcPr>
          <w:p w:rsidR="00443783" w:rsidRPr="003C53D4" w:rsidRDefault="00443783" w:rsidP="00443783">
            <w:pPr>
              <w:widowControl w:val="0"/>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p>
        </w:tc>
      </w:tr>
      <w:tr w:rsidR="003C53D4" w:rsidRPr="003C53D4" w:rsidTr="002F6E9B">
        <w:trPr>
          <w:trHeight w:val="229"/>
        </w:trPr>
        <w:tc>
          <w:tcPr>
            <w:tcW w:w="560" w:type="dxa"/>
            <w:shd w:val="clear" w:color="auto" w:fill="auto"/>
          </w:tcPr>
          <w:p w:rsidR="00443783" w:rsidRPr="003C53D4" w:rsidRDefault="00443783" w:rsidP="00443783">
            <w:pPr>
              <w:widowControl w:val="0"/>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1.</w:t>
            </w:r>
          </w:p>
        </w:tc>
        <w:tc>
          <w:tcPr>
            <w:tcW w:w="7912" w:type="dxa"/>
            <w:gridSpan w:val="2"/>
            <w:shd w:val="clear" w:color="auto" w:fill="auto"/>
          </w:tcPr>
          <w:p w:rsidR="00443783" w:rsidRPr="003C53D4" w:rsidRDefault="002F6E9B" w:rsidP="00625157">
            <w:pPr>
              <w:widowControl w:val="0"/>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Общие положения</w:t>
            </w:r>
            <w:r w:rsidR="00443783" w:rsidRPr="003C53D4">
              <w:rPr>
                <w:rFonts w:ascii="Times New Roman" w:eastAsia="Times New Roman" w:hAnsi="Times New Roman" w:cs="Times New Roman"/>
                <w:b/>
                <w:color w:val="000000" w:themeColor="text1"/>
                <w:sz w:val="24"/>
                <w:szCs w:val="24"/>
                <w:lang w:eastAsia="ru-RU"/>
              </w:rPr>
              <w:t>……………</w:t>
            </w:r>
            <w:r>
              <w:rPr>
                <w:rFonts w:ascii="Times New Roman" w:eastAsia="Times New Roman" w:hAnsi="Times New Roman" w:cs="Times New Roman"/>
                <w:b/>
                <w:color w:val="000000" w:themeColor="text1"/>
                <w:sz w:val="24"/>
                <w:szCs w:val="24"/>
                <w:lang w:eastAsia="ru-RU"/>
              </w:rPr>
              <w:t>…</w:t>
            </w:r>
            <w:r w:rsidR="00443783" w:rsidRPr="003C53D4">
              <w:rPr>
                <w:rFonts w:ascii="Times New Roman" w:eastAsia="Times New Roman" w:hAnsi="Times New Roman" w:cs="Times New Roman"/>
                <w:b/>
                <w:color w:val="000000" w:themeColor="text1"/>
                <w:sz w:val="24"/>
                <w:szCs w:val="24"/>
                <w:lang w:eastAsia="ru-RU"/>
              </w:rPr>
              <w:t>……………………………………………..….…..</w:t>
            </w:r>
          </w:p>
        </w:tc>
        <w:tc>
          <w:tcPr>
            <w:tcW w:w="850" w:type="dxa"/>
            <w:shd w:val="clear" w:color="auto" w:fill="auto"/>
            <w:vAlign w:val="bottom"/>
          </w:tcPr>
          <w:p w:rsidR="00443783" w:rsidRPr="003C53D4" w:rsidRDefault="005F28AE" w:rsidP="00443783">
            <w:pPr>
              <w:widowControl w:val="0"/>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3</w:t>
            </w:r>
          </w:p>
        </w:tc>
      </w:tr>
      <w:tr w:rsidR="003C53D4" w:rsidRPr="003C53D4" w:rsidTr="002F6E9B">
        <w:trPr>
          <w:trHeight w:val="242"/>
        </w:trPr>
        <w:tc>
          <w:tcPr>
            <w:tcW w:w="560" w:type="dxa"/>
            <w:shd w:val="clear" w:color="auto" w:fill="auto"/>
          </w:tcPr>
          <w:p w:rsidR="00443783" w:rsidRPr="003C53D4" w:rsidRDefault="00443783"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443783" w:rsidRPr="003C53D4" w:rsidRDefault="00443783"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1.1.</w:t>
            </w:r>
          </w:p>
        </w:tc>
        <w:tc>
          <w:tcPr>
            <w:tcW w:w="7172" w:type="dxa"/>
            <w:shd w:val="clear" w:color="auto" w:fill="auto"/>
          </w:tcPr>
          <w:p w:rsidR="00443783" w:rsidRPr="003C53D4" w:rsidRDefault="002F6E9B"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Цели </w:t>
            </w:r>
            <w:proofErr w:type="spellStart"/>
            <w:r>
              <w:rPr>
                <w:rFonts w:ascii="Times New Roman" w:eastAsia="Times New Roman" w:hAnsi="Times New Roman" w:cs="Times New Roman"/>
                <w:color w:val="000000" w:themeColor="text1"/>
                <w:sz w:val="24"/>
                <w:szCs w:val="24"/>
                <w:lang w:eastAsia="ru-RU"/>
              </w:rPr>
              <w:t>изадачи</w:t>
            </w:r>
            <w:proofErr w:type="spellEnd"/>
            <w:r>
              <w:rPr>
                <w:rFonts w:ascii="Times New Roman" w:eastAsia="Times New Roman" w:hAnsi="Times New Roman" w:cs="Times New Roman"/>
                <w:color w:val="000000" w:themeColor="text1"/>
                <w:sz w:val="24"/>
                <w:szCs w:val="24"/>
                <w:lang w:eastAsia="ru-RU"/>
              </w:rPr>
              <w:t>…………</w:t>
            </w:r>
            <w:r w:rsidR="00443783" w:rsidRPr="003C53D4">
              <w:rPr>
                <w:rFonts w:ascii="Times New Roman" w:eastAsia="Times New Roman" w:hAnsi="Times New Roman" w:cs="Times New Roman"/>
                <w:color w:val="000000" w:themeColor="text1"/>
                <w:sz w:val="24"/>
                <w:szCs w:val="24"/>
                <w:lang w:eastAsia="ru-RU"/>
              </w:rPr>
              <w:t>……………..………………………….……..</w:t>
            </w:r>
          </w:p>
        </w:tc>
        <w:tc>
          <w:tcPr>
            <w:tcW w:w="850" w:type="dxa"/>
            <w:shd w:val="clear" w:color="auto" w:fill="auto"/>
            <w:vAlign w:val="bottom"/>
          </w:tcPr>
          <w:p w:rsidR="00443783" w:rsidRPr="003C53D4" w:rsidRDefault="005F28AE"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3</w:t>
            </w:r>
          </w:p>
        </w:tc>
      </w:tr>
      <w:tr w:rsidR="003C53D4" w:rsidRPr="003C53D4" w:rsidTr="002F6E9B">
        <w:trPr>
          <w:trHeight w:val="229"/>
        </w:trPr>
        <w:tc>
          <w:tcPr>
            <w:tcW w:w="560" w:type="dxa"/>
            <w:shd w:val="clear" w:color="auto" w:fill="auto"/>
          </w:tcPr>
          <w:p w:rsidR="00443783" w:rsidRPr="003C53D4" w:rsidRDefault="00443783"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443783" w:rsidRPr="003C53D4" w:rsidRDefault="00443783"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1.</w:t>
            </w:r>
            <w:r w:rsidRPr="003C53D4">
              <w:rPr>
                <w:rFonts w:ascii="Times New Roman" w:eastAsia="Times New Roman" w:hAnsi="Times New Roman" w:cs="Times New Roman"/>
                <w:bCs/>
                <w:color w:val="000000" w:themeColor="text1"/>
                <w:sz w:val="24"/>
                <w:szCs w:val="24"/>
                <w:lang w:val="en-US" w:eastAsia="ru-RU"/>
              </w:rPr>
              <w:t>2</w:t>
            </w:r>
            <w:r w:rsidRPr="003C53D4">
              <w:rPr>
                <w:rFonts w:ascii="Times New Roman" w:eastAsia="Times New Roman" w:hAnsi="Times New Roman" w:cs="Times New Roman"/>
                <w:bCs/>
                <w:color w:val="000000" w:themeColor="text1"/>
                <w:sz w:val="24"/>
                <w:szCs w:val="24"/>
                <w:lang w:eastAsia="ru-RU"/>
              </w:rPr>
              <w:t>.</w:t>
            </w:r>
          </w:p>
        </w:tc>
        <w:tc>
          <w:tcPr>
            <w:tcW w:w="7172" w:type="dxa"/>
            <w:shd w:val="clear" w:color="auto" w:fill="auto"/>
          </w:tcPr>
          <w:p w:rsidR="00443783" w:rsidRPr="003C53D4" w:rsidRDefault="005F28AE"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Общая организация и зонирование</w:t>
            </w:r>
            <w:r w:rsidR="002F6E9B">
              <w:rPr>
                <w:rFonts w:ascii="Times New Roman" w:eastAsia="Times New Roman" w:hAnsi="Times New Roman" w:cs="Times New Roman"/>
                <w:bCs/>
                <w:color w:val="000000" w:themeColor="text1"/>
                <w:sz w:val="24"/>
                <w:szCs w:val="24"/>
                <w:lang w:eastAsia="ru-RU"/>
              </w:rPr>
              <w:t xml:space="preserve"> территории города Кузнецка</w:t>
            </w:r>
            <w:r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443783" w:rsidRPr="003C53D4" w:rsidRDefault="005F28AE"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3</w:t>
            </w:r>
          </w:p>
        </w:tc>
      </w:tr>
      <w:tr w:rsidR="003C53D4" w:rsidRPr="003C53D4" w:rsidTr="002F6E9B">
        <w:trPr>
          <w:trHeight w:val="242"/>
        </w:trPr>
        <w:tc>
          <w:tcPr>
            <w:tcW w:w="560" w:type="dxa"/>
            <w:shd w:val="clear" w:color="auto" w:fill="auto"/>
          </w:tcPr>
          <w:p w:rsidR="00F34565" w:rsidRPr="003C53D4" w:rsidRDefault="0053146C" w:rsidP="00443783">
            <w:pPr>
              <w:widowControl w:val="0"/>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2</w:t>
            </w:r>
            <w:r w:rsidR="00F34565" w:rsidRPr="003C53D4">
              <w:rPr>
                <w:rFonts w:ascii="Times New Roman" w:eastAsia="Times New Roman" w:hAnsi="Times New Roman" w:cs="Times New Roman"/>
                <w:b/>
                <w:color w:val="000000" w:themeColor="text1"/>
                <w:sz w:val="24"/>
                <w:szCs w:val="24"/>
                <w:lang w:eastAsia="ru-RU"/>
              </w:rPr>
              <w:t>.</w:t>
            </w:r>
          </w:p>
        </w:tc>
        <w:tc>
          <w:tcPr>
            <w:tcW w:w="7912" w:type="dxa"/>
            <w:gridSpan w:val="2"/>
            <w:shd w:val="clear" w:color="auto" w:fill="auto"/>
          </w:tcPr>
          <w:p w:rsidR="00F34565" w:rsidRPr="003C53D4" w:rsidRDefault="002F6E9B" w:rsidP="00443783">
            <w:pPr>
              <w:widowControl w:val="0"/>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Жилые зоны ………,,,,,</w:t>
            </w:r>
            <w:r w:rsidR="00F34565" w:rsidRPr="003C53D4">
              <w:rPr>
                <w:rFonts w:ascii="Times New Roman" w:eastAsia="Times New Roman" w:hAnsi="Times New Roman" w:cs="Times New Roman"/>
                <w:b/>
                <w:color w:val="000000" w:themeColor="text1"/>
                <w:sz w:val="24"/>
                <w:szCs w:val="24"/>
                <w:lang w:eastAsia="ru-RU"/>
              </w:rPr>
              <w:t>………………………………………….………...…</w:t>
            </w:r>
          </w:p>
        </w:tc>
        <w:tc>
          <w:tcPr>
            <w:tcW w:w="850" w:type="dxa"/>
            <w:shd w:val="clear" w:color="auto" w:fill="auto"/>
            <w:vAlign w:val="bottom"/>
          </w:tcPr>
          <w:p w:rsidR="00F34565" w:rsidRPr="003C53D4" w:rsidRDefault="0053146C" w:rsidP="00443783">
            <w:pPr>
              <w:widowControl w:val="0"/>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bCs/>
                <w:color w:val="000000" w:themeColor="text1"/>
                <w:sz w:val="24"/>
                <w:szCs w:val="24"/>
                <w:lang w:eastAsia="ru-RU"/>
              </w:rPr>
              <w:t>6</w:t>
            </w:r>
          </w:p>
        </w:tc>
      </w:tr>
      <w:tr w:rsidR="003C53D4" w:rsidRPr="003C53D4" w:rsidTr="002F6E9B">
        <w:trPr>
          <w:trHeight w:val="229"/>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53146C"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2</w:t>
            </w:r>
            <w:r w:rsidR="00F34565" w:rsidRPr="003C53D4">
              <w:rPr>
                <w:rFonts w:ascii="Times New Roman" w:eastAsia="Times New Roman" w:hAnsi="Times New Roman" w:cs="Times New Roman"/>
                <w:bCs/>
                <w:color w:val="000000" w:themeColor="text1"/>
                <w:sz w:val="24"/>
                <w:szCs w:val="24"/>
                <w:lang w:eastAsia="ru-RU"/>
              </w:rPr>
              <w:t>.1.</w:t>
            </w:r>
          </w:p>
        </w:tc>
        <w:tc>
          <w:tcPr>
            <w:tcW w:w="7172" w:type="dxa"/>
            <w:shd w:val="clear" w:color="auto" w:fill="auto"/>
          </w:tcPr>
          <w:p w:rsidR="00F34565" w:rsidRPr="003C53D4" w:rsidRDefault="002F6E9B"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Общие требования ………</w:t>
            </w:r>
            <w:r w:rsidR="00F34565"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53146C"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color w:val="000000" w:themeColor="text1"/>
                <w:sz w:val="24"/>
                <w:szCs w:val="24"/>
                <w:lang w:eastAsia="ru-RU"/>
              </w:rPr>
              <w:t>6</w:t>
            </w:r>
          </w:p>
        </w:tc>
      </w:tr>
      <w:tr w:rsidR="003C53D4" w:rsidRPr="003C53D4" w:rsidTr="002F6E9B">
        <w:trPr>
          <w:trHeight w:val="472"/>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53146C"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2</w:t>
            </w:r>
            <w:r w:rsidR="00F34565" w:rsidRPr="003C53D4">
              <w:rPr>
                <w:rFonts w:ascii="Times New Roman" w:eastAsia="Times New Roman" w:hAnsi="Times New Roman" w:cs="Times New Roman"/>
                <w:bCs/>
                <w:color w:val="000000" w:themeColor="text1"/>
                <w:sz w:val="24"/>
                <w:szCs w:val="24"/>
                <w:lang w:eastAsia="ru-RU"/>
              </w:rPr>
              <w:t>.2.</w:t>
            </w:r>
          </w:p>
        </w:tc>
        <w:tc>
          <w:tcPr>
            <w:tcW w:w="7172" w:type="dxa"/>
            <w:shd w:val="clear" w:color="auto" w:fill="auto"/>
          </w:tcPr>
          <w:p w:rsidR="00F34565" w:rsidRPr="003C53D4" w:rsidRDefault="00F34565" w:rsidP="002F6E9B">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Функционально-планировочные элементы жилых образований и градостроительные характерис</w:t>
            </w:r>
            <w:r w:rsidR="002F6E9B">
              <w:rPr>
                <w:rFonts w:ascii="Times New Roman" w:eastAsia="Times New Roman" w:hAnsi="Times New Roman" w:cs="Times New Roman"/>
                <w:bCs/>
                <w:color w:val="000000" w:themeColor="text1"/>
                <w:sz w:val="24"/>
                <w:szCs w:val="24"/>
                <w:lang w:eastAsia="ru-RU"/>
              </w:rPr>
              <w:t>тики жилой застройки города…</w:t>
            </w:r>
            <w:r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197824"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7</w:t>
            </w:r>
            <w:r w:rsidR="0053146C" w:rsidRPr="003C53D4">
              <w:rPr>
                <w:rFonts w:ascii="Times New Roman" w:eastAsia="Times New Roman" w:hAnsi="Times New Roman" w:cs="Times New Roman"/>
                <w:bCs/>
                <w:color w:val="000000" w:themeColor="text1"/>
                <w:sz w:val="24"/>
                <w:szCs w:val="24"/>
                <w:lang w:eastAsia="ru-RU"/>
              </w:rPr>
              <w:t xml:space="preserve"> </w:t>
            </w:r>
          </w:p>
        </w:tc>
      </w:tr>
      <w:tr w:rsidR="003C53D4" w:rsidRPr="003C53D4" w:rsidTr="002F6E9B">
        <w:trPr>
          <w:trHeight w:val="229"/>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53146C"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2</w:t>
            </w:r>
            <w:r w:rsidR="00F34565" w:rsidRPr="003C53D4">
              <w:rPr>
                <w:rFonts w:ascii="Times New Roman" w:eastAsia="Times New Roman" w:hAnsi="Times New Roman" w:cs="Times New Roman"/>
                <w:bCs/>
                <w:color w:val="000000" w:themeColor="text1"/>
                <w:sz w:val="24"/>
                <w:szCs w:val="24"/>
                <w:lang w:eastAsia="ru-RU"/>
              </w:rPr>
              <w:t>.3.</w:t>
            </w:r>
          </w:p>
        </w:tc>
        <w:tc>
          <w:tcPr>
            <w:tcW w:w="7172"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Нормативные параметр</w:t>
            </w:r>
            <w:r w:rsidR="002F6E9B">
              <w:rPr>
                <w:rFonts w:ascii="Times New Roman" w:eastAsia="Times New Roman" w:hAnsi="Times New Roman" w:cs="Times New Roman"/>
                <w:bCs/>
                <w:color w:val="000000" w:themeColor="text1"/>
                <w:sz w:val="24"/>
                <w:szCs w:val="24"/>
                <w:lang w:eastAsia="ru-RU"/>
              </w:rPr>
              <w:t>ы жилой застройки ………………………</w:t>
            </w:r>
            <w:r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53146C"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 xml:space="preserve">9 </w:t>
            </w:r>
          </w:p>
        </w:tc>
      </w:tr>
      <w:tr w:rsidR="003C53D4" w:rsidRPr="003C53D4" w:rsidTr="002F6E9B">
        <w:trPr>
          <w:trHeight w:val="242"/>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D673CB"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2</w:t>
            </w:r>
            <w:r w:rsidR="00F34565" w:rsidRPr="003C53D4">
              <w:rPr>
                <w:rFonts w:ascii="Times New Roman" w:eastAsia="Times New Roman" w:hAnsi="Times New Roman" w:cs="Times New Roman"/>
                <w:bCs/>
                <w:color w:val="000000" w:themeColor="text1"/>
                <w:sz w:val="24"/>
                <w:szCs w:val="24"/>
                <w:lang w:eastAsia="ru-RU"/>
              </w:rPr>
              <w:t>.4.</w:t>
            </w:r>
          </w:p>
        </w:tc>
        <w:tc>
          <w:tcPr>
            <w:tcW w:w="7172"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color w:val="000000" w:themeColor="text1"/>
                <w:sz w:val="24"/>
                <w:szCs w:val="24"/>
                <w:lang w:eastAsia="ru-RU"/>
              </w:rPr>
              <w:t>Обеспеченность элементами благоустройства жилых зон</w:t>
            </w:r>
            <w:r w:rsidR="002F6E9B">
              <w:rPr>
                <w:rFonts w:ascii="Times New Roman" w:eastAsia="Times New Roman" w:hAnsi="Times New Roman" w:cs="Times New Roman"/>
                <w:bCs/>
                <w:color w:val="000000" w:themeColor="text1"/>
                <w:sz w:val="24"/>
                <w:szCs w:val="24"/>
                <w:lang w:eastAsia="ru-RU"/>
              </w:rPr>
              <w:t xml:space="preserve"> ……  </w:t>
            </w:r>
            <w:r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D673CB"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12</w:t>
            </w:r>
          </w:p>
        </w:tc>
      </w:tr>
      <w:tr w:rsidR="003C53D4" w:rsidRPr="003C53D4" w:rsidTr="002F6E9B">
        <w:trPr>
          <w:trHeight w:val="459"/>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D673CB"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2</w:t>
            </w:r>
            <w:r w:rsidR="00F34565" w:rsidRPr="003C53D4">
              <w:rPr>
                <w:rFonts w:ascii="Times New Roman" w:eastAsia="Times New Roman" w:hAnsi="Times New Roman" w:cs="Times New Roman"/>
                <w:bCs/>
                <w:color w:val="000000" w:themeColor="text1"/>
                <w:sz w:val="24"/>
                <w:szCs w:val="24"/>
                <w:lang w:eastAsia="ru-RU"/>
              </w:rPr>
              <w:t>.5.</w:t>
            </w:r>
          </w:p>
        </w:tc>
        <w:tc>
          <w:tcPr>
            <w:tcW w:w="7172" w:type="dxa"/>
            <w:shd w:val="clear" w:color="auto" w:fill="auto"/>
          </w:tcPr>
          <w:p w:rsidR="00F34565" w:rsidRPr="003C53D4" w:rsidRDefault="00F34565" w:rsidP="00443783">
            <w:pPr>
              <w:widowControl w:val="0"/>
              <w:spacing w:after="0"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 xml:space="preserve">Нормативные требования к территории малоэтажной жилой застройки </w:t>
            </w:r>
          </w:p>
          <w:p w:rsidR="00F34565" w:rsidRPr="003C53D4" w:rsidRDefault="00F34565" w:rsidP="00443783">
            <w:pPr>
              <w:widowControl w:val="0"/>
              <w:spacing w:after="0"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(за исключением многоквартирн</w:t>
            </w:r>
            <w:r w:rsidR="002F6E9B">
              <w:rPr>
                <w:rFonts w:ascii="Times New Roman" w:eastAsia="Times New Roman" w:hAnsi="Times New Roman" w:cs="Times New Roman"/>
                <w:bCs/>
                <w:color w:val="000000" w:themeColor="text1"/>
                <w:sz w:val="24"/>
                <w:szCs w:val="24"/>
                <w:lang w:eastAsia="ru-RU"/>
              </w:rPr>
              <w:t>ых жилых домов 2-5 этажей) …</w:t>
            </w:r>
            <w:r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D673CB"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14</w:t>
            </w:r>
          </w:p>
        </w:tc>
      </w:tr>
      <w:tr w:rsidR="003C53D4" w:rsidRPr="003C53D4" w:rsidTr="002F6E9B">
        <w:trPr>
          <w:trHeight w:val="229"/>
        </w:trPr>
        <w:tc>
          <w:tcPr>
            <w:tcW w:w="560" w:type="dxa"/>
            <w:shd w:val="clear" w:color="auto" w:fill="auto"/>
          </w:tcPr>
          <w:p w:rsidR="00F34565" w:rsidRPr="003C53D4" w:rsidRDefault="00D673CB" w:rsidP="00F34565">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3</w:t>
            </w:r>
            <w:r w:rsidR="00F34565" w:rsidRPr="003C53D4">
              <w:rPr>
                <w:rFonts w:ascii="Times New Roman" w:eastAsia="Times New Roman" w:hAnsi="Times New Roman" w:cs="Times New Roman"/>
                <w:b/>
                <w:color w:val="000000" w:themeColor="text1"/>
                <w:sz w:val="24"/>
                <w:szCs w:val="24"/>
                <w:lang w:eastAsia="ru-RU"/>
              </w:rPr>
              <w:t>.</w:t>
            </w:r>
          </w:p>
        </w:tc>
        <w:tc>
          <w:tcPr>
            <w:tcW w:w="7912" w:type="dxa"/>
            <w:gridSpan w:val="2"/>
            <w:shd w:val="clear" w:color="auto" w:fill="auto"/>
          </w:tcPr>
          <w:p w:rsidR="00F34565" w:rsidRPr="003C53D4" w:rsidRDefault="00F34565" w:rsidP="00F34565">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r w:rsidRPr="003C53D4">
              <w:rPr>
                <w:rFonts w:ascii="Times New Roman" w:eastAsia="Times New Roman" w:hAnsi="Times New Roman" w:cs="Times New Roman"/>
                <w:b/>
                <w:bCs/>
                <w:color w:val="000000" w:themeColor="text1"/>
                <w:sz w:val="24"/>
                <w:szCs w:val="24"/>
                <w:lang w:eastAsia="ru-RU"/>
              </w:rPr>
              <w:t>Общественно-деловые зоны</w:t>
            </w:r>
            <w:r w:rsidR="002F6E9B">
              <w:rPr>
                <w:rFonts w:ascii="Times New Roman" w:eastAsia="Times New Roman" w:hAnsi="Times New Roman" w:cs="Times New Roman"/>
                <w:b/>
                <w:color w:val="000000" w:themeColor="text1"/>
                <w:sz w:val="24"/>
                <w:szCs w:val="24"/>
                <w:lang w:eastAsia="ru-RU"/>
              </w:rPr>
              <w:t>………………………</w:t>
            </w:r>
            <w:r w:rsidRPr="003C53D4">
              <w:rPr>
                <w:rFonts w:ascii="Times New Roman" w:eastAsia="Times New Roman" w:hAnsi="Times New Roman" w:cs="Times New Roman"/>
                <w:b/>
                <w:color w:val="000000" w:themeColor="text1"/>
                <w:sz w:val="24"/>
                <w:szCs w:val="24"/>
                <w:lang w:eastAsia="ru-RU"/>
              </w:rPr>
              <w:t>……………………</w:t>
            </w:r>
            <w:r w:rsidRPr="003C53D4">
              <w:rPr>
                <w:rFonts w:ascii="Times New Roman" w:eastAsia="Times New Roman" w:hAnsi="Times New Roman" w:cs="Times New Roman"/>
                <w:b/>
                <w:color w:val="000000" w:themeColor="text1"/>
                <w:sz w:val="24"/>
                <w:szCs w:val="24"/>
                <w:lang w:val="en-US" w:eastAsia="ru-RU"/>
              </w:rPr>
              <w:t>..</w:t>
            </w:r>
            <w:r w:rsidRPr="003C53D4">
              <w:rPr>
                <w:rFonts w:ascii="Times New Roman" w:eastAsia="Times New Roman" w:hAnsi="Times New Roman" w:cs="Times New Roman"/>
                <w:b/>
                <w:color w:val="000000" w:themeColor="text1"/>
                <w:sz w:val="24"/>
                <w:szCs w:val="24"/>
                <w:lang w:eastAsia="ru-RU"/>
              </w:rPr>
              <w:t>…</w:t>
            </w:r>
          </w:p>
        </w:tc>
        <w:tc>
          <w:tcPr>
            <w:tcW w:w="850" w:type="dxa"/>
            <w:shd w:val="clear" w:color="auto" w:fill="auto"/>
            <w:vAlign w:val="bottom"/>
          </w:tcPr>
          <w:p w:rsidR="00F34565" w:rsidRPr="003C53D4" w:rsidRDefault="00F34565" w:rsidP="00F34565">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1</w:t>
            </w:r>
            <w:r w:rsidR="005667C5" w:rsidRPr="003C53D4">
              <w:rPr>
                <w:rFonts w:ascii="Times New Roman" w:eastAsia="Times New Roman" w:hAnsi="Times New Roman" w:cs="Times New Roman"/>
                <w:b/>
                <w:color w:val="000000" w:themeColor="text1"/>
                <w:sz w:val="24"/>
                <w:szCs w:val="24"/>
                <w:lang w:eastAsia="ru-RU"/>
              </w:rPr>
              <w:t xml:space="preserve">5 </w:t>
            </w:r>
          </w:p>
        </w:tc>
      </w:tr>
      <w:tr w:rsidR="003C53D4" w:rsidRPr="003C53D4" w:rsidTr="002F6E9B">
        <w:trPr>
          <w:trHeight w:val="242"/>
        </w:trPr>
        <w:tc>
          <w:tcPr>
            <w:tcW w:w="560" w:type="dxa"/>
            <w:shd w:val="clear" w:color="auto" w:fill="auto"/>
          </w:tcPr>
          <w:p w:rsidR="00F34565" w:rsidRPr="003C53D4" w:rsidRDefault="00F34565" w:rsidP="00F34565">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D673CB" w:rsidP="00F34565">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highlight w:val="yellow"/>
                <w:lang w:eastAsia="ru-RU"/>
              </w:rPr>
            </w:pPr>
            <w:r w:rsidRPr="003C53D4">
              <w:rPr>
                <w:rFonts w:ascii="Times New Roman" w:eastAsia="Times New Roman" w:hAnsi="Times New Roman" w:cs="Times New Roman"/>
                <w:bCs/>
                <w:color w:val="000000" w:themeColor="text1"/>
                <w:sz w:val="24"/>
                <w:szCs w:val="24"/>
                <w:lang w:eastAsia="ru-RU"/>
              </w:rPr>
              <w:t>3</w:t>
            </w:r>
            <w:r w:rsidR="00F34565" w:rsidRPr="003C53D4">
              <w:rPr>
                <w:rFonts w:ascii="Times New Roman" w:eastAsia="Times New Roman" w:hAnsi="Times New Roman" w:cs="Times New Roman"/>
                <w:bCs/>
                <w:color w:val="000000" w:themeColor="text1"/>
                <w:sz w:val="24"/>
                <w:szCs w:val="24"/>
                <w:lang w:eastAsia="ru-RU"/>
              </w:rPr>
              <w:t>.1.</w:t>
            </w:r>
          </w:p>
        </w:tc>
        <w:tc>
          <w:tcPr>
            <w:tcW w:w="7172" w:type="dxa"/>
            <w:shd w:val="clear" w:color="auto" w:fill="auto"/>
          </w:tcPr>
          <w:p w:rsidR="00F34565" w:rsidRPr="003C53D4" w:rsidRDefault="002F6E9B" w:rsidP="00F34565">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Общие требования …………………………</w:t>
            </w:r>
            <w:r w:rsidR="00F34565"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F34565" w:rsidP="00F34565">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1</w:t>
            </w:r>
            <w:r w:rsidR="00D673CB" w:rsidRPr="003C53D4">
              <w:rPr>
                <w:rFonts w:ascii="Times New Roman" w:eastAsia="Times New Roman" w:hAnsi="Times New Roman" w:cs="Times New Roman"/>
                <w:bCs/>
                <w:color w:val="000000" w:themeColor="text1"/>
                <w:sz w:val="24"/>
                <w:szCs w:val="24"/>
                <w:lang w:eastAsia="ru-RU"/>
              </w:rPr>
              <w:t>6</w:t>
            </w:r>
          </w:p>
        </w:tc>
      </w:tr>
      <w:tr w:rsidR="003C53D4" w:rsidRPr="003C53D4" w:rsidTr="002F6E9B">
        <w:trPr>
          <w:trHeight w:val="459"/>
        </w:trPr>
        <w:tc>
          <w:tcPr>
            <w:tcW w:w="560" w:type="dxa"/>
            <w:shd w:val="clear" w:color="auto" w:fill="auto"/>
          </w:tcPr>
          <w:p w:rsidR="00F34565" w:rsidRPr="003C53D4" w:rsidRDefault="00F34565" w:rsidP="00F34565">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D673CB" w:rsidP="00F34565">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highlight w:val="yellow"/>
                <w:lang w:eastAsia="ru-RU"/>
              </w:rPr>
            </w:pPr>
            <w:r w:rsidRPr="003C53D4">
              <w:rPr>
                <w:rFonts w:ascii="Times New Roman" w:eastAsia="Times New Roman" w:hAnsi="Times New Roman" w:cs="Times New Roman"/>
                <w:bCs/>
                <w:color w:val="000000" w:themeColor="text1"/>
                <w:sz w:val="24"/>
                <w:szCs w:val="24"/>
                <w:lang w:eastAsia="ru-RU"/>
              </w:rPr>
              <w:t>3.2.</w:t>
            </w:r>
          </w:p>
        </w:tc>
        <w:tc>
          <w:tcPr>
            <w:tcW w:w="7172" w:type="dxa"/>
            <w:shd w:val="clear" w:color="auto" w:fill="auto"/>
          </w:tcPr>
          <w:p w:rsidR="00F34565" w:rsidRPr="002F6E9B" w:rsidRDefault="00F34565" w:rsidP="00F34565">
            <w:pPr>
              <w:widowControl w:val="0"/>
              <w:spacing w:after="0" w:line="240" w:lineRule="auto"/>
              <w:rPr>
                <w:rFonts w:ascii="Times New Roman" w:eastAsia="Times New Roman" w:hAnsi="Times New Roman" w:cs="Times New Roman"/>
                <w:bCs/>
                <w:color w:val="000000" w:themeColor="text1"/>
                <w:spacing w:val="-2"/>
                <w:sz w:val="24"/>
                <w:szCs w:val="24"/>
                <w:lang w:eastAsia="ru-RU"/>
              </w:rPr>
            </w:pPr>
            <w:r w:rsidRPr="003C53D4">
              <w:rPr>
                <w:rFonts w:ascii="Times New Roman" w:eastAsia="Times New Roman" w:hAnsi="Times New Roman" w:cs="Times New Roman"/>
                <w:bCs/>
                <w:color w:val="000000" w:themeColor="text1"/>
                <w:spacing w:val="-2"/>
                <w:sz w:val="24"/>
                <w:szCs w:val="24"/>
                <w:lang w:eastAsia="ru-RU"/>
              </w:rPr>
              <w:t>Структура и типология общественных центров и объектов общественно</w:t>
            </w:r>
            <w:r w:rsidR="002F6E9B">
              <w:rPr>
                <w:rFonts w:ascii="Times New Roman" w:eastAsia="Times New Roman" w:hAnsi="Times New Roman" w:cs="Times New Roman"/>
                <w:bCs/>
                <w:color w:val="000000" w:themeColor="text1"/>
                <w:spacing w:val="-2"/>
                <w:sz w:val="24"/>
                <w:szCs w:val="24"/>
                <w:lang w:eastAsia="ru-RU"/>
              </w:rPr>
              <w:t xml:space="preserve"> </w:t>
            </w:r>
            <w:r w:rsidRPr="003C53D4">
              <w:rPr>
                <w:rFonts w:ascii="Times New Roman" w:eastAsia="Times New Roman" w:hAnsi="Times New Roman" w:cs="Times New Roman"/>
                <w:bCs/>
                <w:color w:val="000000" w:themeColor="text1"/>
                <w:spacing w:val="-2"/>
                <w:sz w:val="24"/>
                <w:szCs w:val="24"/>
                <w:lang w:eastAsia="ru-RU"/>
              </w:rPr>
              <w:t>-  деловой зоны</w:t>
            </w:r>
            <w:r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F34565" w:rsidP="00F34565">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1</w:t>
            </w:r>
            <w:r w:rsidR="00D673CB" w:rsidRPr="003C53D4">
              <w:rPr>
                <w:rFonts w:ascii="Times New Roman" w:eastAsia="Times New Roman" w:hAnsi="Times New Roman" w:cs="Times New Roman"/>
                <w:bCs/>
                <w:color w:val="000000" w:themeColor="text1"/>
                <w:sz w:val="24"/>
                <w:szCs w:val="24"/>
                <w:lang w:eastAsia="ru-RU"/>
              </w:rPr>
              <w:t>7</w:t>
            </w:r>
          </w:p>
        </w:tc>
      </w:tr>
      <w:tr w:rsidR="003C53D4" w:rsidRPr="003C53D4" w:rsidTr="002F6E9B">
        <w:trPr>
          <w:trHeight w:val="242"/>
        </w:trPr>
        <w:tc>
          <w:tcPr>
            <w:tcW w:w="560" w:type="dxa"/>
            <w:shd w:val="clear" w:color="auto" w:fill="auto"/>
          </w:tcPr>
          <w:p w:rsidR="00F34565" w:rsidRPr="003C53D4" w:rsidRDefault="00F34565" w:rsidP="00F34565">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7E31CE" w:rsidP="00F34565">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highlight w:val="yellow"/>
                <w:lang w:eastAsia="ru-RU"/>
              </w:rPr>
            </w:pPr>
            <w:r w:rsidRPr="003C53D4">
              <w:rPr>
                <w:rFonts w:ascii="Times New Roman" w:eastAsia="Times New Roman" w:hAnsi="Times New Roman" w:cs="Times New Roman"/>
                <w:bCs/>
                <w:color w:val="000000" w:themeColor="text1"/>
                <w:sz w:val="24"/>
                <w:szCs w:val="24"/>
                <w:lang w:eastAsia="ru-RU"/>
              </w:rPr>
              <w:t>3</w:t>
            </w:r>
            <w:r w:rsidR="00F34565" w:rsidRPr="003C53D4">
              <w:rPr>
                <w:rFonts w:ascii="Times New Roman" w:eastAsia="Times New Roman" w:hAnsi="Times New Roman" w:cs="Times New Roman"/>
                <w:bCs/>
                <w:color w:val="000000" w:themeColor="text1"/>
                <w:sz w:val="24"/>
                <w:szCs w:val="24"/>
                <w:lang w:eastAsia="ru-RU"/>
              </w:rPr>
              <w:t>.3.</w:t>
            </w:r>
          </w:p>
        </w:tc>
        <w:tc>
          <w:tcPr>
            <w:tcW w:w="7172" w:type="dxa"/>
            <w:shd w:val="clear" w:color="auto" w:fill="auto"/>
          </w:tcPr>
          <w:p w:rsidR="00F34565" w:rsidRPr="003C53D4" w:rsidRDefault="00F34565" w:rsidP="00F34565">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Нормативные параметры застройки</w:t>
            </w:r>
            <w:r w:rsidR="002F6E9B">
              <w:rPr>
                <w:rFonts w:ascii="Times New Roman" w:eastAsia="Times New Roman" w:hAnsi="Times New Roman" w:cs="Times New Roman"/>
                <w:bCs/>
                <w:color w:val="000000" w:themeColor="text1"/>
                <w:sz w:val="24"/>
                <w:szCs w:val="24"/>
                <w:lang w:eastAsia="ru-RU"/>
              </w:rPr>
              <w:t xml:space="preserve"> общественно-деловых зон …</w:t>
            </w:r>
            <w:r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F34565" w:rsidP="00F34565">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1</w:t>
            </w:r>
            <w:r w:rsidR="005667C5" w:rsidRPr="003C53D4">
              <w:rPr>
                <w:rFonts w:ascii="Times New Roman" w:eastAsia="Times New Roman" w:hAnsi="Times New Roman" w:cs="Times New Roman"/>
                <w:bCs/>
                <w:color w:val="000000" w:themeColor="text1"/>
                <w:sz w:val="24"/>
                <w:szCs w:val="24"/>
                <w:lang w:eastAsia="ru-RU"/>
              </w:rPr>
              <w:t>7</w:t>
            </w:r>
          </w:p>
        </w:tc>
      </w:tr>
      <w:tr w:rsidR="003C53D4" w:rsidRPr="003C53D4" w:rsidTr="002F6E9B">
        <w:trPr>
          <w:trHeight w:val="229"/>
        </w:trPr>
        <w:tc>
          <w:tcPr>
            <w:tcW w:w="560" w:type="dxa"/>
            <w:shd w:val="clear" w:color="auto" w:fill="auto"/>
          </w:tcPr>
          <w:p w:rsidR="00F34565" w:rsidRPr="003C53D4" w:rsidRDefault="00F34565" w:rsidP="00F34565">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7E31CE" w:rsidP="00F34565">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highlight w:val="yellow"/>
                <w:lang w:eastAsia="ru-RU"/>
              </w:rPr>
            </w:pPr>
            <w:r w:rsidRPr="003C53D4">
              <w:rPr>
                <w:rFonts w:ascii="Times New Roman" w:eastAsia="Times New Roman" w:hAnsi="Times New Roman" w:cs="Times New Roman"/>
                <w:bCs/>
                <w:color w:val="000000" w:themeColor="text1"/>
                <w:sz w:val="24"/>
                <w:szCs w:val="24"/>
                <w:lang w:eastAsia="ru-RU"/>
              </w:rPr>
              <w:t>3</w:t>
            </w:r>
            <w:r w:rsidR="00F34565" w:rsidRPr="003C53D4">
              <w:rPr>
                <w:rFonts w:ascii="Times New Roman" w:eastAsia="Times New Roman" w:hAnsi="Times New Roman" w:cs="Times New Roman"/>
                <w:bCs/>
                <w:color w:val="000000" w:themeColor="text1"/>
                <w:sz w:val="24"/>
                <w:szCs w:val="24"/>
                <w:lang w:eastAsia="ru-RU"/>
              </w:rPr>
              <w:t>.4.</w:t>
            </w:r>
          </w:p>
        </w:tc>
        <w:tc>
          <w:tcPr>
            <w:tcW w:w="7172" w:type="dxa"/>
            <w:shd w:val="clear" w:color="auto" w:fill="auto"/>
          </w:tcPr>
          <w:p w:rsidR="00F34565" w:rsidRPr="003C53D4" w:rsidRDefault="00F34565" w:rsidP="00F34565">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color w:val="000000" w:themeColor="text1"/>
                <w:sz w:val="24"/>
                <w:szCs w:val="24"/>
                <w:lang w:eastAsia="ru-RU"/>
              </w:rPr>
              <w:t>Требования к комплексному благоустройству общественно-деловых зон</w:t>
            </w:r>
            <w:r w:rsidRPr="003C53D4">
              <w:rPr>
                <w:rFonts w:ascii="Times New Roman" w:eastAsia="Times New Roman" w:hAnsi="Times New Roman" w:cs="Times New Roman"/>
                <w:bCs/>
                <w:color w:val="000000" w:themeColor="text1"/>
                <w:sz w:val="24"/>
                <w:szCs w:val="24"/>
                <w:lang w:eastAsia="ru-RU"/>
              </w:rPr>
              <w:t>…</w:t>
            </w:r>
            <w:r w:rsidR="002F6E9B">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F34565" w:rsidP="00F34565">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1</w:t>
            </w:r>
            <w:r w:rsidR="005667C5" w:rsidRPr="003C53D4">
              <w:rPr>
                <w:rFonts w:ascii="Times New Roman" w:eastAsia="Times New Roman" w:hAnsi="Times New Roman" w:cs="Times New Roman"/>
                <w:bCs/>
                <w:color w:val="000000" w:themeColor="text1"/>
                <w:sz w:val="24"/>
                <w:szCs w:val="24"/>
                <w:lang w:eastAsia="ru-RU"/>
              </w:rPr>
              <w:t>8</w:t>
            </w:r>
          </w:p>
        </w:tc>
      </w:tr>
      <w:tr w:rsidR="003C53D4" w:rsidRPr="003C53D4" w:rsidTr="002F6E9B">
        <w:trPr>
          <w:trHeight w:val="242"/>
        </w:trPr>
        <w:tc>
          <w:tcPr>
            <w:tcW w:w="560" w:type="dxa"/>
            <w:shd w:val="clear" w:color="auto" w:fill="auto"/>
          </w:tcPr>
          <w:p w:rsidR="00F34565" w:rsidRPr="003C53D4" w:rsidRDefault="00F34565" w:rsidP="00F34565">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7E31CE" w:rsidP="00F34565">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highlight w:val="yellow"/>
                <w:lang w:eastAsia="ru-RU"/>
              </w:rPr>
            </w:pPr>
            <w:r w:rsidRPr="003C53D4">
              <w:rPr>
                <w:rFonts w:ascii="Times New Roman" w:eastAsia="Times New Roman" w:hAnsi="Times New Roman" w:cs="Times New Roman"/>
                <w:bCs/>
                <w:color w:val="000000" w:themeColor="text1"/>
                <w:sz w:val="24"/>
                <w:szCs w:val="24"/>
                <w:lang w:eastAsia="ru-RU"/>
              </w:rPr>
              <w:t>3</w:t>
            </w:r>
            <w:r w:rsidR="00F34565" w:rsidRPr="003C53D4">
              <w:rPr>
                <w:rFonts w:ascii="Times New Roman" w:eastAsia="Times New Roman" w:hAnsi="Times New Roman" w:cs="Times New Roman"/>
                <w:bCs/>
                <w:color w:val="000000" w:themeColor="text1"/>
                <w:sz w:val="24"/>
                <w:szCs w:val="24"/>
                <w:lang w:eastAsia="ru-RU"/>
              </w:rPr>
              <w:t>.5.</w:t>
            </w:r>
          </w:p>
        </w:tc>
        <w:tc>
          <w:tcPr>
            <w:tcW w:w="7172" w:type="dxa"/>
            <w:shd w:val="clear" w:color="auto" w:fill="auto"/>
          </w:tcPr>
          <w:p w:rsidR="00F34565" w:rsidRPr="003C53D4" w:rsidRDefault="00F34565" w:rsidP="00F34565">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 xml:space="preserve">Учреждения и предприятия </w:t>
            </w:r>
            <w:r w:rsidR="002F6E9B">
              <w:rPr>
                <w:rFonts w:ascii="Times New Roman" w:eastAsia="Times New Roman" w:hAnsi="Times New Roman" w:cs="Times New Roman"/>
                <w:bCs/>
                <w:color w:val="000000" w:themeColor="text1"/>
                <w:sz w:val="24"/>
                <w:szCs w:val="24"/>
                <w:lang w:eastAsia="ru-RU"/>
              </w:rPr>
              <w:t>социальной инфраструктуры…</w:t>
            </w:r>
            <w:r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5667C5" w:rsidP="00F34565">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19</w:t>
            </w:r>
          </w:p>
        </w:tc>
      </w:tr>
      <w:tr w:rsidR="003C53D4" w:rsidRPr="003C53D4" w:rsidTr="002F6E9B">
        <w:trPr>
          <w:trHeight w:val="459"/>
        </w:trPr>
        <w:tc>
          <w:tcPr>
            <w:tcW w:w="560" w:type="dxa"/>
            <w:shd w:val="clear" w:color="auto" w:fill="auto"/>
          </w:tcPr>
          <w:p w:rsidR="00F34565" w:rsidRPr="003C53D4" w:rsidRDefault="007E31CE"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4</w:t>
            </w:r>
            <w:r w:rsidR="00F34565" w:rsidRPr="003C53D4">
              <w:rPr>
                <w:rFonts w:ascii="Times New Roman" w:eastAsia="Times New Roman" w:hAnsi="Times New Roman" w:cs="Times New Roman"/>
                <w:b/>
                <w:color w:val="000000" w:themeColor="text1"/>
                <w:sz w:val="24"/>
                <w:szCs w:val="24"/>
                <w:lang w:eastAsia="ru-RU"/>
              </w:rPr>
              <w:t>.</w:t>
            </w:r>
          </w:p>
        </w:tc>
        <w:tc>
          <w:tcPr>
            <w:tcW w:w="7912" w:type="dxa"/>
            <w:gridSpan w:val="2"/>
            <w:shd w:val="clear" w:color="auto" w:fill="auto"/>
          </w:tcPr>
          <w:p w:rsidR="00F34565" w:rsidRPr="003C53D4" w:rsidRDefault="007E31CE" w:rsidP="005C6744">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Производственно-коммунальные зоны, зона транспортной инфраструктуры и зона спе</w:t>
            </w:r>
            <w:r w:rsidR="002F6E9B">
              <w:rPr>
                <w:rFonts w:ascii="Times New Roman" w:eastAsia="Times New Roman" w:hAnsi="Times New Roman" w:cs="Times New Roman"/>
                <w:b/>
                <w:color w:val="000000" w:themeColor="text1"/>
                <w:sz w:val="24"/>
                <w:szCs w:val="24"/>
                <w:lang w:eastAsia="ru-RU"/>
              </w:rPr>
              <w:t>циального назначения</w:t>
            </w:r>
            <w:r w:rsidR="005C6744" w:rsidRPr="003C53D4">
              <w:rPr>
                <w:rFonts w:ascii="Times New Roman" w:eastAsia="Times New Roman" w:hAnsi="Times New Roman" w:cs="Times New Roman"/>
                <w:b/>
                <w:color w:val="000000" w:themeColor="text1"/>
                <w:sz w:val="24"/>
                <w:szCs w:val="24"/>
                <w:lang w:eastAsia="ru-RU"/>
              </w:rPr>
              <w:t>………………………</w:t>
            </w:r>
          </w:p>
        </w:tc>
        <w:tc>
          <w:tcPr>
            <w:tcW w:w="850" w:type="dxa"/>
            <w:shd w:val="clear" w:color="auto" w:fill="auto"/>
            <w:vAlign w:val="bottom"/>
          </w:tcPr>
          <w:p w:rsidR="00F34565" w:rsidRPr="003C53D4" w:rsidRDefault="007E31CE"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2</w:t>
            </w:r>
            <w:r w:rsidR="00104072" w:rsidRPr="003C53D4">
              <w:rPr>
                <w:rFonts w:ascii="Times New Roman" w:eastAsia="Times New Roman" w:hAnsi="Times New Roman" w:cs="Times New Roman"/>
                <w:b/>
                <w:color w:val="000000" w:themeColor="text1"/>
                <w:sz w:val="24"/>
                <w:szCs w:val="24"/>
                <w:lang w:eastAsia="ru-RU"/>
              </w:rPr>
              <w:t>4</w:t>
            </w:r>
          </w:p>
        </w:tc>
      </w:tr>
      <w:tr w:rsidR="003C53D4" w:rsidRPr="003C53D4" w:rsidTr="002F6E9B">
        <w:trPr>
          <w:trHeight w:val="242"/>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7E31CE"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4</w:t>
            </w:r>
            <w:r w:rsidR="00F34565" w:rsidRPr="003C53D4">
              <w:rPr>
                <w:rFonts w:ascii="Times New Roman" w:eastAsia="Times New Roman" w:hAnsi="Times New Roman" w:cs="Times New Roman"/>
                <w:bCs/>
                <w:color w:val="000000" w:themeColor="text1"/>
                <w:sz w:val="24"/>
                <w:szCs w:val="24"/>
                <w:lang w:eastAsia="ru-RU"/>
              </w:rPr>
              <w:t>.1.</w:t>
            </w:r>
          </w:p>
        </w:tc>
        <w:tc>
          <w:tcPr>
            <w:tcW w:w="7172" w:type="dxa"/>
            <w:shd w:val="clear" w:color="auto" w:fill="auto"/>
          </w:tcPr>
          <w:p w:rsidR="00F34565" w:rsidRPr="003C53D4" w:rsidRDefault="00F34565" w:rsidP="00443783">
            <w:pPr>
              <w:widowControl w:val="0"/>
              <w:tabs>
                <w:tab w:val="right" w:pos="8411"/>
              </w:tabs>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Общие требован</w:t>
            </w:r>
            <w:r w:rsidR="002F6E9B">
              <w:rPr>
                <w:rFonts w:ascii="Times New Roman" w:eastAsia="Times New Roman" w:hAnsi="Times New Roman" w:cs="Times New Roman"/>
                <w:bCs/>
                <w:color w:val="000000" w:themeColor="text1"/>
                <w:sz w:val="24"/>
                <w:szCs w:val="24"/>
                <w:lang w:eastAsia="ru-RU"/>
              </w:rPr>
              <w:t>ия …………………</w:t>
            </w:r>
            <w:r w:rsidRPr="003C53D4">
              <w:rPr>
                <w:rFonts w:ascii="Times New Roman" w:eastAsia="Times New Roman" w:hAnsi="Times New Roman" w:cs="Times New Roman"/>
                <w:bCs/>
                <w:color w:val="000000" w:themeColor="text1"/>
                <w:sz w:val="24"/>
                <w:szCs w:val="24"/>
                <w:lang w:eastAsia="ru-RU"/>
              </w:rPr>
              <w:t>………………………….……</w:t>
            </w:r>
            <w:r w:rsidR="005C6744"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7E31CE"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2</w:t>
            </w:r>
            <w:r w:rsidR="005667C5" w:rsidRPr="003C53D4">
              <w:rPr>
                <w:rFonts w:ascii="Times New Roman" w:eastAsia="Times New Roman" w:hAnsi="Times New Roman" w:cs="Times New Roman"/>
                <w:bCs/>
                <w:color w:val="000000" w:themeColor="text1"/>
                <w:sz w:val="24"/>
                <w:szCs w:val="24"/>
                <w:lang w:eastAsia="ru-RU"/>
              </w:rPr>
              <w:t>4</w:t>
            </w:r>
          </w:p>
        </w:tc>
      </w:tr>
      <w:tr w:rsidR="003C53D4" w:rsidRPr="003C53D4" w:rsidTr="002F6E9B">
        <w:trPr>
          <w:trHeight w:val="229"/>
        </w:trPr>
        <w:tc>
          <w:tcPr>
            <w:tcW w:w="560" w:type="dxa"/>
            <w:shd w:val="clear" w:color="auto" w:fill="auto"/>
          </w:tcPr>
          <w:p w:rsidR="00F34565" w:rsidRPr="003C53D4" w:rsidRDefault="007E31CE"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r w:rsidRPr="003C53D4">
              <w:rPr>
                <w:rFonts w:ascii="Times New Roman" w:eastAsia="Times New Roman" w:hAnsi="Times New Roman" w:cs="Times New Roman"/>
                <w:b/>
                <w:bCs/>
                <w:color w:val="000000" w:themeColor="text1"/>
                <w:sz w:val="24"/>
                <w:szCs w:val="24"/>
                <w:lang w:eastAsia="ru-RU"/>
              </w:rPr>
              <w:t>5</w:t>
            </w:r>
            <w:r w:rsidR="00F34565" w:rsidRPr="003C53D4">
              <w:rPr>
                <w:rFonts w:ascii="Times New Roman" w:eastAsia="Times New Roman" w:hAnsi="Times New Roman" w:cs="Times New Roman"/>
                <w:b/>
                <w:bCs/>
                <w:color w:val="000000" w:themeColor="text1"/>
                <w:sz w:val="24"/>
                <w:szCs w:val="24"/>
                <w:lang w:eastAsia="ru-RU"/>
              </w:rPr>
              <w:t>.</w:t>
            </w:r>
          </w:p>
        </w:tc>
        <w:tc>
          <w:tcPr>
            <w:tcW w:w="7912" w:type="dxa"/>
            <w:gridSpan w:val="2"/>
            <w:shd w:val="clear" w:color="auto" w:fill="auto"/>
          </w:tcPr>
          <w:p w:rsidR="00F34565" w:rsidRPr="003C53D4" w:rsidRDefault="007E31CE" w:rsidP="007E31CE">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r w:rsidRPr="003C53D4">
              <w:rPr>
                <w:rFonts w:ascii="Times New Roman" w:eastAsia="Times New Roman" w:hAnsi="Times New Roman" w:cs="Times New Roman"/>
                <w:b/>
                <w:bCs/>
                <w:color w:val="000000" w:themeColor="text1"/>
                <w:sz w:val="24"/>
                <w:szCs w:val="24"/>
                <w:lang w:eastAsia="ru-RU"/>
              </w:rPr>
              <w:t xml:space="preserve">Зоны </w:t>
            </w:r>
            <w:r w:rsidR="00F34565" w:rsidRPr="003C53D4">
              <w:rPr>
                <w:rFonts w:ascii="Times New Roman" w:eastAsia="Times New Roman" w:hAnsi="Times New Roman" w:cs="Times New Roman"/>
                <w:b/>
                <w:bCs/>
                <w:color w:val="000000" w:themeColor="text1"/>
                <w:sz w:val="24"/>
                <w:szCs w:val="24"/>
                <w:lang w:eastAsia="ru-RU"/>
              </w:rPr>
              <w:t>рекреационн</w:t>
            </w:r>
            <w:r w:rsidRPr="003C53D4">
              <w:rPr>
                <w:rFonts w:ascii="Times New Roman" w:eastAsia="Times New Roman" w:hAnsi="Times New Roman" w:cs="Times New Roman"/>
                <w:b/>
                <w:bCs/>
                <w:color w:val="000000" w:themeColor="text1"/>
                <w:sz w:val="24"/>
                <w:szCs w:val="24"/>
                <w:lang w:eastAsia="ru-RU"/>
              </w:rPr>
              <w:t>ого назначения</w:t>
            </w:r>
            <w:r w:rsidR="002F6E9B">
              <w:rPr>
                <w:rFonts w:ascii="Times New Roman" w:eastAsia="Times New Roman" w:hAnsi="Times New Roman" w:cs="Times New Roman"/>
                <w:b/>
                <w:color w:val="000000" w:themeColor="text1"/>
                <w:sz w:val="24"/>
                <w:szCs w:val="24"/>
                <w:lang w:eastAsia="ru-RU"/>
              </w:rPr>
              <w:t>……………………………..</w:t>
            </w:r>
            <w:r w:rsidR="005C6744" w:rsidRPr="003C53D4">
              <w:rPr>
                <w:rFonts w:ascii="Times New Roman" w:eastAsia="Times New Roman" w:hAnsi="Times New Roman" w:cs="Times New Roman"/>
                <w:b/>
                <w:color w:val="000000" w:themeColor="text1"/>
                <w:sz w:val="24"/>
                <w:szCs w:val="24"/>
                <w:lang w:eastAsia="ru-RU"/>
              </w:rPr>
              <w:t>……………</w:t>
            </w:r>
          </w:p>
        </w:tc>
        <w:tc>
          <w:tcPr>
            <w:tcW w:w="850" w:type="dxa"/>
            <w:shd w:val="clear" w:color="auto" w:fill="auto"/>
            <w:vAlign w:val="bottom"/>
          </w:tcPr>
          <w:p w:rsidR="00F34565" w:rsidRPr="003C53D4" w:rsidRDefault="007E31CE"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r w:rsidRPr="003C53D4">
              <w:rPr>
                <w:rFonts w:ascii="Times New Roman" w:eastAsia="Times New Roman" w:hAnsi="Times New Roman" w:cs="Times New Roman"/>
                <w:b/>
                <w:bCs/>
                <w:color w:val="000000" w:themeColor="text1"/>
                <w:sz w:val="24"/>
                <w:szCs w:val="24"/>
                <w:lang w:eastAsia="ru-RU"/>
              </w:rPr>
              <w:t>2</w:t>
            </w:r>
            <w:r w:rsidR="00273743" w:rsidRPr="003C53D4">
              <w:rPr>
                <w:rFonts w:ascii="Times New Roman" w:eastAsia="Times New Roman" w:hAnsi="Times New Roman" w:cs="Times New Roman"/>
                <w:b/>
                <w:bCs/>
                <w:color w:val="000000" w:themeColor="text1"/>
                <w:sz w:val="24"/>
                <w:szCs w:val="24"/>
                <w:lang w:eastAsia="ru-RU"/>
              </w:rPr>
              <w:t>6</w:t>
            </w:r>
          </w:p>
        </w:tc>
      </w:tr>
      <w:tr w:rsidR="003C53D4" w:rsidRPr="003C53D4" w:rsidTr="002F6E9B">
        <w:trPr>
          <w:trHeight w:val="242"/>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18632F"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5</w:t>
            </w:r>
            <w:r w:rsidR="00F34565" w:rsidRPr="003C53D4">
              <w:rPr>
                <w:rFonts w:ascii="Times New Roman" w:eastAsia="Times New Roman" w:hAnsi="Times New Roman" w:cs="Times New Roman"/>
                <w:bCs/>
                <w:color w:val="000000" w:themeColor="text1"/>
                <w:sz w:val="24"/>
                <w:szCs w:val="24"/>
                <w:lang w:eastAsia="ru-RU"/>
              </w:rPr>
              <w:t>.1.</w:t>
            </w:r>
          </w:p>
        </w:tc>
        <w:tc>
          <w:tcPr>
            <w:tcW w:w="7172"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Общ</w:t>
            </w:r>
            <w:r w:rsidR="002F6E9B">
              <w:rPr>
                <w:rFonts w:ascii="Times New Roman" w:eastAsia="Times New Roman" w:hAnsi="Times New Roman" w:cs="Times New Roman"/>
                <w:bCs/>
                <w:color w:val="000000" w:themeColor="text1"/>
                <w:sz w:val="24"/>
                <w:szCs w:val="24"/>
                <w:lang w:eastAsia="ru-RU"/>
              </w:rPr>
              <w:t>ие требования ………………………………</w:t>
            </w:r>
            <w:r w:rsidRPr="003C53D4">
              <w:rPr>
                <w:rFonts w:ascii="Times New Roman" w:eastAsia="Times New Roman" w:hAnsi="Times New Roman" w:cs="Times New Roman"/>
                <w:bCs/>
                <w:color w:val="000000" w:themeColor="text1"/>
                <w:sz w:val="24"/>
                <w:szCs w:val="24"/>
                <w:lang w:eastAsia="ru-RU"/>
              </w:rPr>
              <w:t>……………..…</w:t>
            </w:r>
            <w:r w:rsidR="005C6744" w:rsidRPr="003C53D4">
              <w:rPr>
                <w:rFonts w:ascii="Times New Roman" w:eastAsia="Times New Roman" w:hAnsi="Times New Roman" w:cs="Times New Roman"/>
                <w:bCs/>
                <w:color w:val="000000" w:themeColor="text1"/>
                <w:sz w:val="24"/>
                <w:szCs w:val="24"/>
                <w:lang w:eastAsia="ru-RU"/>
              </w:rPr>
              <w:t>…</w:t>
            </w:r>
            <w:r w:rsidR="002F6E9B">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273743"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26</w:t>
            </w:r>
          </w:p>
        </w:tc>
      </w:tr>
      <w:tr w:rsidR="003C53D4" w:rsidRPr="003C53D4" w:rsidTr="002F6E9B">
        <w:trPr>
          <w:trHeight w:val="229"/>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18632F"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5</w:t>
            </w:r>
            <w:r w:rsidR="00F34565" w:rsidRPr="003C53D4">
              <w:rPr>
                <w:rFonts w:ascii="Times New Roman" w:eastAsia="Times New Roman" w:hAnsi="Times New Roman" w:cs="Times New Roman"/>
                <w:bCs/>
                <w:color w:val="000000" w:themeColor="text1"/>
                <w:sz w:val="24"/>
                <w:szCs w:val="24"/>
                <w:lang w:eastAsia="ru-RU"/>
              </w:rPr>
              <w:t>.2.</w:t>
            </w:r>
          </w:p>
        </w:tc>
        <w:tc>
          <w:tcPr>
            <w:tcW w:w="7172"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color w:val="000000" w:themeColor="text1"/>
                <w:sz w:val="24"/>
                <w:szCs w:val="24"/>
                <w:lang w:eastAsia="ru-RU"/>
              </w:rPr>
              <w:t>Особо охраняемые природные территории</w:t>
            </w:r>
            <w:r w:rsidR="002F6E9B">
              <w:rPr>
                <w:rFonts w:ascii="Times New Roman" w:eastAsia="Times New Roman" w:hAnsi="Times New Roman" w:cs="Times New Roman"/>
                <w:bCs/>
                <w:color w:val="000000" w:themeColor="text1"/>
                <w:sz w:val="24"/>
                <w:szCs w:val="24"/>
                <w:lang w:eastAsia="ru-RU"/>
              </w:rPr>
              <w:t xml:space="preserve"> ……………………</w:t>
            </w:r>
            <w:r w:rsidRPr="003C53D4">
              <w:rPr>
                <w:rFonts w:ascii="Times New Roman" w:eastAsia="Times New Roman" w:hAnsi="Times New Roman" w:cs="Times New Roman"/>
                <w:bCs/>
                <w:color w:val="000000" w:themeColor="text1"/>
                <w:sz w:val="24"/>
                <w:szCs w:val="24"/>
                <w:lang w:eastAsia="ru-RU"/>
              </w:rPr>
              <w:t>..…</w:t>
            </w:r>
            <w:r w:rsidR="005C6744"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7E31CE"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2</w:t>
            </w:r>
            <w:r w:rsidR="005667C5" w:rsidRPr="003C53D4">
              <w:rPr>
                <w:rFonts w:ascii="Times New Roman" w:eastAsia="Times New Roman" w:hAnsi="Times New Roman" w:cs="Times New Roman"/>
                <w:bCs/>
                <w:color w:val="000000" w:themeColor="text1"/>
                <w:sz w:val="24"/>
                <w:szCs w:val="24"/>
                <w:lang w:eastAsia="ru-RU"/>
              </w:rPr>
              <w:t>7</w:t>
            </w:r>
          </w:p>
        </w:tc>
      </w:tr>
      <w:tr w:rsidR="003C53D4" w:rsidRPr="003C53D4" w:rsidTr="002F6E9B">
        <w:trPr>
          <w:trHeight w:val="229"/>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18632F"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5</w:t>
            </w:r>
            <w:r w:rsidR="00F34565" w:rsidRPr="003C53D4">
              <w:rPr>
                <w:rFonts w:ascii="Times New Roman" w:eastAsia="Times New Roman" w:hAnsi="Times New Roman" w:cs="Times New Roman"/>
                <w:bCs/>
                <w:color w:val="000000" w:themeColor="text1"/>
                <w:sz w:val="24"/>
                <w:szCs w:val="24"/>
                <w:lang w:eastAsia="ru-RU"/>
              </w:rPr>
              <w:t>.3.</w:t>
            </w:r>
          </w:p>
        </w:tc>
        <w:tc>
          <w:tcPr>
            <w:tcW w:w="7172"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Параметры территорий природно-ре</w:t>
            </w:r>
            <w:r w:rsidR="002F6E9B">
              <w:rPr>
                <w:rFonts w:ascii="Times New Roman" w:eastAsia="Times New Roman" w:hAnsi="Times New Roman" w:cs="Times New Roman"/>
                <w:bCs/>
                <w:color w:val="000000" w:themeColor="text1"/>
                <w:sz w:val="24"/>
                <w:szCs w:val="24"/>
                <w:lang w:eastAsia="ru-RU"/>
              </w:rPr>
              <w:t>креационного назначения...</w:t>
            </w:r>
            <w:r w:rsidR="005C6744" w:rsidRPr="003C53D4">
              <w:rPr>
                <w:rFonts w:ascii="Times New Roman" w:eastAsia="Times New Roman" w:hAnsi="Times New Roman" w:cs="Times New Roman"/>
                <w:bCs/>
                <w:color w:val="000000" w:themeColor="text1"/>
                <w:sz w:val="24"/>
                <w:szCs w:val="24"/>
                <w:lang w:eastAsia="ru-RU"/>
              </w:rPr>
              <w:t>…</w:t>
            </w:r>
            <w:r w:rsidR="002F6E9B">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18632F"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2</w:t>
            </w:r>
            <w:r w:rsidR="00D11439" w:rsidRPr="003C53D4">
              <w:rPr>
                <w:rFonts w:ascii="Times New Roman" w:eastAsia="Times New Roman" w:hAnsi="Times New Roman" w:cs="Times New Roman"/>
                <w:bCs/>
                <w:color w:val="000000" w:themeColor="text1"/>
                <w:sz w:val="24"/>
                <w:szCs w:val="24"/>
                <w:lang w:eastAsia="ru-RU"/>
              </w:rPr>
              <w:t>7</w:t>
            </w:r>
          </w:p>
        </w:tc>
      </w:tr>
      <w:tr w:rsidR="003C53D4" w:rsidRPr="003C53D4" w:rsidTr="002F6E9B">
        <w:trPr>
          <w:trHeight w:val="255"/>
        </w:trPr>
        <w:tc>
          <w:tcPr>
            <w:tcW w:w="560" w:type="dxa"/>
            <w:shd w:val="clear" w:color="auto" w:fill="auto"/>
          </w:tcPr>
          <w:p w:rsidR="00F34565" w:rsidRPr="003C53D4" w:rsidRDefault="0018632F"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r w:rsidRPr="003C53D4">
              <w:rPr>
                <w:rFonts w:ascii="Times New Roman" w:eastAsia="Times New Roman" w:hAnsi="Times New Roman" w:cs="Times New Roman"/>
                <w:b/>
                <w:bCs/>
                <w:color w:val="000000" w:themeColor="text1"/>
                <w:sz w:val="24"/>
                <w:szCs w:val="24"/>
                <w:lang w:eastAsia="ru-RU"/>
              </w:rPr>
              <w:t>6</w:t>
            </w:r>
            <w:r w:rsidR="00F34565" w:rsidRPr="003C53D4">
              <w:rPr>
                <w:rFonts w:ascii="Times New Roman" w:eastAsia="Times New Roman" w:hAnsi="Times New Roman" w:cs="Times New Roman"/>
                <w:b/>
                <w:bCs/>
                <w:color w:val="000000" w:themeColor="text1"/>
                <w:sz w:val="24"/>
                <w:szCs w:val="24"/>
                <w:lang w:eastAsia="ru-RU"/>
              </w:rPr>
              <w:t>.</w:t>
            </w:r>
          </w:p>
        </w:tc>
        <w:tc>
          <w:tcPr>
            <w:tcW w:w="7912" w:type="dxa"/>
            <w:gridSpan w:val="2"/>
            <w:shd w:val="clear" w:color="auto" w:fill="auto"/>
          </w:tcPr>
          <w:p w:rsidR="00F34565" w:rsidRPr="003C53D4" w:rsidRDefault="0018632F" w:rsidP="0018632F">
            <w:pPr>
              <w:widowControl w:val="0"/>
              <w:spacing w:before="100" w:beforeAutospacing="1" w:after="100" w:afterAutospacing="1" w:line="240" w:lineRule="auto"/>
              <w:rPr>
                <w:rFonts w:ascii="Times New Roman" w:eastAsia="Times New Roman" w:hAnsi="Times New Roman" w:cs="Times New Roman"/>
                <w:b/>
                <w:bCs/>
                <w:color w:val="000000" w:themeColor="text1"/>
                <w:spacing w:val="-1"/>
                <w:sz w:val="24"/>
                <w:szCs w:val="24"/>
                <w:lang w:eastAsia="ru-RU"/>
              </w:rPr>
            </w:pPr>
            <w:r w:rsidRPr="003C53D4">
              <w:rPr>
                <w:rFonts w:ascii="Times New Roman" w:eastAsiaTheme="minorEastAsia" w:hAnsi="Times New Roman" w:cs="Times New Roman"/>
                <w:b/>
                <w:bCs/>
                <w:color w:val="000000" w:themeColor="text1"/>
                <w:sz w:val="26"/>
                <w:szCs w:val="26"/>
                <w:lang w:eastAsia="ru-RU"/>
              </w:rPr>
              <w:t>Инженерное и транспортное обеспечение</w:t>
            </w:r>
            <w:r w:rsidRPr="003C53D4">
              <w:rPr>
                <w:rFonts w:ascii="Times New Roman" w:eastAsia="Times New Roman" w:hAnsi="Times New Roman" w:cs="Times New Roman"/>
                <w:b/>
                <w:bCs/>
                <w:color w:val="000000" w:themeColor="text1"/>
                <w:spacing w:val="-1"/>
                <w:sz w:val="24"/>
                <w:szCs w:val="24"/>
                <w:lang w:eastAsia="ru-RU"/>
              </w:rPr>
              <w:t xml:space="preserve"> </w:t>
            </w:r>
            <w:r w:rsidR="002F6E9B">
              <w:rPr>
                <w:rFonts w:ascii="Times New Roman" w:eastAsia="Times New Roman" w:hAnsi="Times New Roman" w:cs="Times New Roman"/>
                <w:b/>
                <w:bCs/>
                <w:color w:val="000000" w:themeColor="text1"/>
                <w:spacing w:val="-1"/>
                <w:sz w:val="24"/>
                <w:szCs w:val="24"/>
                <w:lang w:eastAsia="ru-RU"/>
              </w:rPr>
              <w:t>……………………</w:t>
            </w:r>
            <w:r w:rsidRPr="003C53D4">
              <w:rPr>
                <w:rFonts w:ascii="Times New Roman" w:eastAsia="Times New Roman" w:hAnsi="Times New Roman" w:cs="Times New Roman"/>
                <w:b/>
                <w:bCs/>
                <w:color w:val="000000" w:themeColor="text1"/>
                <w:spacing w:val="-1"/>
                <w:sz w:val="24"/>
                <w:szCs w:val="24"/>
                <w:lang w:eastAsia="ru-RU"/>
              </w:rPr>
              <w:t>…...</w:t>
            </w:r>
            <w:r w:rsidR="005C6744" w:rsidRPr="003C53D4">
              <w:rPr>
                <w:rFonts w:ascii="Times New Roman" w:eastAsia="Times New Roman" w:hAnsi="Times New Roman" w:cs="Times New Roman"/>
                <w:b/>
                <w:bCs/>
                <w:color w:val="000000" w:themeColor="text1"/>
                <w:spacing w:val="-1"/>
                <w:sz w:val="24"/>
                <w:szCs w:val="24"/>
                <w:lang w:eastAsia="ru-RU"/>
              </w:rPr>
              <w:t>..</w:t>
            </w:r>
            <w:r w:rsidR="002F6E9B">
              <w:rPr>
                <w:rFonts w:ascii="Times New Roman" w:eastAsia="Times New Roman" w:hAnsi="Times New Roman" w:cs="Times New Roman"/>
                <w:b/>
                <w:bCs/>
                <w:color w:val="000000" w:themeColor="text1"/>
                <w:spacing w:val="-1"/>
                <w:sz w:val="24"/>
                <w:szCs w:val="24"/>
                <w:lang w:eastAsia="ru-RU"/>
              </w:rPr>
              <w:t>...</w:t>
            </w:r>
            <w:r w:rsidR="005C6744" w:rsidRPr="003C53D4">
              <w:rPr>
                <w:rFonts w:ascii="Times New Roman" w:eastAsia="Times New Roman" w:hAnsi="Times New Roman" w:cs="Times New Roman"/>
                <w:b/>
                <w:bCs/>
                <w:color w:val="000000" w:themeColor="text1"/>
                <w:spacing w:val="-1"/>
                <w:sz w:val="24"/>
                <w:szCs w:val="24"/>
                <w:lang w:eastAsia="ru-RU"/>
              </w:rPr>
              <w:t>.</w:t>
            </w:r>
          </w:p>
        </w:tc>
        <w:tc>
          <w:tcPr>
            <w:tcW w:w="850" w:type="dxa"/>
            <w:shd w:val="clear" w:color="auto" w:fill="auto"/>
            <w:vAlign w:val="bottom"/>
          </w:tcPr>
          <w:p w:rsidR="00F34565" w:rsidRPr="003C53D4" w:rsidRDefault="005667C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r w:rsidRPr="003C53D4">
              <w:rPr>
                <w:rFonts w:ascii="Times New Roman" w:eastAsia="Times New Roman" w:hAnsi="Times New Roman" w:cs="Times New Roman"/>
                <w:b/>
                <w:bCs/>
                <w:color w:val="000000" w:themeColor="text1"/>
                <w:sz w:val="24"/>
                <w:szCs w:val="24"/>
                <w:lang w:eastAsia="ru-RU"/>
              </w:rPr>
              <w:t>40</w:t>
            </w:r>
          </w:p>
        </w:tc>
      </w:tr>
      <w:tr w:rsidR="003C53D4" w:rsidRPr="003C53D4" w:rsidTr="002F6E9B">
        <w:trPr>
          <w:trHeight w:val="242"/>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18632F"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6</w:t>
            </w:r>
            <w:r w:rsidR="00F34565" w:rsidRPr="003C53D4">
              <w:rPr>
                <w:rFonts w:ascii="Times New Roman" w:eastAsia="Times New Roman" w:hAnsi="Times New Roman" w:cs="Times New Roman"/>
                <w:bCs/>
                <w:color w:val="000000" w:themeColor="text1"/>
                <w:sz w:val="24"/>
                <w:szCs w:val="24"/>
                <w:lang w:eastAsia="ru-RU"/>
              </w:rPr>
              <w:t>.1.</w:t>
            </w:r>
          </w:p>
        </w:tc>
        <w:tc>
          <w:tcPr>
            <w:tcW w:w="7172"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pacing w:val="-1"/>
                <w:sz w:val="24"/>
                <w:szCs w:val="24"/>
                <w:lang w:eastAsia="ru-RU"/>
              </w:rPr>
            </w:pPr>
            <w:r w:rsidRPr="003C53D4">
              <w:rPr>
                <w:rFonts w:ascii="Times New Roman" w:eastAsia="Times New Roman" w:hAnsi="Times New Roman" w:cs="Times New Roman"/>
                <w:bCs/>
                <w:color w:val="000000" w:themeColor="text1"/>
                <w:sz w:val="24"/>
                <w:szCs w:val="24"/>
                <w:lang w:eastAsia="ru-RU"/>
              </w:rPr>
              <w:t>Общие тре</w:t>
            </w:r>
            <w:r w:rsidR="002F6E9B">
              <w:rPr>
                <w:rFonts w:ascii="Times New Roman" w:eastAsia="Times New Roman" w:hAnsi="Times New Roman" w:cs="Times New Roman"/>
                <w:bCs/>
                <w:color w:val="000000" w:themeColor="text1"/>
                <w:sz w:val="24"/>
                <w:szCs w:val="24"/>
                <w:lang w:eastAsia="ru-RU"/>
              </w:rPr>
              <w:t>бования……………………………………..………………</w:t>
            </w:r>
            <w:r w:rsidRPr="003C53D4">
              <w:rPr>
                <w:rFonts w:ascii="Times New Roman" w:eastAsia="Times New Roman" w:hAnsi="Times New Roman" w:cs="Times New Roman"/>
                <w:bCs/>
                <w:color w:val="000000" w:themeColor="text1"/>
                <w:sz w:val="24"/>
                <w:szCs w:val="24"/>
                <w:lang w:eastAsia="ru-RU"/>
              </w:rPr>
              <w:t>.……</w:t>
            </w:r>
            <w:r w:rsidR="005C6744"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4</w:t>
            </w:r>
            <w:r w:rsidR="005667C5" w:rsidRPr="003C53D4">
              <w:rPr>
                <w:rFonts w:ascii="Times New Roman" w:eastAsia="Times New Roman" w:hAnsi="Times New Roman" w:cs="Times New Roman"/>
                <w:bCs/>
                <w:color w:val="000000" w:themeColor="text1"/>
                <w:sz w:val="24"/>
                <w:szCs w:val="24"/>
                <w:lang w:eastAsia="ru-RU"/>
              </w:rPr>
              <w:t>0</w:t>
            </w:r>
          </w:p>
        </w:tc>
      </w:tr>
      <w:tr w:rsidR="003C53D4" w:rsidRPr="003C53D4" w:rsidTr="002F6E9B">
        <w:trPr>
          <w:trHeight w:val="229"/>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18632F"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6</w:t>
            </w:r>
            <w:r w:rsidR="00F34565" w:rsidRPr="003C53D4">
              <w:rPr>
                <w:rFonts w:ascii="Times New Roman" w:eastAsia="Times New Roman" w:hAnsi="Times New Roman" w:cs="Times New Roman"/>
                <w:bCs/>
                <w:color w:val="000000" w:themeColor="text1"/>
                <w:sz w:val="24"/>
                <w:szCs w:val="24"/>
                <w:lang w:eastAsia="ru-RU"/>
              </w:rPr>
              <w:t>.2.</w:t>
            </w:r>
          </w:p>
        </w:tc>
        <w:tc>
          <w:tcPr>
            <w:tcW w:w="7172" w:type="dxa"/>
            <w:shd w:val="clear" w:color="auto" w:fill="auto"/>
          </w:tcPr>
          <w:p w:rsidR="00F34565" w:rsidRPr="003C53D4" w:rsidRDefault="002F6E9B"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Водоснабжение ……………………</w:t>
            </w:r>
            <w:r w:rsidR="00F34565" w:rsidRPr="003C53D4">
              <w:rPr>
                <w:rFonts w:ascii="Times New Roman" w:eastAsia="Times New Roman" w:hAnsi="Times New Roman" w:cs="Times New Roman"/>
                <w:bCs/>
                <w:color w:val="000000" w:themeColor="text1"/>
                <w:sz w:val="24"/>
                <w:szCs w:val="24"/>
                <w:lang w:eastAsia="ru-RU"/>
              </w:rPr>
              <w:t>………………………</w:t>
            </w:r>
            <w:r>
              <w:rPr>
                <w:rFonts w:ascii="Times New Roman" w:eastAsia="Times New Roman" w:hAnsi="Times New Roman" w:cs="Times New Roman"/>
                <w:bCs/>
                <w:color w:val="000000" w:themeColor="text1"/>
                <w:sz w:val="24"/>
                <w:szCs w:val="24"/>
                <w:lang w:eastAsia="ru-RU"/>
              </w:rPr>
              <w:t>……</w:t>
            </w:r>
            <w:r w:rsidR="00F34565" w:rsidRPr="003C53D4">
              <w:rPr>
                <w:rFonts w:ascii="Times New Roman" w:eastAsia="Times New Roman" w:hAnsi="Times New Roman" w:cs="Times New Roman"/>
                <w:bCs/>
                <w:color w:val="000000" w:themeColor="text1"/>
                <w:sz w:val="24"/>
                <w:szCs w:val="24"/>
                <w:lang w:eastAsia="ru-RU"/>
              </w:rPr>
              <w:t>..…</w:t>
            </w:r>
            <w:r w:rsidR="005C6744"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4</w:t>
            </w:r>
            <w:r w:rsidR="005667C5" w:rsidRPr="003C53D4">
              <w:rPr>
                <w:rFonts w:ascii="Times New Roman" w:eastAsia="Times New Roman" w:hAnsi="Times New Roman" w:cs="Times New Roman"/>
                <w:bCs/>
                <w:color w:val="000000" w:themeColor="text1"/>
                <w:sz w:val="24"/>
                <w:szCs w:val="24"/>
                <w:lang w:eastAsia="ru-RU"/>
              </w:rPr>
              <w:t>0</w:t>
            </w:r>
          </w:p>
        </w:tc>
      </w:tr>
      <w:tr w:rsidR="003C53D4" w:rsidRPr="003C53D4" w:rsidTr="002F6E9B">
        <w:trPr>
          <w:trHeight w:val="242"/>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18632F"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6</w:t>
            </w:r>
            <w:r w:rsidR="00F34565" w:rsidRPr="003C53D4">
              <w:rPr>
                <w:rFonts w:ascii="Times New Roman" w:eastAsia="Times New Roman" w:hAnsi="Times New Roman" w:cs="Times New Roman"/>
                <w:bCs/>
                <w:color w:val="000000" w:themeColor="text1"/>
                <w:sz w:val="24"/>
                <w:szCs w:val="24"/>
                <w:lang w:eastAsia="ru-RU"/>
              </w:rPr>
              <w:t>.3.</w:t>
            </w:r>
          </w:p>
        </w:tc>
        <w:tc>
          <w:tcPr>
            <w:tcW w:w="7172" w:type="dxa"/>
            <w:shd w:val="clear" w:color="auto" w:fill="auto"/>
          </w:tcPr>
          <w:p w:rsidR="00F34565" w:rsidRPr="003C53D4" w:rsidRDefault="0018632F"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Водоотведение</w:t>
            </w:r>
            <w:r w:rsidR="00F34565" w:rsidRPr="003C53D4">
              <w:rPr>
                <w:rFonts w:ascii="Times New Roman" w:eastAsia="Times New Roman" w:hAnsi="Times New Roman" w:cs="Times New Roman"/>
                <w:bCs/>
                <w:color w:val="000000" w:themeColor="text1"/>
                <w:sz w:val="24"/>
                <w:szCs w:val="24"/>
                <w:lang w:eastAsia="ru-RU"/>
              </w:rPr>
              <w:t>………………………………………………</w:t>
            </w:r>
            <w:r w:rsidR="002F6E9B">
              <w:rPr>
                <w:rFonts w:ascii="Times New Roman" w:eastAsia="Times New Roman" w:hAnsi="Times New Roman" w:cs="Times New Roman"/>
                <w:bCs/>
                <w:color w:val="000000" w:themeColor="text1"/>
                <w:sz w:val="24"/>
                <w:szCs w:val="24"/>
                <w:lang w:eastAsia="ru-RU"/>
              </w:rPr>
              <w:t>.</w:t>
            </w:r>
            <w:r w:rsidR="00F34565" w:rsidRPr="003C53D4">
              <w:rPr>
                <w:rFonts w:ascii="Times New Roman" w:eastAsia="Times New Roman" w:hAnsi="Times New Roman" w:cs="Times New Roman"/>
                <w:bCs/>
                <w:color w:val="000000" w:themeColor="text1"/>
                <w:sz w:val="24"/>
                <w:szCs w:val="24"/>
                <w:lang w:eastAsia="ru-RU"/>
              </w:rPr>
              <w:t>……</w:t>
            </w:r>
            <w:r w:rsidR="005C6744"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18632F"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4</w:t>
            </w:r>
            <w:r w:rsidR="005667C5" w:rsidRPr="003C53D4">
              <w:rPr>
                <w:rFonts w:ascii="Times New Roman" w:eastAsia="Times New Roman" w:hAnsi="Times New Roman" w:cs="Times New Roman"/>
                <w:bCs/>
                <w:color w:val="000000" w:themeColor="text1"/>
                <w:sz w:val="24"/>
                <w:szCs w:val="24"/>
                <w:lang w:eastAsia="ru-RU"/>
              </w:rPr>
              <w:t>2</w:t>
            </w:r>
          </w:p>
        </w:tc>
      </w:tr>
      <w:tr w:rsidR="003C53D4" w:rsidRPr="003C53D4" w:rsidTr="002F6E9B">
        <w:trPr>
          <w:trHeight w:val="229"/>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18632F"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6</w:t>
            </w:r>
            <w:r w:rsidR="00F34565" w:rsidRPr="003C53D4">
              <w:rPr>
                <w:rFonts w:ascii="Times New Roman" w:eastAsia="Times New Roman" w:hAnsi="Times New Roman" w:cs="Times New Roman"/>
                <w:bCs/>
                <w:color w:val="000000" w:themeColor="text1"/>
                <w:sz w:val="24"/>
                <w:szCs w:val="24"/>
                <w:lang w:eastAsia="ru-RU"/>
              </w:rPr>
              <w:t>.</w:t>
            </w:r>
            <w:r w:rsidRPr="003C53D4">
              <w:rPr>
                <w:rFonts w:ascii="Times New Roman" w:eastAsia="Times New Roman" w:hAnsi="Times New Roman" w:cs="Times New Roman"/>
                <w:bCs/>
                <w:color w:val="000000" w:themeColor="text1"/>
                <w:sz w:val="24"/>
                <w:szCs w:val="24"/>
                <w:lang w:eastAsia="ru-RU"/>
              </w:rPr>
              <w:t>4</w:t>
            </w:r>
            <w:r w:rsidR="00F34565" w:rsidRPr="003C53D4">
              <w:rPr>
                <w:rFonts w:ascii="Times New Roman" w:eastAsia="Times New Roman" w:hAnsi="Times New Roman" w:cs="Times New Roman"/>
                <w:bCs/>
                <w:color w:val="000000" w:themeColor="text1"/>
                <w:sz w:val="24"/>
                <w:szCs w:val="24"/>
                <w:lang w:eastAsia="ru-RU"/>
              </w:rPr>
              <w:t>.</w:t>
            </w:r>
          </w:p>
        </w:tc>
        <w:tc>
          <w:tcPr>
            <w:tcW w:w="7172"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Са</w:t>
            </w:r>
            <w:r w:rsidR="002F6E9B">
              <w:rPr>
                <w:rFonts w:ascii="Times New Roman" w:eastAsia="Times New Roman" w:hAnsi="Times New Roman" w:cs="Times New Roman"/>
                <w:bCs/>
                <w:color w:val="000000" w:themeColor="text1"/>
                <w:sz w:val="24"/>
                <w:szCs w:val="24"/>
                <w:lang w:eastAsia="ru-RU"/>
              </w:rPr>
              <w:t>нитарная очистка ………………………..</w:t>
            </w:r>
            <w:r w:rsidRPr="003C53D4">
              <w:rPr>
                <w:rFonts w:ascii="Times New Roman" w:eastAsia="Times New Roman" w:hAnsi="Times New Roman" w:cs="Times New Roman"/>
                <w:bCs/>
                <w:color w:val="000000" w:themeColor="text1"/>
                <w:sz w:val="24"/>
                <w:szCs w:val="24"/>
                <w:lang w:eastAsia="ru-RU"/>
              </w:rPr>
              <w:t>…………………..……</w:t>
            </w:r>
            <w:r w:rsidR="005C6744"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18632F"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4</w:t>
            </w:r>
            <w:r w:rsidR="005667C5" w:rsidRPr="003C53D4">
              <w:rPr>
                <w:rFonts w:ascii="Times New Roman" w:eastAsia="Times New Roman" w:hAnsi="Times New Roman" w:cs="Times New Roman"/>
                <w:bCs/>
                <w:color w:val="000000" w:themeColor="text1"/>
                <w:sz w:val="24"/>
                <w:szCs w:val="24"/>
                <w:lang w:eastAsia="ru-RU"/>
              </w:rPr>
              <w:t>4</w:t>
            </w:r>
          </w:p>
        </w:tc>
      </w:tr>
      <w:tr w:rsidR="003C53D4" w:rsidRPr="003C53D4" w:rsidTr="002F6E9B">
        <w:trPr>
          <w:trHeight w:val="229"/>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18632F"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6.5</w:t>
            </w:r>
            <w:r w:rsidR="00F34565" w:rsidRPr="003C53D4">
              <w:rPr>
                <w:rFonts w:ascii="Times New Roman" w:eastAsia="Times New Roman" w:hAnsi="Times New Roman" w:cs="Times New Roman"/>
                <w:bCs/>
                <w:color w:val="000000" w:themeColor="text1"/>
                <w:sz w:val="24"/>
                <w:szCs w:val="24"/>
                <w:lang w:eastAsia="ru-RU"/>
              </w:rPr>
              <w:t>.</w:t>
            </w:r>
          </w:p>
        </w:tc>
        <w:tc>
          <w:tcPr>
            <w:tcW w:w="7172"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proofErr w:type="spellStart"/>
            <w:proofErr w:type="gramStart"/>
            <w:r w:rsidRPr="003C53D4">
              <w:rPr>
                <w:rFonts w:ascii="Times New Roman" w:eastAsia="Times New Roman" w:hAnsi="Times New Roman" w:cs="Times New Roman"/>
                <w:bCs/>
                <w:color w:val="000000" w:themeColor="text1"/>
                <w:sz w:val="24"/>
                <w:szCs w:val="24"/>
                <w:lang w:eastAsia="ru-RU"/>
              </w:rPr>
              <w:t>Тепло</w:t>
            </w:r>
            <w:r w:rsidR="0018632F" w:rsidRPr="003C53D4">
              <w:rPr>
                <w:rFonts w:ascii="Times New Roman" w:eastAsia="Times New Roman" w:hAnsi="Times New Roman" w:cs="Times New Roman"/>
                <w:bCs/>
                <w:color w:val="000000" w:themeColor="text1"/>
                <w:sz w:val="24"/>
                <w:szCs w:val="24"/>
                <w:lang w:eastAsia="ru-RU"/>
              </w:rPr>
              <w:t>-газоснабжение</w:t>
            </w:r>
            <w:proofErr w:type="spellEnd"/>
            <w:proofErr w:type="gramEnd"/>
            <w:r w:rsidR="002F6E9B">
              <w:rPr>
                <w:rFonts w:ascii="Times New Roman" w:eastAsia="Times New Roman" w:hAnsi="Times New Roman" w:cs="Times New Roman"/>
                <w:bCs/>
                <w:color w:val="000000" w:themeColor="text1"/>
                <w:sz w:val="24"/>
                <w:szCs w:val="24"/>
                <w:lang w:eastAsia="ru-RU"/>
              </w:rPr>
              <w:t>………………</w:t>
            </w:r>
            <w:r w:rsidRPr="003C53D4">
              <w:rPr>
                <w:rFonts w:ascii="Times New Roman" w:eastAsia="Times New Roman" w:hAnsi="Times New Roman" w:cs="Times New Roman"/>
                <w:bCs/>
                <w:color w:val="000000" w:themeColor="text1"/>
                <w:sz w:val="24"/>
                <w:szCs w:val="24"/>
                <w:lang w:eastAsia="ru-RU"/>
              </w:rPr>
              <w:t>………………………...……</w:t>
            </w:r>
            <w:r w:rsidR="005C6744" w:rsidRPr="003C53D4">
              <w:rPr>
                <w:rFonts w:ascii="Times New Roman" w:eastAsia="Times New Roman" w:hAnsi="Times New Roman" w:cs="Times New Roman"/>
                <w:bCs/>
                <w:color w:val="000000" w:themeColor="text1"/>
                <w:sz w:val="24"/>
                <w:szCs w:val="24"/>
                <w:lang w:eastAsia="ru-RU"/>
              </w:rPr>
              <w:t>………</w:t>
            </w:r>
            <w:r w:rsidR="002F6E9B">
              <w:rPr>
                <w:rFonts w:ascii="Times New Roman" w:eastAsia="Times New Roman" w:hAnsi="Times New Roman" w:cs="Times New Roman"/>
                <w:bCs/>
                <w:color w:val="000000" w:themeColor="text1"/>
                <w:sz w:val="24"/>
                <w:szCs w:val="24"/>
                <w:lang w:eastAsia="ru-RU"/>
              </w:rPr>
              <w:t>.</w:t>
            </w:r>
            <w:r w:rsidR="005C6744"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18632F"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4</w:t>
            </w:r>
            <w:r w:rsidR="00613298" w:rsidRPr="003C53D4">
              <w:rPr>
                <w:rFonts w:ascii="Times New Roman" w:eastAsia="Times New Roman" w:hAnsi="Times New Roman" w:cs="Times New Roman"/>
                <w:bCs/>
                <w:color w:val="000000" w:themeColor="text1"/>
                <w:sz w:val="24"/>
                <w:szCs w:val="24"/>
                <w:lang w:eastAsia="ru-RU"/>
              </w:rPr>
              <w:t>4</w:t>
            </w:r>
          </w:p>
        </w:tc>
      </w:tr>
      <w:tr w:rsidR="003C53D4" w:rsidRPr="003C53D4" w:rsidTr="002F6E9B">
        <w:trPr>
          <w:trHeight w:val="242"/>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BF7A13"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6</w:t>
            </w:r>
            <w:r w:rsidR="00F34565" w:rsidRPr="003C53D4">
              <w:rPr>
                <w:rFonts w:ascii="Times New Roman" w:eastAsia="Times New Roman" w:hAnsi="Times New Roman" w:cs="Times New Roman"/>
                <w:bCs/>
                <w:color w:val="000000" w:themeColor="text1"/>
                <w:sz w:val="24"/>
                <w:szCs w:val="24"/>
                <w:lang w:eastAsia="ru-RU"/>
              </w:rPr>
              <w:t>.</w:t>
            </w:r>
            <w:r w:rsidRPr="003C53D4">
              <w:rPr>
                <w:rFonts w:ascii="Times New Roman" w:eastAsia="Times New Roman" w:hAnsi="Times New Roman" w:cs="Times New Roman"/>
                <w:bCs/>
                <w:color w:val="000000" w:themeColor="text1"/>
                <w:sz w:val="24"/>
                <w:szCs w:val="24"/>
                <w:lang w:eastAsia="ru-RU"/>
              </w:rPr>
              <w:t>6</w:t>
            </w:r>
            <w:r w:rsidR="00F34565" w:rsidRPr="003C53D4">
              <w:rPr>
                <w:rFonts w:ascii="Times New Roman" w:eastAsia="Times New Roman" w:hAnsi="Times New Roman" w:cs="Times New Roman"/>
                <w:bCs/>
                <w:color w:val="000000" w:themeColor="text1"/>
                <w:sz w:val="24"/>
                <w:szCs w:val="24"/>
                <w:lang w:eastAsia="ru-RU"/>
              </w:rPr>
              <w:t>.</w:t>
            </w:r>
          </w:p>
        </w:tc>
        <w:tc>
          <w:tcPr>
            <w:tcW w:w="7172"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Э</w:t>
            </w:r>
            <w:r w:rsidR="002F6E9B">
              <w:rPr>
                <w:rFonts w:ascii="Times New Roman" w:eastAsia="Times New Roman" w:hAnsi="Times New Roman" w:cs="Times New Roman"/>
                <w:bCs/>
                <w:color w:val="000000" w:themeColor="text1"/>
                <w:sz w:val="24"/>
                <w:szCs w:val="24"/>
                <w:lang w:eastAsia="ru-RU"/>
              </w:rPr>
              <w:t>лектроснабжение …………………………..</w:t>
            </w:r>
            <w:r w:rsidRPr="003C53D4">
              <w:rPr>
                <w:rFonts w:ascii="Times New Roman" w:eastAsia="Times New Roman" w:hAnsi="Times New Roman" w:cs="Times New Roman"/>
                <w:bCs/>
                <w:color w:val="000000" w:themeColor="text1"/>
                <w:sz w:val="24"/>
                <w:szCs w:val="24"/>
                <w:lang w:eastAsia="ru-RU"/>
              </w:rPr>
              <w:t>……………….……</w:t>
            </w:r>
            <w:r w:rsidR="005C6744"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BF7A13"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4</w:t>
            </w:r>
            <w:r w:rsidR="005667C5" w:rsidRPr="003C53D4">
              <w:rPr>
                <w:rFonts w:ascii="Times New Roman" w:eastAsia="Times New Roman" w:hAnsi="Times New Roman" w:cs="Times New Roman"/>
                <w:bCs/>
                <w:color w:val="000000" w:themeColor="text1"/>
                <w:sz w:val="24"/>
                <w:szCs w:val="24"/>
                <w:lang w:eastAsia="ru-RU"/>
              </w:rPr>
              <w:t>5</w:t>
            </w:r>
          </w:p>
        </w:tc>
      </w:tr>
      <w:tr w:rsidR="003C53D4" w:rsidRPr="003C53D4" w:rsidTr="002F6E9B">
        <w:trPr>
          <w:trHeight w:val="229"/>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BF7A13"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6.7</w:t>
            </w:r>
            <w:r w:rsidR="00F34565" w:rsidRPr="003C53D4">
              <w:rPr>
                <w:rFonts w:ascii="Times New Roman" w:eastAsia="Times New Roman" w:hAnsi="Times New Roman" w:cs="Times New Roman"/>
                <w:bCs/>
                <w:color w:val="000000" w:themeColor="text1"/>
                <w:sz w:val="24"/>
                <w:szCs w:val="24"/>
                <w:lang w:eastAsia="ru-RU"/>
              </w:rPr>
              <w:t>.</w:t>
            </w:r>
          </w:p>
        </w:tc>
        <w:tc>
          <w:tcPr>
            <w:tcW w:w="7172"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Объекты связи, в том числе рад</w:t>
            </w:r>
            <w:r w:rsidR="002F6E9B">
              <w:rPr>
                <w:rFonts w:ascii="Times New Roman" w:eastAsia="Times New Roman" w:hAnsi="Times New Roman" w:cs="Times New Roman"/>
                <w:bCs/>
                <w:color w:val="000000" w:themeColor="text1"/>
                <w:sz w:val="24"/>
                <w:szCs w:val="24"/>
                <w:lang w:eastAsia="ru-RU"/>
              </w:rPr>
              <w:t>иовещание и телевидение ……</w:t>
            </w:r>
            <w:r w:rsidRPr="003C53D4">
              <w:rPr>
                <w:rFonts w:ascii="Times New Roman" w:eastAsia="Times New Roman" w:hAnsi="Times New Roman" w:cs="Times New Roman"/>
                <w:bCs/>
                <w:color w:val="000000" w:themeColor="text1"/>
                <w:sz w:val="24"/>
                <w:szCs w:val="24"/>
                <w:lang w:eastAsia="ru-RU"/>
              </w:rPr>
              <w:t>…</w:t>
            </w:r>
            <w:r w:rsidR="00390014"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104072" w:rsidP="00104072">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4</w:t>
            </w:r>
            <w:r w:rsidR="005667C5" w:rsidRPr="003C53D4">
              <w:rPr>
                <w:rFonts w:ascii="Times New Roman" w:eastAsia="Times New Roman" w:hAnsi="Times New Roman" w:cs="Times New Roman"/>
                <w:bCs/>
                <w:color w:val="000000" w:themeColor="text1"/>
                <w:sz w:val="24"/>
                <w:szCs w:val="24"/>
                <w:lang w:eastAsia="ru-RU"/>
              </w:rPr>
              <w:t>8</w:t>
            </w:r>
          </w:p>
        </w:tc>
      </w:tr>
      <w:tr w:rsidR="003C53D4" w:rsidRPr="003C53D4" w:rsidTr="002F6E9B">
        <w:trPr>
          <w:trHeight w:val="242"/>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BF7A13"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6.8</w:t>
            </w:r>
            <w:r w:rsidR="00F34565" w:rsidRPr="003C53D4">
              <w:rPr>
                <w:rFonts w:ascii="Times New Roman" w:eastAsia="Times New Roman" w:hAnsi="Times New Roman" w:cs="Times New Roman"/>
                <w:bCs/>
                <w:color w:val="000000" w:themeColor="text1"/>
                <w:sz w:val="24"/>
                <w:szCs w:val="24"/>
                <w:lang w:eastAsia="ru-RU"/>
              </w:rPr>
              <w:t>.</w:t>
            </w:r>
          </w:p>
        </w:tc>
        <w:tc>
          <w:tcPr>
            <w:tcW w:w="7172"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Размещение инж</w:t>
            </w:r>
            <w:r w:rsidR="002F6E9B">
              <w:rPr>
                <w:rFonts w:ascii="Times New Roman" w:eastAsia="Times New Roman" w:hAnsi="Times New Roman" w:cs="Times New Roman"/>
                <w:bCs/>
                <w:color w:val="000000" w:themeColor="text1"/>
                <w:sz w:val="24"/>
                <w:szCs w:val="24"/>
                <w:lang w:eastAsia="ru-RU"/>
              </w:rPr>
              <w:t>енерных сетей ……………………………..</w:t>
            </w:r>
            <w:r w:rsidRPr="003C53D4">
              <w:rPr>
                <w:rFonts w:ascii="Times New Roman" w:eastAsia="Times New Roman" w:hAnsi="Times New Roman" w:cs="Times New Roman"/>
                <w:bCs/>
                <w:color w:val="000000" w:themeColor="text1"/>
                <w:sz w:val="24"/>
                <w:szCs w:val="24"/>
                <w:lang w:eastAsia="ru-RU"/>
              </w:rPr>
              <w:t>.……</w:t>
            </w:r>
            <w:r w:rsidR="00390014"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5667C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48</w:t>
            </w:r>
          </w:p>
        </w:tc>
      </w:tr>
      <w:tr w:rsidR="003C53D4" w:rsidRPr="003C53D4" w:rsidTr="002F6E9B">
        <w:trPr>
          <w:trHeight w:val="229"/>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BF7A13"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6.9.</w:t>
            </w:r>
          </w:p>
        </w:tc>
        <w:tc>
          <w:tcPr>
            <w:tcW w:w="7172"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С</w:t>
            </w:r>
            <w:r w:rsidR="002F6E9B">
              <w:rPr>
                <w:rFonts w:ascii="Times New Roman" w:eastAsia="Times New Roman" w:hAnsi="Times New Roman" w:cs="Times New Roman"/>
                <w:bCs/>
                <w:color w:val="000000" w:themeColor="text1"/>
                <w:sz w:val="24"/>
                <w:szCs w:val="24"/>
                <w:lang w:eastAsia="ru-RU"/>
              </w:rPr>
              <w:t>еть улиц и дорог…………………………..</w:t>
            </w:r>
            <w:r w:rsidRPr="003C53D4">
              <w:rPr>
                <w:rFonts w:ascii="Times New Roman" w:eastAsia="Times New Roman" w:hAnsi="Times New Roman" w:cs="Times New Roman"/>
                <w:bCs/>
                <w:color w:val="000000" w:themeColor="text1"/>
                <w:sz w:val="24"/>
                <w:szCs w:val="24"/>
                <w:lang w:eastAsia="ru-RU"/>
              </w:rPr>
              <w:t>………………………</w:t>
            </w:r>
            <w:r w:rsidR="00390014"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5667C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4</w:t>
            </w:r>
            <w:r w:rsidR="00613298" w:rsidRPr="003C53D4">
              <w:rPr>
                <w:rFonts w:ascii="Times New Roman" w:eastAsia="Times New Roman" w:hAnsi="Times New Roman" w:cs="Times New Roman"/>
                <w:bCs/>
                <w:color w:val="000000" w:themeColor="text1"/>
                <w:sz w:val="24"/>
                <w:szCs w:val="24"/>
                <w:lang w:eastAsia="ru-RU"/>
              </w:rPr>
              <w:t>8</w:t>
            </w:r>
          </w:p>
        </w:tc>
      </w:tr>
      <w:tr w:rsidR="003C53D4" w:rsidRPr="003C53D4" w:rsidTr="002F6E9B">
        <w:trPr>
          <w:trHeight w:val="472"/>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BF7A13"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6.10</w:t>
            </w:r>
            <w:r w:rsidR="00F34565" w:rsidRPr="003C53D4">
              <w:rPr>
                <w:rFonts w:ascii="Times New Roman" w:eastAsia="Times New Roman" w:hAnsi="Times New Roman" w:cs="Times New Roman"/>
                <w:bCs/>
                <w:color w:val="000000" w:themeColor="text1"/>
                <w:sz w:val="24"/>
                <w:szCs w:val="24"/>
                <w:lang w:eastAsia="ru-RU"/>
              </w:rPr>
              <w:t>.</w:t>
            </w:r>
          </w:p>
        </w:tc>
        <w:tc>
          <w:tcPr>
            <w:tcW w:w="7172"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 xml:space="preserve">Сооружения и устройства для хранения индивидуальных транспортных  </w:t>
            </w:r>
            <w:r w:rsidR="002F6E9B">
              <w:rPr>
                <w:rFonts w:ascii="Times New Roman" w:eastAsia="Times New Roman" w:hAnsi="Times New Roman" w:cs="Times New Roman"/>
                <w:bCs/>
                <w:color w:val="000000" w:themeColor="text1"/>
                <w:sz w:val="24"/>
                <w:szCs w:val="24"/>
                <w:lang w:eastAsia="ru-RU"/>
              </w:rPr>
              <w:t xml:space="preserve">    средств …………………</w:t>
            </w:r>
            <w:r w:rsidRPr="003C53D4">
              <w:rPr>
                <w:rFonts w:ascii="Times New Roman" w:eastAsia="Times New Roman" w:hAnsi="Times New Roman" w:cs="Times New Roman"/>
                <w:bCs/>
                <w:color w:val="000000" w:themeColor="text1"/>
                <w:sz w:val="24"/>
                <w:szCs w:val="24"/>
                <w:lang w:eastAsia="ru-RU"/>
              </w:rPr>
              <w:t>..………………………</w:t>
            </w:r>
            <w:r w:rsidR="00390014"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5667C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52</w:t>
            </w:r>
          </w:p>
        </w:tc>
      </w:tr>
      <w:tr w:rsidR="003C53D4" w:rsidRPr="003C53D4" w:rsidTr="002F6E9B">
        <w:trPr>
          <w:trHeight w:val="472"/>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BF7A13"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6.11</w:t>
            </w:r>
            <w:r w:rsidR="00F34565" w:rsidRPr="003C53D4">
              <w:rPr>
                <w:rFonts w:ascii="Times New Roman" w:eastAsia="Times New Roman" w:hAnsi="Times New Roman" w:cs="Times New Roman"/>
                <w:bCs/>
                <w:color w:val="000000" w:themeColor="text1"/>
                <w:sz w:val="24"/>
                <w:szCs w:val="24"/>
                <w:lang w:eastAsia="ru-RU"/>
              </w:rPr>
              <w:t>.</w:t>
            </w:r>
          </w:p>
        </w:tc>
        <w:tc>
          <w:tcPr>
            <w:tcW w:w="7172" w:type="dxa"/>
            <w:shd w:val="clear" w:color="auto" w:fill="auto"/>
          </w:tcPr>
          <w:p w:rsidR="00F34565" w:rsidRPr="002F6E9B" w:rsidRDefault="00F34565" w:rsidP="00443783">
            <w:pPr>
              <w:widowControl w:val="0"/>
              <w:spacing w:after="0"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Типы сооружений для хранения и парковки легковых автомобилей и приемы</w:t>
            </w:r>
            <w:r w:rsidR="002F6E9B">
              <w:rPr>
                <w:rFonts w:ascii="Times New Roman" w:eastAsia="Times New Roman" w:hAnsi="Times New Roman" w:cs="Times New Roman"/>
                <w:bCs/>
                <w:color w:val="000000" w:themeColor="text1"/>
                <w:sz w:val="24"/>
                <w:szCs w:val="24"/>
                <w:lang w:eastAsia="ru-RU"/>
              </w:rPr>
              <w:t xml:space="preserve"> их размещения………………………………………………</w:t>
            </w:r>
          </w:p>
        </w:tc>
        <w:tc>
          <w:tcPr>
            <w:tcW w:w="850" w:type="dxa"/>
            <w:shd w:val="clear" w:color="auto" w:fill="auto"/>
            <w:vAlign w:val="bottom"/>
          </w:tcPr>
          <w:p w:rsidR="00F34565" w:rsidRPr="003C53D4" w:rsidRDefault="00BF7A13"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5</w:t>
            </w:r>
            <w:r w:rsidR="005667C5" w:rsidRPr="003C53D4">
              <w:rPr>
                <w:rFonts w:ascii="Times New Roman" w:eastAsia="Times New Roman" w:hAnsi="Times New Roman" w:cs="Times New Roman"/>
                <w:bCs/>
                <w:color w:val="000000" w:themeColor="text1"/>
                <w:sz w:val="24"/>
                <w:szCs w:val="24"/>
                <w:lang w:eastAsia="ru-RU"/>
              </w:rPr>
              <w:t>5</w:t>
            </w:r>
          </w:p>
        </w:tc>
      </w:tr>
      <w:tr w:rsidR="003C53D4" w:rsidRPr="003C53D4" w:rsidTr="002F6E9B">
        <w:trPr>
          <w:trHeight w:val="229"/>
        </w:trPr>
        <w:tc>
          <w:tcPr>
            <w:tcW w:w="560"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
                <w:bCs/>
                <w:color w:val="000000" w:themeColor="text1"/>
                <w:sz w:val="24"/>
                <w:szCs w:val="24"/>
                <w:lang w:eastAsia="ru-RU"/>
              </w:rPr>
            </w:pPr>
          </w:p>
        </w:tc>
        <w:tc>
          <w:tcPr>
            <w:tcW w:w="740" w:type="dxa"/>
            <w:shd w:val="clear" w:color="auto" w:fill="auto"/>
          </w:tcPr>
          <w:p w:rsidR="00F34565" w:rsidRPr="003C53D4" w:rsidRDefault="00BF7A13"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6.12</w:t>
            </w:r>
            <w:r w:rsidR="00F34565" w:rsidRPr="003C53D4">
              <w:rPr>
                <w:rFonts w:ascii="Times New Roman" w:eastAsia="Times New Roman" w:hAnsi="Times New Roman" w:cs="Times New Roman"/>
                <w:bCs/>
                <w:color w:val="000000" w:themeColor="text1"/>
                <w:sz w:val="24"/>
                <w:szCs w:val="24"/>
                <w:lang w:eastAsia="ru-RU"/>
              </w:rPr>
              <w:t>.</w:t>
            </w:r>
          </w:p>
        </w:tc>
        <w:tc>
          <w:tcPr>
            <w:tcW w:w="7172" w:type="dxa"/>
            <w:shd w:val="clear" w:color="auto" w:fill="auto"/>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Сооружения и устройства для обслу</w:t>
            </w:r>
            <w:r w:rsidR="002F6E9B">
              <w:rPr>
                <w:rFonts w:ascii="Times New Roman" w:eastAsia="Times New Roman" w:hAnsi="Times New Roman" w:cs="Times New Roman"/>
                <w:bCs/>
                <w:color w:val="000000" w:themeColor="text1"/>
                <w:sz w:val="24"/>
                <w:szCs w:val="24"/>
                <w:lang w:eastAsia="ru-RU"/>
              </w:rPr>
              <w:t>живания транспортных средств……………………………………………………………….</w:t>
            </w:r>
            <w:r w:rsidR="00390014"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6</w:t>
            </w:r>
            <w:r w:rsidR="00627581" w:rsidRPr="003C53D4">
              <w:rPr>
                <w:rFonts w:ascii="Times New Roman" w:eastAsia="Times New Roman" w:hAnsi="Times New Roman" w:cs="Times New Roman"/>
                <w:bCs/>
                <w:color w:val="000000" w:themeColor="text1"/>
                <w:sz w:val="24"/>
                <w:szCs w:val="24"/>
                <w:lang w:eastAsia="ru-RU"/>
              </w:rPr>
              <w:t>3</w:t>
            </w:r>
          </w:p>
        </w:tc>
      </w:tr>
      <w:tr w:rsidR="003C53D4" w:rsidRPr="003C53D4" w:rsidTr="002F6E9B">
        <w:trPr>
          <w:trHeight w:val="472"/>
        </w:trPr>
        <w:tc>
          <w:tcPr>
            <w:tcW w:w="560" w:type="dxa"/>
            <w:shd w:val="clear" w:color="auto" w:fill="auto"/>
          </w:tcPr>
          <w:p w:rsidR="00F34565" w:rsidRPr="003C53D4" w:rsidRDefault="00A21C08" w:rsidP="00443783">
            <w:pPr>
              <w:widowControl w:val="0"/>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7</w:t>
            </w:r>
            <w:r w:rsidR="00F34565" w:rsidRPr="003C53D4">
              <w:rPr>
                <w:rFonts w:ascii="Times New Roman" w:eastAsia="Times New Roman" w:hAnsi="Times New Roman" w:cs="Times New Roman"/>
                <w:b/>
                <w:color w:val="000000" w:themeColor="text1"/>
                <w:sz w:val="24"/>
                <w:szCs w:val="24"/>
                <w:lang w:eastAsia="ru-RU"/>
              </w:rPr>
              <w:t>.</w:t>
            </w:r>
          </w:p>
        </w:tc>
        <w:tc>
          <w:tcPr>
            <w:tcW w:w="7912" w:type="dxa"/>
            <w:gridSpan w:val="2"/>
            <w:shd w:val="clear" w:color="auto" w:fill="auto"/>
          </w:tcPr>
          <w:p w:rsidR="00F34565" w:rsidRPr="003C53D4" w:rsidRDefault="00A21C08" w:rsidP="00A21C08">
            <w:pPr>
              <w:autoSpaceDE w:val="0"/>
              <w:autoSpaceDN w:val="0"/>
              <w:adjustRightInd w:val="0"/>
              <w:spacing w:after="0" w:line="240" w:lineRule="auto"/>
              <w:jc w:val="both"/>
              <w:rPr>
                <w:rFonts w:ascii="Times New Roman" w:eastAsia="Calibri" w:hAnsi="Times New Roman" w:cs="Times New Roman"/>
                <w:b/>
                <w:bCs/>
                <w:color w:val="000000" w:themeColor="text1"/>
                <w:sz w:val="26"/>
                <w:szCs w:val="26"/>
                <w:lang w:eastAsia="ru-RU"/>
              </w:rPr>
            </w:pPr>
            <w:r w:rsidRPr="003C53D4">
              <w:rPr>
                <w:rFonts w:ascii="Times New Roman" w:eastAsia="Times New Roman" w:hAnsi="Times New Roman" w:cs="Times New Roman"/>
                <w:b/>
                <w:color w:val="000000" w:themeColor="text1"/>
                <w:sz w:val="24"/>
                <w:szCs w:val="24"/>
                <w:lang w:eastAsia="ru-RU"/>
              </w:rPr>
              <w:t>Материалы по обоснованию расчетных показателей, содержащихся в местных нормативов градо</w:t>
            </w:r>
            <w:r w:rsidR="002F6E9B">
              <w:rPr>
                <w:rFonts w:ascii="Times New Roman" w:eastAsia="Times New Roman" w:hAnsi="Times New Roman" w:cs="Times New Roman"/>
                <w:b/>
                <w:color w:val="000000" w:themeColor="text1"/>
                <w:sz w:val="24"/>
                <w:szCs w:val="24"/>
                <w:lang w:eastAsia="ru-RU"/>
              </w:rPr>
              <w:t>строительного проектирования</w:t>
            </w:r>
            <w:r w:rsidRPr="003C53D4">
              <w:rPr>
                <w:rFonts w:ascii="Times New Roman" w:eastAsia="Times New Roman" w:hAnsi="Times New Roman" w:cs="Times New Roman"/>
                <w:b/>
                <w:color w:val="000000" w:themeColor="text1"/>
                <w:sz w:val="24"/>
                <w:szCs w:val="24"/>
                <w:lang w:eastAsia="ru-RU"/>
              </w:rPr>
              <w:t>………………………</w:t>
            </w:r>
            <w:r w:rsidR="00390014" w:rsidRPr="003C53D4">
              <w:rPr>
                <w:rFonts w:ascii="Times New Roman" w:eastAsia="Times New Roman" w:hAnsi="Times New Roman" w:cs="Times New Roman"/>
                <w:b/>
                <w:color w:val="000000" w:themeColor="text1"/>
                <w:sz w:val="24"/>
                <w:szCs w:val="24"/>
                <w:lang w:eastAsia="ru-RU"/>
              </w:rPr>
              <w:t>……</w:t>
            </w:r>
            <w:r w:rsidR="002F6E9B">
              <w:rPr>
                <w:rFonts w:ascii="Times New Roman" w:eastAsia="Times New Roman" w:hAnsi="Times New Roman" w:cs="Times New Roman"/>
                <w:b/>
                <w:color w:val="000000" w:themeColor="text1"/>
                <w:sz w:val="24"/>
                <w:szCs w:val="24"/>
                <w:lang w:eastAsia="ru-RU"/>
              </w:rPr>
              <w:t>…………………………………</w:t>
            </w:r>
          </w:p>
        </w:tc>
        <w:tc>
          <w:tcPr>
            <w:tcW w:w="850" w:type="dxa"/>
            <w:shd w:val="clear" w:color="auto" w:fill="auto"/>
            <w:vAlign w:val="bottom"/>
          </w:tcPr>
          <w:p w:rsidR="00F34565" w:rsidRPr="003C53D4" w:rsidRDefault="00C642F3" w:rsidP="00443783">
            <w:pPr>
              <w:widowControl w:val="0"/>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6</w:t>
            </w:r>
            <w:r w:rsidR="005667C5" w:rsidRPr="003C53D4">
              <w:rPr>
                <w:rFonts w:ascii="Times New Roman" w:eastAsia="Times New Roman" w:hAnsi="Times New Roman" w:cs="Times New Roman"/>
                <w:b/>
                <w:color w:val="000000" w:themeColor="text1"/>
                <w:sz w:val="24"/>
                <w:szCs w:val="24"/>
                <w:lang w:eastAsia="ru-RU"/>
              </w:rPr>
              <w:t>6</w:t>
            </w:r>
          </w:p>
        </w:tc>
      </w:tr>
      <w:tr w:rsidR="003C53D4" w:rsidRPr="003C53D4" w:rsidTr="002F6E9B">
        <w:trPr>
          <w:trHeight w:val="472"/>
        </w:trPr>
        <w:tc>
          <w:tcPr>
            <w:tcW w:w="560" w:type="dxa"/>
            <w:shd w:val="clear" w:color="auto" w:fill="auto"/>
          </w:tcPr>
          <w:p w:rsidR="00F000ED" w:rsidRPr="003C53D4" w:rsidRDefault="00F000ED" w:rsidP="00443783">
            <w:pPr>
              <w:widowControl w:val="0"/>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lastRenderedPageBreak/>
              <w:t>8.</w:t>
            </w:r>
          </w:p>
        </w:tc>
        <w:tc>
          <w:tcPr>
            <w:tcW w:w="7912" w:type="dxa"/>
            <w:gridSpan w:val="2"/>
            <w:shd w:val="clear" w:color="auto" w:fill="auto"/>
          </w:tcPr>
          <w:p w:rsidR="00F000ED" w:rsidRPr="003C53D4" w:rsidRDefault="00F000ED" w:rsidP="00A21C08">
            <w:pPr>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 xml:space="preserve">Правила применения  расчетных </w:t>
            </w:r>
            <w:proofErr w:type="gramStart"/>
            <w:r w:rsidRPr="003C53D4">
              <w:rPr>
                <w:rFonts w:ascii="Times New Roman" w:eastAsia="Times New Roman" w:hAnsi="Times New Roman" w:cs="Times New Roman"/>
                <w:b/>
                <w:color w:val="000000" w:themeColor="text1"/>
                <w:sz w:val="24"/>
                <w:szCs w:val="24"/>
                <w:lang w:eastAsia="ru-RU"/>
              </w:rPr>
              <w:t>показателей местных нормативов градостроительного проектирования города Кузнецка</w:t>
            </w:r>
            <w:proofErr w:type="gramEnd"/>
            <w:r w:rsidR="002F6E9B">
              <w:rPr>
                <w:rFonts w:ascii="Times New Roman" w:eastAsia="Times New Roman" w:hAnsi="Times New Roman" w:cs="Times New Roman"/>
                <w:b/>
                <w:color w:val="000000" w:themeColor="text1"/>
                <w:sz w:val="24"/>
                <w:szCs w:val="24"/>
                <w:lang w:eastAsia="ru-RU"/>
              </w:rPr>
              <w:t>…………………</w:t>
            </w:r>
          </w:p>
        </w:tc>
        <w:tc>
          <w:tcPr>
            <w:tcW w:w="850" w:type="dxa"/>
            <w:shd w:val="clear" w:color="auto" w:fill="auto"/>
            <w:vAlign w:val="bottom"/>
          </w:tcPr>
          <w:p w:rsidR="00F000ED" w:rsidRPr="003C53D4" w:rsidRDefault="00F000ED" w:rsidP="00443783">
            <w:pPr>
              <w:widowControl w:val="0"/>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68</w:t>
            </w:r>
          </w:p>
        </w:tc>
      </w:tr>
      <w:tr w:rsidR="003C53D4" w:rsidRPr="003C53D4" w:rsidTr="002F6E9B">
        <w:trPr>
          <w:trHeight w:val="422"/>
        </w:trPr>
        <w:tc>
          <w:tcPr>
            <w:tcW w:w="560" w:type="dxa"/>
            <w:shd w:val="clear" w:color="auto" w:fill="auto"/>
          </w:tcPr>
          <w:p w:rsidR="00386FA4" w:rsidRPr="003C53D4" w:rsidRDefault="000C5B70" w:rsidP="00443783">
            <w:pPr>
              <w:widowControl w:val="0"/>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9</w:t>
            </w:r>
            <w:r w:rsidR="00386FA4" w:rsidRPr="003C53D4">
              <w:rPr>
                <w:rFonts w:ascii="Times New Roman" w:eastAsia="Times New Roman" w:hAnsi="Times New Roman" w:cs="Times New Roman"/>
                <w:b/>
                <w:color w:val="000000" w:themeColor="text1"/>
                <w:sz w:val="24"/>
                <w:szCs w:val="24"/>
                <w:lang w:eastAsia="ru-RU"/>
              </w:rPr>
              <w:t>.</w:t>
            </w:r>
          </w:p>
        </w:tc>
        <w:tc>
          <w:tcPr>
            <w:tcW w:w="7912" w:type="dxa"/>
            <w:gridSpan w:val="2"/>
            <w:shd w:val="clear" w:color="auto" w:fill="auto"/>
          </w:tcPr>
          <w:p w:rsidR="00386FA4" w:rsidRPr="003C53D4" w:rsidRDefault="00386FA4" w:rsidP="00A21C08">
            <w:pPr>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ru-RU"/>
              </w:rPr>
            </w:pPr>
            <w:r w:rsidRPr="003C53D4">
              <w:rPr>
                <w:rFonts w:ascii="Times New Roman" w:eastAsia="Calibri" w:hAnsi="Times New Roman" w:cs="Times New Roman"/>
                <w:b/>
                <w:bCs/>
                <w:color w:val="000000" w:themeColor="text1"/>
                <w:lang w:eastAsia="ru-RU"/>
              </w:rPr>
              <w:t>Область применения расчетных показателей, содержащихся в местных нормативах градостроител</w:t>
            </w:r>
            <w:r w:rsidR="002F6E9B">
              <w:rPr>
                <w:rFonts w:ascii="Times New Roman" w:eastAsia="Calibri" w:hAnsi="Times New Roman" w:cs="Times New Roman"/>
                <w:b/>
                <w:bCs/>
                <w:color w:val="000000" w:themeColor="text1"/>
                <w:lang w:eastAsia="ru-RU"/>
              </w:rPr>
              <w:t>ьного проектирования……...</w:t>
            </w:r>
            <w:r w:rsidRPr="003C53D4">
              <w:rPr>
                <w:rFonts w:ascii="Times New Roman" w:eastAsia="Calibri" w:hAnsi="Times New Roman" w:cs="Times New Roman"/>
                <w:b/>
                <w:bCs/>
                <w:color w:val="000000" w:themeColor="text1"/>
                <w:lang w:eastAsia="ru-RU"/>
              </w:rPr>
              <w:t>………………………..</w:t>
            </w:r>
          </w:p>
        </w:tc>
        <w:tc>
          <w:tcPr>
            <w:tcW w:w="850" w:type="dxa"/>
            <w:shd w:val="clear" w:color="auto" w:fill="auto"/>
            <w:vAlign w:val="bottom"/>
          </w:tcPr>
          <w:p w:rsidR="00386FA4" w:rsidRPr="003C53D4" w:rsidRDefault="003008FA" w:rsidP="00443783">
            <w:pPr>
              <w:widowControl w:val="0"/>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6</w:t>
            </w:r>
            <w:r w:rsidR="003C53D4" w:rsidRPr="003C53D4">
              <w:rPr>
                <w:rFonts w:ascii="Times New Roman" w:eastAsia="Times New Roman" w:hAnsi="Times New Roman" w:cs="Times New Roman"/>
                <w:b/>
                <w:color w:val="000000" w:themeColor="text1"/>
                <w:sz w:val="24"/>
                <w:szCs w:val="24"/>
                <w:lang w:eastAsia="ru-RU"/>
              </w:rPr>
              <w:t>8</w:t>
            </w:r>
          </w:p>
        </w:tc>
      </w:tr>
      <w:tr w:rsidR="003C53D4" w:rsidRPr="003C53D4" w:rsidTr="002F6E9B">
        <w:trPr>
          <w:trHeight w:val="255"/>
        </w:trPr>
        <w:tc>
          <w:tcPr>
            <w:tcW w:w="560" w:type="dxa"/>
            <w:shd w:val="clear" w:color="auto" w:fill="auto"/>
          </w:tcPr>
          <w:p w:rsidR="00625157" w:rsidRPr="003C53D4" w:rsidRDefault="00625157" w:rsidP="00443783">
            <w:pPr>
              <w:widowControl w:val="0"/>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10.</w:t>
            </w:r>
          </w:p>
        </w:tc>
        <w:tc>
          <w:tcPr>
            <w:tcW w:w="7912" w:type="dxa"/>
            <w:gridSpan w:val="2"/>
            <w:shd w:val="clear" w:color="auto" w:fill="auto"/>
          </w:tcPr>
          <w:p w:rsidR="00625157" w:rsidRPr="003C53D4" w:rsidRDefault="00625157" w:rsidP="00A21C08">
            <w:pPr>
              <w:autoSpaceDE w:val="0"/>
              <w:autoSpaceDN w:val="0"/>
              <w:adjustRightInd w:val="0"/>
              <w:spacing w:after="0" w:line="240" w:lineRule="auto"/>
              <w:jc w:val="both"/>
              <w:rPr>
                <w:rFonts w:ascii="Times New Roman" w:eastAsia="Calibri" w:hAnsi="Times New Roman" w:cs="Times New Roman"/>
                <w:b/>
                <w:bCs/>
                <w:color w:val="000000" w:themeColor="text1"/>
                <w:lang w:eastAsia="ru-RU"/>
              </w:rPr>
            </w:pPr>
            <w:r w:rsidRPr="003C53D4">
              <w:rPr>
                <w:rFonts w:ascii="Times New Roman" w:eastAsia="Times New Roman" w:hAnsi="Times New Roman" w:cs="Times New Roman"/>
                <w:b/>
                <w:bCs/>
                <w:color w:val="000000" w:themeColor="text1"/>
                <w:sz w:val="26"/>
                <w:szCs w:val="26"/>
                <w:lang w:eastAsia="ru-RU"/>
              </w:rPr>
              <w:t>Требования к размещению нестационарных торговых объектов…………</w:t>
            </w:r>
            <w:r w:rsidR="002F6E9B">
              <w:rPr>
                <w:rFonts w:ascii="Times New Roman" w:eastAsia="Times New Roman" w:hAnsi="Times New Roman" w:cs="Times New Roman"/>
                <w:b/>
                <w:bCs/>
                <w:color w:val="000000" w:themeColor="text1"/>
                <w:sz w:val="26"/>
                <w:szCs w:val="26"/>
                <w:lang w:eastAsia="ru-RU"/>
              </w:rPr>
              <w:t>………………………………………………………</w:t>
            </w:r>
          </w:p>
        </w:tc>
        <w:tc>
          <w:tcPr>
            <w:tcW w:w="850" w:type="dxa"/>
            <w:shd w:val="clear" w:color="auto" w:fill="auto"/>
            <w:vAlign w:val="bottom"/>
          </w:tcPr>
          <w:p w:rsidR="00625157" w:rsidRPr="003C53D4" w:rsidRDefault="003008FA" w:rsidP="00443783">
            <w:pPr>
              <w:widowControl w:val="0"/>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69</w:t>
            </w:r>
          </w:p>
        </w:tc>
      </w:tr>
      <w:tr w:rsidR="003C53D4" w:rsidRPr="003C53D4" w:rsidTr="002F6E9B">
        <w:trPr>
          <w:trHeight w:val="284"/>
        </w:trPr>
        <w:tc>
          <w:tcPr>
            <w:tcW w:w="8472" w:type="dxa"/>
            <w:gridSpan w:val="3"/>
            <w:shd w:val="clear" w:color="auto" w:fill="auto"/>
          </w:tcPr>
          <w:p w:rsidR="00F34565" w:rsidRPr="003C53D4" w:rsidRDefault="00F34565" w:rsidP="00443783">
            <w:pPr>
              <w:widowControl w:val="0"/>
              <w:spacing w:after="0" w:line="240" w:lineRule="auto"/>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Приложение 1.</w:t>
            </w:r>
          </w:p>
          <w:p w:rsidR="00F34565" w:rsidRPr="003C53D4" w:rsidRDefault="00F34565" w:rsidP="00443783">
            <w:pPr>
              <w:widowControl w:val="0"/>
              <w:spacing w:after="0"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Термины и определения ………..…………………</w:t>
            </w:r>
            <w:r w:rsidR="002F6E9B">
              <w:rPr>
                <w:rFonts w:ascii="Times New Roman" w:eastAsia="Times New Roman" w:hAnsi="Times New Roman" w:cs="Times New Roman"/>
                <w:bCs/>
                <w:color w:val="000000" w:themeColor="text1"/>
                <w:sz w:val="24"/>
                <w:szCs w:val="24"/>
                <w:lang w:eastAsia="ru-RU"/>
              </w:rPr>
              <w:t>………………</w:t>
            </w:r>
            <w:r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C642F3"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7</w:t>
            </w:r>
            <w:r w:rsidR="003C53D4" w:rsidRPr="003C53D4">
              <w:rPr>
                <w:rFonts w:ascii="Times New Roman" w:eastAsia="Times New Roman" w:hAnsi="Times New Roman" w:cs="Times New Roman"/>
                <w:bCs/>
                <w:color w:val="000000" w:themeColor="text1"/>
                <w:sz w:val="24"/>
                <w:szCs w:val="24"/>
                <w:lang w:eastAsia="ru-RU"/>
              </w:rPr>
              <w:t>0</w:t>
            </w:r>
          </w:p>
        </w:tc>
      </w:tr>
      <w:tr w:rsidR="003C53D4" w:rsidRPr="003C53D4" w:rsidTr="002F6E9B">
        <w:trPr>
          <w:trHeight w:val="459"/>
        </w:trPr>
        <w:tc>
          <w:tcPr>
            <w:tcW w:w="8472" w:type="dxa"/>
            <w:gridSpan w:val="3"/>
            <w:shd w:val="clear" w:color="auto" w:fill="auto"/>
          </w:tcPr>
          <w:p w:rsidR="00F34565" w:rsidRPr="003C53D4" w:rsidRDefault="00F34565" w:rsidP="00443783">
            <w:pPr>
              <w:widowControl w:val="0"/>
              <w:spacing w:after="0" w:line="240" w:lineRule="auto"/>
              <w:rPr>
                <w:rFonts w:ascii="Times New Roman" w:eastAsia="Times New Roman" w:hAnsi="Times New Roman" w:cs="Times New Roman"/>
                <w:b/>
                <w:color w:val="000000" w:themeColor="text1"/>
                <w:sz w:val="24"/>
                <w:szCs w:val="24"/>
                <w:lang w:eastAsia="ru-RU"/>
              </w:rPr>
            </w:pPr>
            <w:r w:rsidRPr="003C53D4">
              <w:rPr>
                <w:rFonts w:ascii="Times New Roman" w:eastAsia="Times New Roman" w:hAnsi="Times New Roman" w:cs="Times New Roman"/>
                <w:b/>
                <w:color w:val="000000" w:themeColor="text1"/>
                <w:sz w:val="24"/>
                <w:szCs w:val="24"/>
                <w:lang w:eastAsia="ru-RU"/>
              </w:rPr>
              <w:t>Приложение 2.</w:t>
            </w:r>
          </w:p>
          <w:p w:rsidR="00F34565" w:rsidRPr="003C53D4" w:rsidRDefault="00F34565" w:rsidP="00443783">
            <w:pPr>
              <w:widowControl w:val="0"/>
              <w:spacing w:after="0"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Перечень законодательных и нормативных документов ………………………………</w:t>
            </w:r>
            <w:r w:rsidR="002F6E9B">
              <w:rPr>
                <w:rFonts w:ascii="Times New Roman" w:eastAsia="Times New Roman" w:hAnsi="Times New Roman" w:cs="Times New Roman"/>
                <w:bCs/>
                <w:color w:val="000000" w:themeColor="text1"/>
                <w:sz w:val="24"/>
                <w:szCs w:val="24"/>
                <w:lang w:eastAsia="ru-RU"/>
              </w:rPr>
              <w:t>………………………………………………….</w:t>
            </w:r>
            <w:r w:rsidRPr="003C53D4">
              <w:rPr>
                <w:rFonts w:ascii="Times New Roman" w:eastAsia="Times New Roman" w:hAnsi="Times New Roman" w:cs="Times New Roman"/>
                <w:bCs/>
                <w:color w:val="000000" w:themeColor="text1"/>
                <w:sz w:val="24"/>
                <w:szCs w:val="24"/>
                <w:lang w:eastAsia="ru-RU"/>
              </w:rPr>
              <w:t>……..</w:t>
            </w:r>
          </w:p>
        </w:tc>
        <w:tc>
          <w:tcPr>
            <w:tcW w:w="850" w:type="dxa"/>
            <w:shd w:val="clear" w:color="auto" w:fill="auto"/>
            <w:vAlign w:val="bottom"/>
          </w:tcPr>
          <w:p w:rsidR="00F34565" w:rsidRPr="003C53D4" w:rsidRDefault="003C53D4" w:rsidP="00625157">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r w:rsidRPr="003C53D4">
              <w:rPr>
                <w:rFonts w:ascii="Times New Roman" w:eastAsia="Times New Roman" w:hAnsi="Times New Roman" w:cs="Times New Roman"/>
                <w:bCs/>
                <w:color w:val="000000" w:themeColor="text1"/>
                <w:sz w:val="24"/>
                <w:szCs w:val="24"/>
                <w:lang w:eastAsia="ru-RU"/>
              </w:rPr>
              <w:t>79</w:t>
            </w:r>
          </w:p>
        </w:tc>
      </w:tr>
      <w:tr w:rsidR="003C53D4" w:rsidRPr="003C53D4" w:rsidTr="002F6E9B">
        <w:trPr>
          <w:trHeight w:val="229"/>
        </w:trPr>
        <w:tc>
          <w:tcPr>
            <w:tcW w:w="8472" w:type="dxa"/>
            <w:gridSpan w:val="3"/>
            <w:shd w:val="clear" w:color="auto" w:fill="auto"/>
          </w:tcPr>
          <w:p w:rsidR="00F34565" w:rsidRPr="003C53D4" w:rsidRDefault="00F34565" w:rsidP="00443783">
            <w:pPr>
              <w:widowControl w:val="0"/>
              <w:spacing w:after="0" w:line="240" w:lineRule="auto"/>
              <w:rPr>
                <w:rFonts w:ascii="Times New Roman" w:eastAsia="Times New Roman" w:hAnsi="Times New Roman" w:cs="Times New Roman"/>
                <w:color w:val="000000" w:themeColor="text1"/>
                <w:sz w:val="24"/>
                <w:szCs w:val="24"/>
                <w:lang w:eastAsia="ru-RU"/>
              </w:rPr>
            </w:pPr>
          </w:p>
        </w:tc>
        <w:tc>
          <w:tcPr>
            <w:tcW w:w="850" w:type="dxa"/>
            <w:shd w:val="clear" w:color="auto" w:fill="auto"/>
            <w:vAlign w:val="bottom"/>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p>
        </w:tc>
      </w:tr>
      <w:tr w:rsidR="00F34565" w:rsidRPr="003C53D4" w:rsidTr="002F6E9B">
        <w:trPr>
          <w:trHeight w:val="242"/>
        </w:trPr>
        <w:tc>
          <w:tcPr>
            <w:tcW w:w="8472" w:type="dxa"/>
            <w:gridSpan w:val="3"/>
            <w:shd w:val="clear" w:color="auto" w:fill="auto"/>
          </w:tcPr>
          <w:p w:rsidR="00F34565" w:rsidRPr="003C53D4" w:rsidRDefault="00F34565" w:rsidP="00443783">
            <w:pPr>
              <w:widowControl w:val="0"/>
              <w:spacing w:after="0" w:line="240" w:lineRule="auto"/>
              <w:rPr>
                <w:rFonts w:ascii="Times New Roman" w:eastAsia="Times New Roman" w:hAnsi="Times New Roman" w:cs="Times New Roman"/>
                <w:color w:val="000000" w:themeColor="text1"/>
                <w:sz w:val="24"/>
                <w:szCs w:val="24"/>
                <w:lang w:eastAsia="ru-RU"/>
              </w:rPr>
            </w:pPr>
          </w:p>
        </w:tc>
        <w:tc>
          <w:tcPr>
            <w:tcW w:w="850" w:type="dxa"/>
            <w:shd w:val="clear" w:color="auto" w:fill="auto"/>
            <w:vAlign w:val="bottom"/>
          </w:tcPr>
          <w:p w:rsidR="00F34565" w:rsidRPr="003C53D4" w:rsidRDefault="00F34565" w:rsidP="00443783">
            <w:pPr>
              <w:widowControl w:val="0"/>
              <w:spacing w:before="100" w:beforeAutospacing="1" w:after="100" w:afterAutospacing="1" w:line="240" w:lineRule="auto"/>
              <w:rPr>
                <w:rFonts w:ascii="Times New Roman" w:eastAsia="Times New Roman" w:hAnsi="Times New Roman" w:cs="Times New Roman"/>
                <w:bCs/>
                <w:color w:val="000000" w:themeColor="text1"/>
                <w:sz w:val="24"/>
                <w:szCs w:val="24"/>
                <w:lang w:eastAsia="ru-RU"/>
              </w:rPr>
            </w:pPr>
          </w:p>
        </w:tc>
      </w:tr>
    </w:tbl>
    <w:p w:rsidR="00443783" w:rsidRDefault="00443783"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2F6E9B" w:rsidRPr="003C53D4" w:rsidRDefault="002F6E9B" w:rsidP="00340C80">
      <w:pPr>
        <w:spacing w:after="0"/>
        <w:jc w:val="right"/>
        <w:outlineLvl w:val="2"/>
        <w:rPr>
          <w:rFonts w:ascii="Times New Roman" w:eastAsia="Times New Roman" w:hAnsi="Times New Roman" w:cs="Times New Roman"/>
          <w:bCs/>
          <w:color w:val="000000" w:themeColor="text1"/>
          <w:sz w:val="26"/>
          <w:szCs w:val="26"/>
          <w:lang w:eastAsia="ru-RU"/>
        </w:rPr>
      </w:pPr>
    </w:p>
    <w:p w:rsidR="001047D3" w:rsidRPr="003C53D4" w:rsidRDefault="001047D3" w:rsidP="002F6E9B">
      <w:pPr>
        <w:spacing w:after="0" w:line="360" w:lineRule="auto"/>
        <w:ind w:left="680" w:right="-1"/>
        <w:jc w:val="center"/>
        <w:rPr>
          <w:rFonts w:ascii="Times New Roman" w:eastAsia="Calibri" w:hAnsi="Times New Roman" w:cs="Times New Roman"/>
          <w:b/>
          <w:color w:val="000000" w:themeColor="text1"/>
          <w:sz w:val="26"/>
          <w:szCs w:val="26"/>
        </w:rPr>
      </w:pPr>
      <w:r w:rsidRPr="003C53D4">
        <w:rPr>
          <w:rFonts w:ascii="Times New Roman" w:eastAsia="Calibri" w:hAnsi="Times New Roman" w:cs="Times New Roman"/>
          <w:b/>
          <w:color w:val="000000" w:themeColor="text1"/>
          <w:sz w:val="26"/>
          <w:szCs w:val="26"/>
        </w:rPr>
        <w:lastRenderedPageBreak/>
        <w:t>1.Общие положения</w:t>
      </w:r>
    </w:p>
    <w:p w:rsidR="00BB21D3" w:rsidRPr="003C53D4" w:rsidRDefault="002F6E9B" w:rsidP="002F6E9B">
      <w:pPr>
        <w:spacing w:after="0" w:line="360" w:lineRule="auto"/>
        <w:jc w:val="center"/>
        <w:rPr>
          <w:rFonts w:ascii="Times New Roman" w:eastAsia="Calibri" w:hAnsi="Times New Roman" w:cs="Times New Roman"/>
          <w:b/>
          <w:color w:val="000000" w:themeColor="text1"/>
          <w:sz w:val="24"/>
        </w:rPr>
      </w:pPr>
      <w:r>
        <w:rPr>
          <w:rFonts w:ascii="Times New Roman" w:eastAsia="Calibri" w:hAnsi="Times New Roman" w:cs="Times New Roman"/>
          <w:b/>
          <w:color w:val="000000" w:themeColor="text1"/>
          <w:sz w:val="24"/>
        </w:rPr>
        <w:t xml:space="preserve">           </w:t>
      </w:r>
      <w:r w:rsidR="001047D3" w:rsidRPr="003C53D4">
        <w:rPr>
          <w:rFonts w:ascii="Times New Roman" w:eastAsia="Calibri" w:hAnsi="Times New Roman" w:cs="Times New Roman"/>
          <w:b/>
          <w:color w:val="000000" w:themeColor="text1"/>
          <w:sz w:val="24"/>
        </w:rPr>
        <w:t>1.1. Цели и задачи.</w:t>
      </w:r>
    </w:p>
    <w:p w:rsidR="00B96CEE" w:rsidRPr="003C53D4" w:rsidRDefault="0033568B" w:rsidP="00B96CEE">
      <w:pPr>
        <w:spacing w:after="0" w:line="240" w:lineRule="auto"/>
        <w:ind w:firstLine="708"/>
        <w:jc w:val="both"/>
        <w:outlineLvl w:val="2"/>
        <w:rPr>
          <w:rFonts w:ascii="Times New Roman" w:eastAsia="Calibri" w:hAnsi="Times New Roman" w:cs="Times New Roman"/>
          <w:color w:val="000000" w:themeColor="text1"/>
          <w:sz w:val="26"/>
          <w:szCs w:val="26"/>
        </w:rPr>
      </w:pPr>
      <w:r w:rsidRPr="003C53D4">
        <w:rPr>
          <w:rFonts w:ascii="Times New Roman" w:eastAsia="Times New Roman" w:hAnsi="Times New Roman" w:cs="Times New Roman"/>
          <w:bCs/>
          <w:color w:val="000000" w:themeColor="text1"/>
          <w:sz w:val="26"/>
          <w:szCs w:val="26"/>
          <w:lang w:eastAsia="ru-RU"/>
        </w:rPr>
        <w:t>Местные нормативы градостроительного проектирования города Кузнецка (далее Нормативы) разработаны в соответствии со ст. 29.4 Градостроительного кодекса РФ для</w:t>
      </w:r>
      <w:r w:rsidRPr="003C53D4">
        <w:rPr>
          <w:rFonts w:ascii="Times New Roman" w:hAnsi="Times New Roman" w:cs="Times New Roman"/>
          <w:color w:val="000000" w:themeColor="text1"/>
          <w:sz w:val="26"/>
          <w:szCs w:val="26"/>
        </w:rPr>
        <w:t xml:space="preserve"> </w:t>
      </w:r>
      <w:r w:rsidRPr="003C53D4">
        <w:rPr>
          <w:rFonts w:ascii="Times New Roman" w:eastAsia="Times New Roman" w:hAnsi="Times New Roman" w:cs="Times New Roman"/>
          <w:bCs/>
          <w:color w:val="000000" w:themeColor="text1"/>
          <w:sz w:val="26"/>
          <w:szCs w:val="26"/>
          <w:lang w:eastAsia="ru-RU"/>
        </w:rPr>
        <w:t>создания нормативной базы градостроительного проектирования и обеспечения благоприятных условий жизнедеятельности человека на территории города Кузнецка</w:t>
      </w:r>
      <w:r w:rsidR="003A5B2B" w:rsidRPr="003C53D4">
        <w:rPr>
          <w:rFonts w:ascii="Times New Roman" w:eastAsia="Calibri" w:hAnsi="Times New Roman" w:cs="Times New Roman"/>
          <w:color w:val="000000" w:themeColor="text1"/>
          <w:sz w:val="26"/>
          <w:szCs w:val="26"/>
        </w:rPr>
        <w:t xml:space="preserve"> в целях установления совокупности расчетных показателей минимально допустимого уровня обеспеченности объектами местного и регионального значения относящимися к областям: электро-, тепл</w:t>
      </w:r>
      <w:proofErr w:type="gramStart"/>
      <w:r w:rsidR="003A5B2B" w:rsidRPr="003C53D4">
        <w:rPr>
          <w:rFonts w:ascii="Times New Roman" w:eastAsia="Calibri" w:hAnsi="Times New Roman" w:cs="Times New Roman"/>
          <w:color w:val="000000" w:themeColor="text1"/>
          <w:sz w:val="26"/>
          <w:szCs w:val="26"/>
        </w:rPr>
        <w:t>о-</w:t>
      </w:r>
      <w:proofErr w:type="gramEnd"/>
      <w:r w:rsidR="003A5B2B" w:rsidRPr="003C53D4">
        <w:rPr>
          <w:rFonts w:ascii="Times New Roman" w:eastAsia="Calibri" w:hAnsi="Times New Roman" w:cs="Times New Roman"/>
          <w:color w:val="000000" w:themeColor="text1"/>
          <w:sz w:val="26"/>
          <w:szCs w:val="26"/>
        </w:rPr>
        <w:t xml:space="preserve">, газо- и водоснабжения населения, водоотведения; автомобильных дорог регионального значения; </w:t>
      </w:r>
      <w:proofErr w:type="gramStart"/>
      <w:r w:rsidR="003A5B2B" w:rsidRPr="003C53D4">
        <w:rPr>
          <w:rFonts w:ascii="Times New Roman" w:eastAsia="Calibri" w:hAnsi="Times New Roman" w:cs="Times New Roman"/>
          <w:color w:val="000000" w:themeColor="text1"/>
          <w:sz w:val="26"/>
          <w:szCs w:val="26"/>
        </w:rPr>
        <w:t xml:space="preserve">физической культуры и массового спорта, образования, здравоохранения, иных областей в связи с решением вопросов местного значения города Кузнецка, а также минимально допустимого уровня обеспеченности объектами на территориях для строительства объектов государственного жилищного фонда города Кузнецка и на территориях для комплексного освоения в целях жилищного строительства, расчетных показателей максимально допустимого уровня территориальной доступности таких объектов для населения города Кузнецка. </w:t>
      </w:r>
      <w:proofErr w:type="gramEnd"/>
    </w:p>
    <w:p w:rsidR="00B96CEE" w:rsidRPr="003C53D4" w:rsidRDefault="00B96CEE" w:rsidP="00B96CEE">
      <w:pPr>
        <w:spacing w:after="0" w:line="240" w:lineRule="auto"/>
        <w:ind w:firstLine="708"/>
        <w:jc w:val="both"/>
        <w:outlineLvl w:val="2"/>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Нормативы распространяются на планировку, застройку и реконструкцию территории города Кузнецка в пределах границы</w:t>
      </w:r>
      <w:r w:rsidRPr="003C53D4">
        <w:rPr>
          <w:rFonts w:ascii="Times New Roman" w:hAnsi="Times New Roman" w:cs="Times New Roman"/>
          <w:color w:val="000000" w:themeColor="text1"/>
          <w:sz w:val="26"/>
          <w:szCs w:val="26"/>
        </w:rPr>
        <w:t xml:space="preserve">  и </w:t>
      </w:r>
      <w:r w:rsidRPr="003C53D4">
        <w:rPr>
          <w:rFonts w:ascii="Times New Roman" w:eastAsia="Times New Roman" w:hAnsi="Times New Roman" w:cs="Times New Roman"/>
          <w:bCs/>
          <w:color w:val="000000" w:themeColor="text1"/>
          <w:sz w:val="26"/>
          <w:szCs w:val="26"/>
          <w:lang w:eastAsia="ru-RU"/>
        </w:rPr>
        <w:t>устанавливают требования, обязательные для всех субъектов градостроительных отношений, осуществляющих свою деятельность на территории города Кузнецка, независимо от их организационно-правовой формы.</w:t>
      </w:r>
    </w:p>
    <w:p w:rsidR="00B96CEE" w:rsidRPr="003C53D4" w:rsidRDefault="00B96CEE" w:rsidP="00B96CEE">
      <w:pPr>
        <w:spacing w:after="0" w:line="240" w:lineRule="auto"/>
        <w:ind w:firstLine="708"/>
        <w:jc w:val="both"/>
        <w:outlineLvl w:val="2"/>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Нормативы применяются при подготовке, согласовании и утверждении:</w:t>
      </w:r>
    </w:p>
    <w:p w:rsidR="00B96CEE" w:rsidRPr="003C53D4" w:rsidRDefault="00B96CEE" w:rsidP="00B96CEE">
      <w:pPr>
        <w:spacing w:after="0" w:line="240" w:lineRule="auto"/>
        <w:jc w:val="both"/>
        <w:outlineLvl w:val="2"/>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-Генерального плана города Кузнецка;</w:t>
      </w:r>
    </w:p>
    <w:p w:rsidR="00B96CEE" w:rsidRPr="003C53D4" w:rsidRDefault="00B96CEE" w:rsidP="00B96CEE">
      <w:pPr>
        <w:spacing w:after="0" w:line="240" w:lineRule="auto"/>
        <w:jc w:val="both"/>
        <w:outlineLvl w:val="2"/>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 xml:space="preserve">-Правил землепользования и </w:t>
      </w:r>
      <w:proofErr w:type="gramStart"/>
      <w:r w:rsidRPr="003C53D4">
        <w:rPr>
          <w:rFonts w:ascii="Times New Roman" w:eastAsia="Times New Roman" w:hAnsi="Times New Roman" w:cs="Times New Roman"/>
          <w:bCs/>
          <w:color w:val="000000" w:themeColor="text1"/>
          <w:sz w:val="26"/>
          <w:szCs w:val="26"/>
          <w:lang w:eastAsia="ru-RU"/>
        </w:rPr>
        <w:t>застройки города</w:t>
      </w:r>
      <w:proofErr w:type="gramEnd"/>
      <w:r w:rsidRPr="003C53D4">
        <w:rPr>
          <w:rFonts w:ascii="Times New Roman" w:eastAsia="Times New Roman" w:hAnsi="Times New Roman" w:cs="Times New Roman"/>
          <w:bCs/>
          <w:color w:val="000000" w:themeColor="text1"/>
          <w:sz w:val="26"/>
          <w:szCs w:val="26"/>
          <w:lang w:eastAsia="ru-RU"/>
        </w:rPr>
        <w:t xml:space="preserve"> Кузнецка;</w:t>
      </w:r>
    </w:p>
    <w:p w:rsidR="00B96CEE" w:rsidRPr="003C53D4" w:rsidRDefault="00B96CEE" w:rsidP="00B96CEE">
      <w:pPr>
        <w:spacing w:after="0" w:line="240" w:lineRule="auto"/>
        <w:jc w:val="both"/>
        <w:outlineLvl w:val="2"/>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-проектов планировки территорий;</w:t>
      </w:r>
    </w:p>
    <w:p w:rsidR="00B96CEE" w:rsidRPr="003C53D4" w:rsidRDefault="00B96CEE" w:rsidP="00B96CEE">
      <w:pPr>
        <w:spacing w:after="0" w:line="240" w:lineRule="auto"/>
        <w:jc w:val="both"/>
        <w:outlineLvl w:val="2"/>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-градостроительных планов земельных участков;</w:t>
      </w:r>
    </w:p>
    <w:p w:rsidR="00B96CEE" w:rsidRPr="003C53D4" w:rsidRDefault="00B96CEE" w:rsidP="00B96CEE">
      <w:pPr>
        <w:spacing w:after="0" w:line="240" w:lineRule="auto"/>
        <w:jc w:val="both"/>
        <w:outlineLvl w:val="2"/>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-документации архитектурно-строительного проектирования.</w:t>
      </w:r>
    </w:p>
    <w:p w:rsidR="003A5B2B" w:rsidRPr="00C45630" w:rsidRDefault="00B96CEE" w:rsidP="00C45630">
      <w:pPr>
        <w:spacing w:after="0" w:line="240" w:lineRule="auto"/>
        <w:ind w:firstLine="708"/>
        <w:jc w:val="both"/>
        <w:outlineLvl w:val="2"/>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Местные нормативы градостроительного проектирования города Кузнецка и внесенные изменения в местные нормативы градостроительного проектирования утверждаются решением Собрания представителей города Кузнецка.</w:t>
      </w:r>
    </w:p>
    <w:p w:rsidR="00E202B6" w:rsidRPr="003C53D4" w:rsidRDefault="00E202B6" w:rsidP="00E202B6">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0" w:name="sub_15"/>
      <w:r w:rsidRPr="003C53D4">
        <w:rPr>
          <w:rFonts w:ascii="Times New Roman" w:eastAsiaTheme="minorEastAsia" w:hAnsi="Times New Roman" w:cs="Times New Roman"/>
          <w:b/>
          <w:bCs/>
          <w:color w:val="000000" w:themeColor="text1"/>
          <w:sz w:val="26"/>
          <w:szCs w:val="26"/>
          <w:lang w:eastAsia="ru-RU"/>
        </w:rPr>
        <w:t>1.</w:t>
      </w:r>
      <w:r w:rsidR="005F28AE" w:rsidRPr="003C53D4">
        <w:rPr>
          <w:rFonts w:ascii="Times New Roman" w:eastAsiaTheme="minorEastAsia" w:hAnsi="Times New Roman" w:cs="Times New Roman"/>
          <w:b/>
          <w:bCs/>
          <w:color w:val="000000" w:themeColor="text1"/>
          <w:sz w:val="26"/>
          <w:szCs w:val="26"/>
          <w:lang w:eastAsia="ru-RU"/>
        </w:rPr>
        <w:t>2</w:t>
      </w:r>
      <w:r w:rsidRPr="003C53D4">
        <w:rPr>
          <w:rFonts w:ascii="Times New Roman" w:eastAsiaTheme="minorEastAsia" w:hAnsi="Times New Roman" w:cs="Times New Roman"/>
          <w:b/>
          <w:bCs/>
          <w:color w:val="000000" w:themeColor="text1"/>
          <w:sz w:val="26"/>
          <w:szCs w:val="26"/>
          <w:lang w:eastAsia="ru-RU"/>
        </w:rPr>
        <w:t>. Общая организация и зонирование территории города Кузнецка.</w:t>
      </w:r>
    </w:p>
    <w:p w:rsidR="00E202B6" w:rsidRPr="003C53D4" w:rsidRDefault="00E202B6" w:rsidP="00E202B6">
      <w:pPr>
        <w:spacing w:after="0" w:line="240" w:lineRule="auto"/>
        <w:ind w:firstLine="708"/>
        <w:jc w:val="both"/>
        <w:outlineLvl w:val="2"/>
        <w:rPr>
          <w:rFonts w:ascii="Times New Roman" w:eastAsia="Times New Roman" w:hAnsi="Times New Roman" w:cs="Times New Roman"/>
          <w:bCs/>
          <w:color w:val="000000" w:themeColor="text1"/>
          <w:sz w:val="26"/>
          <w:szCs w:val="26"/>
          <w:lang w:eastAsia="ru-RU"/>
        </w:rPr>
      </w:pPr>
      <w:bookmarkStart w:id="1" w:name="sub_151"/>
      <w:bookmarkEnd w:id="0"/>
      <w:r w:rsidRPr="003C53D4">
        <w:rPr>
          <w:rFonts w:ascii="Times New Roman" w:eastAsiaTheme="minorEastAsia" w:hAnsi="Times New Roman" w:cs="Times New Roman"/>
          <w:color w:val="000000" w:themeColor="text1"/>
          <w:sz w:val="26"/>
          <w:szCs w:val="26"/>
          <w:lang w:eastAsia="ru-RU"/>
        </w:rPr>
        <w:t>1.</w:t>
      </w:r>
      <w:r w:rsidR="005F28AE" w:rsidRPr="003C53D4">
        <w:rPr>
          <w:rFonts w:ascii="Times New Roman" w:eastAsiaTheme="minorEastAsia" w:hAnsi="Times New Roman" w:cs="Times New Roman"/>
          <w:color w:val="000000" w:themeColor="text1"/>
          <w:sz w:val="26"/>
          <w:szCs w:val="26"/>
          <w:lang w:eastAsia="ru-RU"/>
        </w:rPr>
        <w:t>2.</w:t>
      </w:r>
      <w:r w:rsidRPr="003C53D4">
        <w:rPr>
          <w:rFonts w:ascii="Times New Roman" w:eastAsiaTheme="minorEastAsia" w:hAnsi="Times New Roman" w:cs="Times New Roman"/>
          <w:color w:val="000000" w:themeColor="text1"/>
          <w:sz w:val="26"/>
          <w:szCs w:val="26"/>
          <w:lang w:eastAsia="ru-RU"/>
        </w:rPr>
        <w:t xml:space="preserve">1. </w:t>
      </w:r>
      <w:r w:rsidRPr="003C53D4">
        <w:rPr>
          <w:rFonts w:ascii="Times New Roman" w:eastAsia="Times New Roman" w:hAnsi="Times New Roman" w:cs="Times New Roman"/>
          <w:bCs/>
          <w:color w:val="000000" w:themeColor="text1"/>
          <w:sz w:val="26"/>
          <w:szCs w:val="26"/>
          <w:lang w:eastAsia="ru-RU"/>
        </w:rPr>
        <w:t xml:space="preserve">Город Кузнецк находится на территории Пензенской области, входящей в состав Приволжского Федерального округа, расположен в среднем Поволжье на западном склоне Приволжской возвышенности на границе лесной и степной зон. </w:t>
      </w:r>
    </w:p>
    <w:p w:rsidR="00E202B6" w:rsidRPr="003C53D4" w:rsidRDefault="00E202B6" w:rsidP="00E202B6">
      <w:pPr>
        <w:spacing w:after="0" w:line="240" w:lineRule="auto"/>
        <w:jc w:val="both"/>
        <w:outlineLvl w:val="2"/>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ab/>
        <w:t xml:space="preserve">Территория города является сейсмически безопасной и относится к климатическому району </w:t>
      </w:r>
      <w:r w:rsidRPr="003C53D4">
        <w:rPr>
          <w:rFonts w:ascii="Times New Roman" w:eastAsia="Times New Roman" w:hAnsi="Times New Roman" w:cs="Times New Roman"/>
          <w:bCs/>
          <w:color w:val="000000" w:themeColor="text1"/>
          <w:sz w:val="26"/>
          <w:szCs w:val="26"/>
          <w:lang w:val="en-US" w:eastAsia="ru-RU"/>
        </w:rPr>
        <w:t>II</w:t>
      </w:r>
      <w:proofErr w:type="gramStart"/>
      <w:r w:rsidRPr="003C53D4">
        <w:rPr>
          <w:rFonts w:ascii="Times New Roman" w:eastAsia="Times New Roman" w:hAnsi="Times New Roman" w:cs="Times New Roman"/>
          <w:bCs/>
          <w:color w:val="000000" w:themeColor="text1"/>
          <w:sz w:val="26"/>
          <w:szCs w:val="26"/>
          <w:lang w:eastAsia="ru-RU"/>
        </w:rPr>
        <w:t>В</w:t>
      </w:r>
      <w:proofErr w:type="gramEnd"/>
      <w:r w:rsidRPr="003C53D4">
        <w:rPr>
          <w:rFonts w:ascii="Times New Roman" w:eastAsia="Times New Roman" w:hAnsi="Times New Roman" w:cs="Times New Roman"/>
          <w:bCs/>
          <w:color w:val="000000" w:themeColor="text1"/>
          <w:sz w:val="26"/>
          <w:szCs w:val="26"/>
          <w:lang w:eastAsia="ru-RU"/>
        </w:rPr>
        <w:t>.</w:t>
      </w:r>
    </w:p>
    <w:p w:rsidR="00E202B6" w:rsidRPr="003C53D4" w:rsidRDefault="00E202B6" w:rsidP="00E202B6">
      <w:pPr>
        <w:spacing w:after="0" w:line="240" w:lineRule="auto"/>
        <w:ind w:firstLine="708"/>
        <w:jc w:val="both"/>
        <w:outlineLvl w:val="2"/>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Город Кузнецк является городским округом. В соответствии с численностью населения город Кузнецк относится к среднему городу с численностью населения на 01.01.2014 -86155 человек.</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 w:name="sub_152"/>
      <w:bookmarkEnd w:id="1"/>
      <w:r w:rsidRPr="003C53D4">
        <w:rPr>
          <w:rFonts w:ascii="Times New Roman" w:eastAsiaTheme="minorEastAsia" w:hAnsi="Times New Roman" w:cs="Times New Roman"/>
          <w:color w:val="000000" w:themeColor="text1"/>
          <w:sz w:val="26"/>
          <w:szCs w:val="26"/>
          <w:lang w:eastAsia="ru-RU"/>
        </w:rPr>
        <w:t>1.2.</w:t>
      </w:r>
      <w:r w:rsidR="005F28AE" w:rsidRPr="003C53D4">
        <w:rPr>
          <w:rFonts w:ascii="Times New Roman" w:eastAsiaTheme="minorEastAsia" w:hAnsi="Times New Roman" w:cs="Times New Roman"/>
          <w:color w:val="000000" w:themeColor="text1"/>
          <w:sz w:val="26"/>
          <w:szCs w:val="26"/>
          <w:lang w:eastAsia="ru-RU"/>
        </w:rPr>
        <w:t>2.</w:t>
      </w:r>
      <w:r w:rsidRPr="003C53D4">
        <w:rPr>
          <w:rFonts w:ascii="Times New Roman" w:eastAsiaTheme="minorEastAsia" w:hAnsi="Times New Roman" w:cs="Times New Roman"/>
          <w:color w:val="000000" w:themeColor="text1"/>
          <w:sz w:val="26"/>
          <w:szCs w:val="26"/>
          <w:lang w:eastAsia="ru-RU"/>
        </w:rPr>
        <w:t xml:space="preserve"> Порядок изменения границ городского округа определяется </w:t>
      </w:r>
      <w:hyperlink r:id="rId8" w:history="1">
        <w:r w:rsidRPr="003C53D4">
          <w:rPr>
            <w:rFonts w:ascii="Times New Roman" w:eastAsiaTheme="minorEastAsia" w:hAnsi="Times New Roman" w:cs="Times New Roman"/>
            <w:color w:val="000000" w:themeColor="text1"/>
            <w:sz w:val="26"/>
            <w:szCs w:val="26"/>
            <w:lang w:eastAsia="ru-RU"/>
          </w:rPr>
          <w:t>Градостроительным кодексом</w:t>
        </w:r>
      </w:hyperlink>
      <w:r w:rsidRPr="003C53D4">
        <w:rPr>
          <w:rFonts w:ascii="Times New Roman" w:eastAsiaTheme="minorEastAsia" w:hAnsi="Times New Roman" w:cs="Times New Roman"/>
          <w:color w:val="000000" w:themeColor="text1"/>
          <w:sz w:val="26"/>
          <w:szCs w:val="26"/>
          <w:lang w:eastAsia="ru-RU"/>
        </w:rPr>
        <w:t xml:space="preserve"> Российской Федерации, </w:t>
      </w:r>
      <w:hyperlink r:id="rId9" w:history="1">
        <w:r w:rsidRPr="003C53D4">
          <w:rPr>
            <w:rFonts w:ascii="Times New Roman" w:eastAsiaTheme="minorEastAsia" w:hAnsi="Times New Roman" w:cs="Times New Roman"/>
            <w:color w:val="000000" w:themeColor="text1"/>
            <w:sz w:val="26"/>
            <w:szCs w:val="26"/>
            <w:lang w:eastAsia="ru-RU"/>
          </w:rPr>
          <w:t>Земельным кодексом</w:t>
        </w:r>
      </w:hyperlink>
      <w:r w:rsidRPr="003C53D4">
        <w:rPr>
          <w:rFonts w:ascii="Times New Roman" w:eastAsiaTheme="minorEastAsia" w:hAnsi="Times New Roman" w:cs="Times New Roman"/>
          <w:color w:val="000000" w:themeColor="text1"/>
          <w:sz w:val="26"/>
          <w:szCs w:val="26"/>
          <w:lang w:eastAsia="ru-RU"/>
        </w:rPr>
        <w:t xml:space="preserve"> Российской Федерации, </w:t>
      </w:r>
      <w:hyperlink r:id="rId10" w:history="1">
        <w:r w:rsidRPr="003C53D4">
          <w:rPr>
            <w:rFonts w:ascii="Times New Roman" w:eastAsiaTheme="minorEastAsia" w:hAnsi="Times New Roman" w:cs="Times New Roman"/>
            <w:color w:val="000000" w:themeColor="text1"/>
            <w:sz w:val="26"/>
            <w:szCs w:val="26"/>
            <w:lang w:eastAsia="ru-RU"/>
          </w:rPr>
          <w:t>Федеральным законом</w:t>
        </w:r>
      </w:hyperlink>
      <w:r w:rsidRPr="003C53D4">
        <w:rPr>
          <w:rFonts w:ascii="Times New Roman" w:eastAsiaTheme="minorEastAsia" w:hAnsi="Times New Roman" w:cs="Times New Roman"/>
          <w:color w:val="000000" w:themeColor="text1"/>
          <w:sz w:val="26"/>
          <w:szCs w:val="26"/>
          <w:lang w:eastAsia="ru-RU"/>
        </w:rPr>
        <w:t xml:space="preserve"> от 06.10.2003 N 131-ФЗ "Об </w:t>
      </w:r>
      <w:r w:rsidRPr="003C53D4">
        <w:rPr>
          <w:rFonts w:ascii="Times New Roman" w:eastAsiaTheme="minorEastAsia" w:hAnsi="Times New Roman" w:cs="Times New Roman"/>
          <w:color w:val="000000" w:themeColor="text1"/>
          <w:sz w:val="26"/>
          <w:szCs w:val="26"/>
          <w:lang w:eastAsia="ru-RU"/>
        </w:rPr>
        <w:lastRenderedPageBreak/>
        <w:t>общих принципах организации местного самоуправления в Российской Федерации", а также нормативно-правовыми актами Пензенской области и города Кузнецка.</w:t>
      </w:r>
    </w:p>
    <w:p w:rsidR="00E202B6" w:rsidRPr="003C53D4" w:rsidRDefault="00E202B6" w:rsidP="003008FA">
      <w:pPr>
        <w:widowControl w:val="0"/>
        <w:autoSpaceDE w:val="0"/>
        <w:autoSpaceDN w:val="0"/>
        <w:adjustRightInd w:val="0"/>
        <w:spacing w:after="0" w:line="240" w:lineRule="auto"/>
        <w:ind w:firstLine="708"/>
        <w:jc w:val="both"/>
        <w:rPr>
          <w:rFonts w:ascii="Times New Roman" w:eastAsiaTheme="minorEastAsia" w:hAnsi="Times New Roman" w:cs="Times New Roman"/>
          <w:color w:val="000000" w:themeColor="text1"/>
          <w:sz w:val="26"/>
          <w:szCs w:val="26"/>
          <w:lang w:eastAsia="ru-RU"/>
        </w:rPr>
      </w:pPr>
      <w:bookmarkStart w:id="3" w:name="sub_154"/>
      <w:bookmarkEnd w:id="2"/>
      <w:r w:rsidRPr="003C53D4">
        <w:rPr>
          <w:rFonts w:ascii="Times New Roman" w:eastAsiaTheme="minorEastAsia" w:hAnsi="Times New Roman" w:cs="Times New Roman"/>
          <w:color w:val="000000" w:themeColor="text1"/>
          <w:sz w:val="26"/>
          <w:szCs w:val="26"/>
          <w:lang w:eastAsia="ru-RU"/>
        </w:rPr>
        <w:t>1.</w:t>
      </w:r>
      <w:r w:rsidR="005F28AE" w:rsidRPr="003C53D4">
        <w:rPr>
          <w:rFonts w:ascii="Times New Roman" w:eastAsiaTheme="minorEastAsia" w:hAnsi="Times New Roman" w:cs="Times New Roman"/>
          <w:color w:val="000000" w:themeColor="text1"/>
          <w:sz w:val="26"/>
          <w:szCs w:val="26"/>
          <w:lang w:eastAsia="ru-RU"/>
        </w:rPr>
        <w:t>2.</w:t>
      </w:r>
      <w:r w:rsidRPr="003C53D4">
        <w:rPr>
          <w:rFonts w:ascii="Times New Roman" w:eastAsiaTheme="minorEastAsia" w:hAnsi="Times New Roman" w:cs="Times New Roman"/>
          <w:color w:val="000000" w:themeColor="text1"/>
          <w:sz w:val="26"/>
          <w:szCs w:val="26"/>
          <w:lang w:eastAsia="ru-RU"/>
        </w:rPr>
        <w:t>3. С учето</w:t>
      </w:r>
      <w:r w:rsidR="00B31491">
        <w:rPr>
          <w:rFonts w:ascii="Times New Roman" w:eastAsiaTheme="minorEastAsia" w:hAnsi="Times New Roman" w:cs="Times New Roman"/>
          <w:color w:val="000000" w:themeColor="text1"/>
          <w:sz w:val="26"/>
          <w:szCs w:val="26"/>
          <w:lang w:eastAsia="ru-RU"/>
        </w:rPr>
        <w:t>м концепции развития по срокам М</w:t>
      </w:r>
      <w:r w:rsidRPr="003C53D4">
        <w:rPr>
          <w:rFonts w:ascii="Times New Roman" w:eastAsiaTheme="minorEastAsia" w:hAnsi="Times New Roman" w:cs="Times New Roman"/>
          <w:color w:val="000000" w:themeColor="text1"/>
          <w:sz w:val="26"/>
          <w:szCs w:val="26"/>
          <w:lang w:eastAsia="ru-RU"/>
        </w:rPr>
        <w:t>естные нормативы градостроительного проектирования города Кузнецка разрабатываются дифференцированно на среднесрочную перспективу - 2021 год и на расчетный срок - 2031 год.</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4" w:name="sub_155"/>
      <w:bookmarkEnd w:id="3"/>
      <w:r w:rsidRPr="003C53D4">
        <w:rPr>
          <w:rFonts w:ascii="Times New Roman" w:eastAsiaTheme="minorEastAsia" w:hAnsi="Times New Roman" w:cs="Times New Roman"/>
          <w:color w:val="000000" w:themeColor="text1"/>
          <w:sz w:val="26"/>
          <w:szCs w:val="26"/>
          <w:lang w:eastAsia="ru-RU"/>
        </w:rPr>
        <w:t>1.</w:t>
      </w:r>
      <w:r w:rsidR="005F28AE" w:rsidRPr="003C53D4">
        <w:rPr>
          <w:rFonts w:ascii="Times New Roman" w:eastAsiaTheme="minorEastAsia" w:hAnsi="Times New Roman" w:cs="Times New Roman"/>
          <w:color w:val="000000" w:themeColor="text1"/>
          <w:sz w:val="26"/>
          <w:szCs w:val="26"/>
          <w:lang w:eastAsia="ru-RU"/>
        </w:rPr>
        <w:t>2.</w:t>
      </w:r>
      <w:r w:rsidRPr="003C53D4">
        <w:rPr>
          <w:rFonts w:ascii="Times New Roman" w:eastAsiaTheme="minorEastAsia" w:hAnsi="Times New Roman" w:cs="Times New Roman"/>
          <w:color w:val="000000" w:themeColor="text1"/>
          <w:sz w:val="26"/>
          <w:szCs w:val="26"/>
          <w:lang w:eastAsia="ru-RU"/>
        </w:rPr>
        <w:t>4. Проектная численность населения для расчетных показателей нормативов принимается:</w:t>
      </w:r>
    </w:p>
    <w:bookmarkEnd w:id="4"/>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по состоянию на 1 января 2014 года – 86,2 тыс. чел.;</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на среднесрочную перспективу (2021 год) – 80,6 тыс. чел.;</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на долгосрочную перспективу (2031 год) – 72,6 тыс. чел.</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 учетом фактических показателей численности населения и прогноза демографической ситуации города Кузнецка, приведенных в Таблице 1.</w:t>
      </w:r>
    </w:p>
    <w:p w:rsidR="00E202B6" w:rsidRPr="00C45630" w:rsidRDefault="00E202B6" w:rsidP="00E202B6">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6"/>
          <w:szCs w:val="16"/>
          <w:lang w:eastAsia="ru-RU"/>
        </w:rPr>
      </w:pPr>
      <w:r w:rsidRPr="00C45630">
        <w:rPr>
          <w:rFonts w:ascii="Times New Roman" w:eastAsiaTheme="minorEastAsia" w:hAnsi="Times New Roman" w:cs="Times New Roman"/>
          <w:bCs/>
          <w:color w:val="000000" w:themeColor="text1"/>
          <w:sz w:val="16"/>
          <w:szCs w:val="16"/>
          <w:lang w:eastAsia="ru-RU"/>
        </w:rPr>
        <w:t>Таблица 1</w:t>
      </w:r>
    </w:p>
    <w:tbl>
      <w:tblPr>
        <w:tblW w:w="913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410"/>
        <w:gridCol w:w="1120"/>
        <w:gridCol w:w="1120"/>
        <w:gridCol w:w="1120"/>
        <w:gridCol w:w="1120"/>
        <w:gridCol w:w="1120"/>
        <w:gridCol w:w="1120"/>
      </w:tblGrid>
      <w:tr w:rsidR="003C53D4" w:rsidRPr="003C53D4" w:rsidTr="00354593">
        <w:tc>
          <w:tcPr>
            <w:tcW w:w="2410" w:type="dxa"/>
            <w:vMerge w:val="restart"/>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Наименование</w:t>
            </w:r>
          </w:p>
        </w:tc>
        <w:tc>
          <w:tcPr>
            <w:tcW w:w="6720" w:type="dxa"/>
            <w:gridSpan w:val="6"/>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Фактическая и прогнозируемая численность населения по годам, на 1 января</w:t>
            </w:r>
          </w:p>
        </w:tc>
      </w:tr>
      <w:tr w:rsidR="003C53D4" w:rsidRPr="003C53D4" w:rsidTr="00354593">
        <w:tc>
          <w:tcPr>
            <w:tcW w:w="2410" w:type="dxa"/>
            <w:vMerge/>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1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2011  </w:t>
            </w:r>
          </w:p>
        </w:tc>
        <w:tc>
          <w:tcPr>
            <w:tcW w:w="11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2012</w:t>
            </w:r>
          </w:p>
        </w:tc>
        <w:tc>
          <w:tcPr>
            <w:tcW w:w="11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2013</w:t>
            </w:r>
          </w:p>
        </w:tc>
        <w:tc>
          <w:tcPr>
            <w:tcW w:w="11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2014</w:t>
            </w:r>
          </w:p>
        </w:tc>
        <w:tc>
          <w:tcPr>
            <w:tcW w:w="11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2021</w:t>
            </w:r>
          </w:p>
        </w:tc>
        <w:tc>
          <w:tcPr>
            <w:tcW w:w="1120"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2031</w:t>
            </w:r>
          </w:p>
        </w:tc>
      </w:tr>
      <w:tr w:rsidR="003C53D4" w:rsidRPr="003C53D4" w:rsidTr="00354593">
        <w:tc>
          <w:tcPr>
            <w:tcW w:w="2410"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Численность населения, тыс. чел.</w:t>
            </w:r>
          </w:p>
        </w:tc>
        <w:tc>
          <w:tcPr>
            <w:tcW w:w="11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88,8 </w:t>
            </w:r>
          </w:p>
        </w:tc>
        <w:tc>
          <w:tcPr>
            <w:tcW w:w="11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88,0 </w:t>
            </w:r>
          </w:p>
        </w:tc>
        <w:tc>
          <w:tcPr>
            <w:tcW w:w="11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87,2 </w:t>
            </w:r>
          </w:p>
        </w:tc>
        <w:tc>
          <w:tcPr>
            <w:tcW w:w="11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86,2 </w:t>
            </w:r>
          </w:p>
        </w:tc>
        <w:tc>
          <w:tcPr>
            <w:tcW w:w="11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80,6 </w:t>
            </w:r>
          </w:p>
        </w:tc>
        <w:tc>
          <w:tcPr>
            <w:tcW w:w="1120"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72,6 </w:t>
            </w:r>
          </w:p>
        </w:tc>
      </w:tr>
      <w:tr w:rsidR="003C53D4" w:rsidRPr="003C53D4" w:rsidTr="00354593">
        <w:trPr>
          <w:trHeight w:val="77"/>
        </w:trPr>
        <w:tc>
          <w:tcPr>
            <w:tcW w:w="2410"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Изменение численности населения, тыс. чел.</w:t>
            </w:r>
          </w:p>
        </w:tc>
        <w:tc>
          <w:tcPr>
            <w:tcW w:w="11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p>
        </w:tc>
        <w:tc>
          <w:tcPr>
            <w:tcW w:w="11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-0,778</w:t>
            </w:r>
          </w:p>
        </w:tc>
        <w:tc>
          <w:tcPr>
            <w:tcW w:w="11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-0,828</w:t>
            </w:r>
          </w:p>
        </w:tc>
        <w:tc>
          <w:tcPr>
            <w:tcW w:w="11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-1,002</w:t>
            </w:r>
          </w:p>
        </w:tc>
        <w:tc>
          <w:tcPr>
            <w:tcW w:w="11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-5,6</w:t>
            </w:r>
          </w:p>
        </w:tc>
        <w:tc>
          <w:tcPr>
            <w:tcW w:w="1120"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-13,6</w:t>
            </w:r>
          </w:p>
        </w:tc>
      </w:tr>
    </w:tbl>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6"/>
          <w:szCs w:val="16"/>
          <w:lang w:eastAsia="ru-RU"/>
        </w:rPr>
      </w:pPr>
      <w:bookmarkStart w:id="5" w:name="sub_11011"/>
      <w:r w:rsidRPr="00C45630">
        <w:rPr>
          <w:rFonts w:ascii="Times New Roman" w:eastAsiaTheme="minorEastAsia" w:hAnsi="Times New Roman" w:cs="Times New Roman"/>
          <w:color w:val="000000" w:themeColor="text1"/>
          <w:sz w:val="16"/>
          <w:szCs w:val="16"/>
          <w:lang w:eastAsia="ru-RU"/>
        </w:rPr>
        <w:t>* показатели в среднем за год</w:t>
      </w:r>
    </w:p>
    <w:bookmarkEnd w:id="5"/>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6"/>
          <w:szCs w:val="16"/>
          <w:lang w:eastAsia="ru-RU"/>
        </w:rPr>
      </w:pP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6" w:name="sub_156"/>
      <w:r w:rsidRPr="003C53D4">
        <w:rPr>
          <w:rFonts w:ascii="Times New Roman" w:eastAsiaTheme="minorEastAsia" w:hAnsi="Times New Roman" w:cs="Times New Roman"/>
          <w:color w:val="000000" w:themeColor="text1"/>
          <w:sz w:val="26"/>
          <w:szCs w:val="26"/>
          <w:lang w:eastAsia="ru-RU"/>
        </w:rPr>
        <w:t>1.</w:t>
      </w:r>
      <w:r w:rsidR="005F28AE" w:rsidRPr="003C53D4">
        <w:rPr>
          <w:rFonts w:ascii="Times New Roman" w:eastAsiaTheme="minorEastAsia" w:hAnsi="Times New Roman" w:cs="Times New Roman"/>
          <w:color w:val="000000" w:themeColor="text1"/>
          <w:sz w:val="26"/>
          <w:szCs w:val="26"/>
          <w:lang w:eastAsia="ru-RU"/>
        </w:rPr>
        <w:t>2.</w:t>
      </w:r>
      <w:r w:rsidRPr="003C53D4">
        <w:rPr>
          <w:rFonts w:ascii="Times New Roman" w:eastAsiaTheme="minorEastAsia" w:hAnsi="Times New Roman" w:cs="Times New Roman"/>
          <w:color w:val="000000" w:themeColor="text1"/>
          <w:sz w:val="26"/>
          <w:szCs w:val="26"/>
          <w:lang w:eastAsia="ru-RU"/>
        </w:rPr>
        <w:t>5. Типологическая характеристика города Кузнецка приведена в Таблице 2.</w:t>
      </w:r>
    </w:p>
    <w:bookmarkEnd w:id="6"/>
    <w:p w:rsidR="00E202B6" w:rsidRPr="00C45630" w:rsidRDefault="00E202B6" w:rsidP="00E202B6">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6"/>
          <w:szCs w:val="16"/>
          <w:lang w:eastAsia="ru-RU"/>
        </w:rPr>
      </w:pPr>
      <w:r w:rsidRPr="00C45630">
        <w:rPr>
          <w:rFonts w:ascii="Times New Roman" w:eastAsiaTheme="minorEastAsia" w:hAnsi="Times New Roman" w:cs="Times New Roman"/>
          <w:bCs/>
          <w:color w:val="000000" w:themeColor="text1"/>
          <w:sz w:val="16"/>
          <w:szCs w:val="16"/>
          <w:lang w:eastAsia="ru-RU"/>
        </w:rPr>
        <w:t>Таблица 2</w:t>
      </w:r>
    </w:p>
    <w:tbl>
      <w:tblPr>
        <w:tblW w:w="921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552"/>
        <w:gridCol w:w="1559"/>
        <w:gridCol w:w="1701"/>
        <w:gridCol w:w="1984"/>
        <w:gridCol w:w="1418"/>
      </w:tblGrid>
      <w:tr w:rsidR="003C53D4" w:rsidRPr="003C53D4" w:rsidTr="00354593">
        <w:tc>
          <w:tcPr>
            <w:tcW w:w="2552" w:type="dxa"/>
            <w:vMerge w:val="restart"/>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Статус города</w:t>
            </w:r>
          </w:p>
        </w:tc>
        <w:tc>
          <w:tcPr>
            <w:tcW w:w="1559" w:type="dxa"/>
            <w:vMerge w:val="restart"/>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Площадь территории</w:t>
            </w:r>
          </w:p>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кв</w:t>
            </w:r>
            <w:proofErr w:type="gramStart"/>
            <w:r w:rsidRPr="003C53D4">
              <w:rPr>
                <w:rFonts w:ascii="Times New Roman" w:eastAsiaTheme="minorEastAsia" w:hAnsi="Times New Roman" w:cs="Times New Roman"/>
                <w:color w:val="000000" w:themeColor="text1"/>
                <w:sz w:val="26"/>
                <w:szCs w:val="26"/>
                <w:lang w:eastAsia="ru-RU"/>
              </w:rPr>
              <w:t>.м</w:t>
            </w:r>
            <w:proofErr w:type="gramEnd"/>
          </w:p>
        </w:tc>
        <w:tc>
          <w:tcPr>
            <w:tcW w:w="1701" w:type="dxa"/>
            <w:vMerge w:val="restart"/>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 численности населения</w:t>
            </w:r>
          </w:p>
        </w:tc>
        <w:tc>
          <w:tcPr>
            <w:tcW w:w="3402" w:type="dxa"/>
            <w:gridSpan w:val="2"/>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Роль в системе расселения</w:t>
            </w:r>
          </w:p>
        </w:tc>
      </w:tr>
      <w:tr w:rsidR="003C53D4" w:rsidRPr="003C53D4" w:rsidTr="00354593">
        <w:tc>
          <w:tcPr>
            <w:tcW w:w="2552" w:type="dxa"/>
            <w:vMerge/>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984"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административный центр</w:t>
            </w:r>
          </w:p>
        </w:tc>
        <w:tc>
          <w:tcPr>
            <w:tcW w:w="1418"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центр обслуживания</w:t>
            </w:r>
          </w:p>
        </w:tc>
      </w:tr>
      <w:tr w:rsidR="003C53D4" w:rsidRPr="003C53D4" w:rsidTr="00354593">
        <w:tc>
          <w:tcPr>
            <w:tcW w:w="2552"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муниципальное образование "Город Кузнецк</w:t>
            </w:r>
            <w:proofErr w:type="gramStart"/>
            <w:r w:rsidRPr="003C53D4">
              <w:rPr>
                <w:rFonts w:ascii="Times New Roman" w:eastAsiaTheme="minorEastAsia" w:hAnsi="Times New Roman" w:cs="Times New Roman"/>
                <w:color w:val="000000" w:themeColor="text1"/>
                <w:sz w:val="26"/>
                <w:szCs w:val="26"/>
                <w:lang w:eastAsia="ru-RU"/>
              </w:rPr>
              <w:t>"-</w:t>
            </w:r>
            <w:proofErr w:type="gramEnd"/>
            <w:r w:rsidRPr="003C53D4">
              <w:rPr>
                <w:rFonts w:ascii="Times New Roman" w:eastAsiaTheme="minorEastAsia" w:hAnsi="Times New Roman" w:cs="Times New Roman"/>
                <w:color w:val="000000" w:themeColor="text1"/>
                <w:sz w:val="26"/>
                <w:szCs w:val="26"/>
                <w:lang w:eastAsia="ru-RU"/>
              </w:rPr>
              <w:t>городской округ</w:t>
            </w:r>
          </w:p>
        </w:tc>
        <w:tc>
          <w:tcPr>
            <w:tcW w:w="1559" w:type="dxa"/>
            <w:tcBorders>
              <w:top w:val="single" w:sz="4" w:space="0" w:color="auto"/>
              <w:left w:val="single" w:sz="4" w:space="0" w:color="auto"/>
              <w:bottom w:val="single" w:sz="4" w:space="0" w:color="auto"/>
              <w:right w:val="single" w:sz="4" w:space="0" w:color="auto"/>
            </w:tcBorders>
          </w:tcPr>
          <w:p w:rsidR="0081720E" w:rsidRPr="003C53D4" w:rsidRDefault="0081720E"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p>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4210,4</w:t>
            </w:r>
          </w:p>
        </w:tc>
        <w:tc>
          <w:tcPr>
            <w:tcW w:w="1701" w:type="dxa"/>
            <w:tcBorders>
              <w:top w:val="single" w:sz="4" w:space="0" w:color="auto"/>
              <w:left w:val="single" w:sz="4" w:space="0" w:color="auto"/>
              <w:bottom w:val="single" w:sz="4" w:space="0" w:color="auto"/>
              <w:right w:val="single" w:sz="4" w:space="0" w:color="auto"/>
            </w:tcBorders>
          </w:tcPr>
          <w:p w:rsidR="0081720E" w:rsidRPr="003C53D4" w:rsidRDefault="0081720E"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средний</w:t>
            </w:r>
          </w:p>
        </w:tc>
        <w:tc>
          <w:tcPr>
            <w:tcW w:w="1984"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центр Кузнецкого района</w:t>
            </w:r>
          </w:p>
        </w:tc>
        <w:tc>
          <w:tcPr>
            <w:tcW w:w="1418"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межрайонный городской</w:t>
            </w:r>
          </w:p>
        </w:tc>
      </w:tr>
    </w:tbl>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7" w:name="sub_157"/>
      <w:r w:rsidRPr="003C53D4">
        <w:rPr>
          <w:rFonts w:ascii="Times New Roman" w:eastAsiaTheme="minorEastAsia" w:hAnsi="Times New Roman" w:cs="Times New Roman"/>
          <w:color w:val="000000" w:themeColor="text1"/>
          <w:sz w:val="26"/>
          <w:szCs w:val="26"/>
          <w:lang w:eastAsia="ru-RU"/>
        </w:rPr>
        <w:t>1.</w:t>
      </w:r>
      <w:r w:rsidR="005F28AE" w:rsidRPr="003C53D4">
        <w:rPr>
          <w:rFonts w:ascii="Times New Roman" w:eastAsiaTheme="minorEastAsia" w:hAnsi="Times New Roman" w:cs="Times New Roman"/>
          <w:color w:val="000000" w:themeColor="text1"/>
          <w:sz w:val="26"/>
          <w:szCs w:val="26"/>
          <w:lang w:eastAsia="ru-RU"/>
        </w:rPr>
        <w:t>2.</w:t>
      </w:r>
      <w:r w:rsidRPr="003C53D4">
        <w:rPr>
          <w:rFonts w:ascii="Times New Roman" w:eastAsiaTheme="minorEastAsia" w:hAnsi="Times New Roman" w:cs="Times New Roman"/>
          <w:color w:val="000000" w:themeColor="text1"/>
          <w:sz w:val="26"/>
          <w:szCs w:val="26"/>
          <w:lang w:eastAsia="ru-RU"/>
        </w:rPr>
        <w:t>6. Историко-культурное значение городского округа определяется как наличием объектов культурного наследия (памятников истории и культуры) регионального и местного значения, так и наличием статуса исторического поселения.</w:t>
      </w:r>
    </w:p>
    <w:bookmarkEnd w:id="7"/>
    <w:p w:rsidR="00354593" w:rsidRPr="003C53D4" w:rsidRDefault="00E202B6" w:rsidP="0035459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Историко-культурный потенциал города Кузнецка приведен в Таблице 3.</w:t>
      </w:r>
    </w:p>
    <w:p w:rsidR="00E202B6" w:rsidRPr="00C45630" w:rsidRDefault="00E202B6" w:rsidP="00E202B6">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6"/>
          <w:szCs w:val="16"/>
          <w:lang w:eastAsia="ru-RU"/>
        </w:rPr>
      </w:pPr>
      <w:r w:rsidRPr="00C45630">
        <w:rPr>
          <w:rFonts w:ascii="Times New Roman" w:eastAsiaTheme="minorEastAsia" w:hAnsi="Times New Roman" w:cs="Times New Roman"/>
          <w:bCs/>
          <w:color w:val="000000" w:themeColor="text1"/>
          <w:sz w:val="16"/>
          <w:szCs w:val="16"/>
          <w:lang w:eastAsia="ru-RU"/>
        </w:rPr>
        <w:t>Таблица 3</w:t>
      </w:r>
    </w:p>
    <w:tbl>
      <w:tblPr>
        <w:tblW w:w="921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127"/>
        <w:gridCol w:w="1701"/>
        <w:gridCol w:w="1960"/>
        <w:gridCol w:w="1960"/>
        <w:gridCol w:w="1466"/>
      </w:tblGrid>
      <w:tr w:rsidR="003C53D4" w:rsidRPr="003C53D4" w:rsidTr="00354593">
        <w:tc>
          <w:tcPr>
            <w:tcW w:w="2127" w:type="dxa"/>
            <w:vMerge w:val="restart"/>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Наименование муниципального образования</w:t>
            </w:r>
          </w:p>
        </w:tc>
        <w:tc>
          <w:tcPr>
            <w:tcW w:w="1701" w:type="dxa"/>
            <w:vMerge w:val="restart"/>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Статус исторического поселения</w:t>
            </w:r>
          </w:p>
        </w:tc>
        <w:tc>
          <w:tcPr>
            <w:tcW w:w="5386" w:type="dxa"/>
            <w:gridSpan w:val="3"/>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Наличие объектов культурного наследия, в том числе:</w:t>
            </w:r>
          </w:p>
        </w:tc>
      </w:tr>
      <w:tr w:rsidR="003C53D4" w:rsidRPr="003C53D4" w:rsidTr="00354593">
        <w:tc>
          <w:tcPr>
            <w:tcW w:w="2127" w:type="dxa"/>
            <w:vMerge/>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96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федерального значения</w:t>
            </w:r>
          </w:p>
        </w:tc>
        <w:tc>
          <w:tcPr>
            <w:tcW w:w="196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регионального значения</w:t>
            </w:r>
          </w:p>
        </w:tc>
        <w:tc>
          <w:tcPr>
            <w:tcW w:w="1466"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местного значения</w:t>
            </w:r>
          </w:p>
        </w:tc>
      </w:tr>
      <w:tr w:rsidR="003C53D4" w:rsidRPr="003C53D4" w:rsidTr="00354593">
        <w:tc>
          <w:tcPr>
            <w:tcW w:w="2127"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город Кузнецк</w:t>
            </w:r>
          </w:p>
        </w:tc>
        <w:tc>
          <w:tcPr>
            <w:tcW w:w="1701"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c>
          <w:tcPr>
            <w:tcW w:w="196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c>
          <w:tcPr>
            <w:tcW w:w="196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c>
          <w:tcPr>
            <w:tcW w:w="1466"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r>
    </w:tbl>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8" w:name="sub_158"/>
      <w:r w:rsidRPr="003C53D4">
        <w:rPr>
          <w:rFonts w:ascii="Times New Roman" w:eastAsiaTheme="minorEastAsia" w:hAnsi="Times New Roman" w:cs="Times New Roman"/>
          <w:color w:val="000000" w:themeColor="text1"/>
          <w:sz w:val="26"/>
          <w:szCs w:val="26"/>
          <w:lang w:eastAsia="ru-RU"/>
        </w:rPr>
        <w:t>1.</w:t>
      </w:r>
      <w:r w:rsidR="005F28AE" w:rsidRPr="003C53D4">
        <w:rPr>
          <w:rFonts w:ascii="Times New Roman" w:eastAsiaTheme="minorEastAsia" w:hAnsi="Times New Roman" w:cs="Times New Roman"/>
          <w:color w:val="000000" w:themeColor="text1"/>
          <w:sz w:val="26"/>
          <w:szCs w:val="26"/>
          <w:lang w:eastAsia="ru-RU"/>
        </w:rPr>
        <w:t>2.</w:t>
      </w:r>
      <w:r w:rsidRPr="003C53D4">
        <w:rPr>
          <w:rFonts w:ascii="Times New Roman" w:eastAsiaTheme="minorEastAsia" w:hAnsi="Times New Roman" w:cs="Times New Roman"/>
          <w:color w:val="000000" w:themeColor="text1"/>
          <w:sz w:val="26"/>
          <w:szCs w:val="26"/>
          <w:lang w:eastAsia="ru-RU"/>
        </w:rPr>
        <w:t xml:space="preserve">7. </w:t>
      </w:r>
      <w:proofErr w:type="gramStart"/>
      <w:r w:rsidRPr="003C53D4">
        <w:rPr>
          <w:rFonts w:ascii="Times New Roman" w:eastAsiaTheme="minorEastAsia" w:hAnsi="Times New Roman" w:cs="Times New Roman"/>
          <w:color w:val="000000" w:themeColor="text1"/>
          <w:sz w:val="26"/>
          <w:szCs w:val="26"/>
          <w:lang w:eastAsia="ru-RU"/>
        </w:rPr>
        <w:t xml:space="preserve">Планировочную структуру районов города Кузнецка следует формировать, обеспечивая компактное размещение и взаимосвязь </w:t>
      </w:r>
      <w:hyperlink w:anchor="sub_1181" w:history="1">
        <w:r w:rsidRPr="003C53D4">
          <w:rPr>
            <w:rFonts w:ascii="Times New Roman" w:eastAsiaTheme="minorEastAsia" w:hAnsi="Times New Roman" w:cs="Times New Roman"/>
            <w:color w:val="000000" w:themeColor="text1"/>
            <w:sz w:val="26"/>
            <w:szCs w:val="26"/>
            <w:lang w:eastAsia="ru-RU"/>
          </w:rPr>
          <w:t>функциональных зон</w:t>
        </w:r>
      </w:hyperlink>
      <w:r w:rsidRPr="003C53D4">
        <w:rPr>
          <w:rFonts w:ascii="Times New Roman" w:eastAsiaTheme="minorEastAsia" w:hAnsi="Times New Roman" w:cs="Times New Roman"/>
          <w:color w:val="000000" w:themeColor="text1"/>
          <w:sz w:val="26"/>
          <w:szCs w:val="26"/>
          <w:lang w:eastAsia="ru-RU"/>
        </w:rPr>
        <w:t xml:space="preserve">; рациональное районирование территории в увязке с системой общественного центра, инженерно-транспортной инфраструктурой; эффективное использование территории в зависимости от ее </w:t>
      </w:r>
      <w:hyperlink w:anchor="sub_1117" w:history="1">
        <w:r w:rsidRPr="003C53D4">
          <w:rPr>
            <w:rFonts w:ascii="Times New Roman" w:eastAsiaTheme="minorEastAsia" w:hAnsi="Times New Roman" w:cs="Times New Roman"/>
            <w:color w:val="000000" w:themeColor="text1"/>
            <w:sz w:val="26"/>
            <w:szCs w:val="26"/>
            <w:lang w:eastAsia="ru-RU"/>
          </w:rPr>
          <w:t>градостроительной ценности</w:t>
        </w:r>
      </w:hyperlink>
      <w:r w:rsidRPr="003C53D4">
        <w:rPr>
          <w:rFonts w:ascii="Times New Roman" w:eastAsiaTheme="minorEastAsia" w:hAnsi="Times New Roman" w:cs="Times New Roman"/>
          <w:color w:val="000000" w:themeColor="text1"/>
          <w:sz w:val="26"/>
          <w:szCs w:val="26"/>
          <w:lang w:eastAsia="ru-RU"/>
        </w:rPr>
        <w:t>; комплексный учет архитектурно-градостроительных традиций, природно-климатических, ландшафтных, национально-бытовых и других местных особенностей; охрану окружающей среды, памятников истории и культуры.</w:t>
      </w:r>
      <w:proofErr w:type="gramEnd"/>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9" w:name="sub_159"/>
      <w:bookmarkEnd w:id="8"/>
      <w:r w:rsidRPr="003C53D4">
        <w:rPr>
          <w:rFonts w:ascii="Times New Roman" w:eastAsiaTheme="minorEastAsia" w:hAnsi="Times New Roman" w:cs="Times New Roman"/>
          <w:color w:val="000000" w:themeColor="text1"/>
          <w:sz w:val="26"/>
          <w:szCs w:val="26"/>
          <w:lang w:eastAsia="ru-RU"/>
        </w:rPr>
        <w:t>1.</w:t>
      </w:r>
      <w:r w:rsidR="005F28AE" w:rsidRPr="003C53D4">
        <w:rPr>
          <w:rFonts w:ascii="Times New Roman" w:eastAsiaTheme="minorEastAsia" w:hAnsi="Times New Roman" w:cs="Times New Roman"/>
          <w:color w:val="000000" w:themeColor="text1"/>
          <w:sz w:val="26"/>
          <w:szCs w:val="26"/>
          <w:lang w:eastAsia="ru-RU"/>
        </w:rPr>
        <w:t>2.</w:t>
      </w:r>
      <w:r w:rsidRPr="003C53D4">
        <w:rPr>
          <w:rFonts w:ascii="Times New Roman" w:eastAsiaTheme="minorEastAsia" w:hAnsi="Times New Roman" w:cs="Times New Roman"/>
          <w:color w:val="000000" w:themeColor="text1"/>
          <w:sz w:val="26"/>
          <w:szCs w:val="26"/>
          <w:lang w:eastAsia="ru-RU"/>
        </w:rPr>
        <w:t xml:space="preserve">8. Пространственная организация территории города Кузнецка осуществляется в соответствии с </w:t>
      </w:r>
      <w:hyperlink r:id="rId11" w:history="1">
        <w:r w:rsidRPr="003C53D4">
          <w:rPr>
            <w:rFonts w:ascii="Times New Roman" w:eastAsiaTheme="minorEastAsia" w:hAnsi="Times New Roman" w:cs="Times New Roman"/>
            <w:color w:val="000000" w:themeColor="text1"/>
            <w:sz w:val="26"/>
            <w:szCs w:val="26"/>
            <w:lang w:eastAsia="ru-RU"/>
          </w:rPr>
          <w:t>Градостроительным кодексом</w:t>
        </w:r>
      </w:hyperlink>
      <w:r w:rsidRPr="003C53D4">
        <w:rPr>
          <w:rFonts w:ascii="Times New Roman" w:eastAsiaTheme="minorEastAsia" w:hAnsi="Times New Roman" w:cs="Times New Roman"/>
          <w:color w:val="000000" w:themeColor="text1"/>
          <w:sz w:val="26"/>
          <w:szCs w:val="26"/>
          <w:lang w:eastAsia="ru-RU"/>
        </w:rPr>
        <w:t xml:space="preserve"> РФ, на основе </w:t>
      </w:r>
      <w:hyperlink r:id="rId12" w:history="1">
        <w:r w:rsidRPr="003C53D4">
          <w:rPr>
            <w:rFonts w:ascii="Times New Roman" w:eastAsiaTheme="minorEastAsia" w:hAnsi="Times New Roman" w:cs="Times New Roman"/>
            <w:color w:val="000000" w:themeColor="text1"/>
            <w:sz w:val="26"/>
            <w:szCs w:val="26"/>
            <w:lang w:eastAsia="ru-RU"/>
          </w:rPr>
          <w:t>Генерального плана</w:t>
        </w:r>
      </w:hyperlink>
      <w:r w:rsidRPr="003C53D4">
        <w:rPr>
          <w:rFonts w:ascii="Times New Roman" w:eastAsiaTheme="minorEastAsia" w:hAnsi="Times New Roman" w:cs="Times New Roman"/>
          <w:color w:val="000000" w:themeColor="text1"/>
          <w:sz w:val="26"/>
          <w:szCs w:val="26"/>
          <w:lang w:eastAsia="ru-RU"/>
        </w:rPr>
        <w:t xml:space="preserve"> города Кузнецка, </w:t>
      </w:r>
      <w:hyperlink r:id="rId13" w:history="1">
        <w:r w:rsidRPr="003C53D4">
          <w:rPr>
            <w:rFonts w:ascii="Times New Roman" w:eastAsiaTheme="minorEastAsia" w:hAnsi="Times New Roman" w:cs="Times New Roman"/>
            <w:color w:val="000000" w:themeColor="text1"/>
            <w:sz w:val="26"/>
            <w:szCs w:val="26"/>
            <w:lang w:eastAsia="ru-RU"/>
          </w:rPr>
          <w:t>Правил</w:t>
        </w:r>
      </w:hyperlink>
      <w:r w:rsidRPr="003C53D4">
        <w:rPr>
          <w:rFonts w:ascii="Times New Roman" w:eastAsiaTheme="minorEastAsia" w:hAnsi="Times New Roman" w:cs="Times New Roman"/>
          <w:color w:val="000000" w:themeColor="text1"/>
          <w:sz w:val="26"/>
          <w:szCs w:val="26"/>
          <w:lang w:eastAsia="ru-RU"/>
        </w:rPr>
        <w:t xml:space="preserve"> землепользования и </w:t>
      </w:r>
      <w:proofErr w:type="gramStart"/>
      <w:r w:rsidRPr="003C53D4">
        <w:rPr>
          <w:rFonts w:ascii="Times New Roman" w:eastAsiaTheme="minorEastAsia" w:hAnsi="Times New Roman" w:cs="Times New Roman"/>
          <w:color w:val="000000" w:themeColor="text1"/>
          <w:sz w:val="26"/>
          <w:szCs w:val="26"/>
          <w:lang w:eastAsia="ru-RU"/>
        </w:rPr>
        <w:t>застройки города</w:t>
      </w:r>
      <w:proofErr w:type="gramEnd"/>
      <w:r w:rsidRPr="003C53D4">
        <w:rPr>
          <w:rFonts w:ascii="Times New Roman" w:eastAsiaTheme="minorEastAsia" w:hAnsi="Times New Roman" w:cs="Times New Roman"/>
          <w:color w:val="000000" w:themeColor="text1"/>
          <w:sz w:val="26"/>
          <w:szCs w:val="26"/>
          <w:lang w:eastAsia="ru-RU"/>
        </w:rPr>
        <w:t xml:space="preserve"> Кузнецка.</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0" w:name="sub_1510"/>
      <w:bookmarkEnd w:id="9"/>
      <w:r w:rsidRPr="003C53D4">
        <w:rPr>
          <w:rFonts w:ascii="Times New Roman" w:eastAsiaTheme="minorEastAsia" w:hAnsi="Times New Roman" w:cs="Times New Roman"/>
          <w:color w:val="000000" w:themeColor="text1"/>
          <w:sz w:val="26"/>
          <w:szCs w:val="26"/>
          <w:lang w:eastAsia="ru-RU"/>
        </w:rPr>
        <w:t>1.</w:t>
      </w:r>
      <w:r w:rsidR="005F28AE" w:rsidRPr="003C53D4">
        <w:rPr>
          <w:rFonts w:ascii="Times New Roman" w:eastAsiaTheme="minorEastAsia" w:hAnsi="Times New Roman" w:cs="Times New Roman"/>
          <w:color w:val="000000" w:themeColor="text1"/>
          <w:sz w:val="26"/>
          <w:szCs w:val="26"/>
          <w:lang w:eastAsia="ru-RU"/>
        </w:rPr>
        <w:t>2.</w:t>
      </w:r>
      <w:r w:rsidRPr="003C53D4">
        <w:rPr>
          <w:rFonts w:ascii="Times New Roman" w:eastAsiaTheme="minorEastAsia" w:hAnsi="Times New Roman" w:cs="Times New Roman"/>
          <w:color w:val="000000" w:themeColor="text1"/>
          <w:sz w:val="26"/>
          <w:szCs w:val="26"/>
          <w:lang w:eastAsia="ru-RU"/>
        </w:rPr>
        <w:t xml:space="preserve">9. Порядок отвода земельных участков для развития городских объектов определяется </w:t>
      </w:r>
      <w:hyperlink r:id="rId14" w:history="1">
        <w:r w:rsidRPr="003C53D4">
          <w:rPr>
            <w:rFonts w:ascii="Times New Roman" w:eastAsiaTheme="minorEastAsia" w:hAnsi="Times New Roman" w:cs="Times New Roman"/>
            <w:color w:val="000000" w:themeColor="text1"/>
            <w:sz w:val="26"/>
            <w:szCs w:val="26"/>
            <w:lang w:eastAsia="ru-RU"/>
          </w:rPr>
          <w:t>градостроительным</w:t>
        </w:r>
      </w:hyperlink>
      <w:r w:rsidRPr="003C53D4">
        <w:rPr>
          <w:rFonts w:ascii="Times New Roman" w:eastAsiaTheme="minorEastAsia" w:hAnsi="Times New Roman" w:cs="Times New Roman"/>
          <w:color w:val="000000" w:themeColor="text1"/>
          <w:sz w:val="26"/>
          <w:szCs w:val="26"/>
          <w:lang w:eastAsia="ru-RU"/>
        </w:rPr>
        <w:t xml:space="preserve"> и </w:t>
      </w:r>
      <w:hyperlink r:id="rId15" w:history="1">
        <w:r w:rsidRPr="003C53D4">
          <w:rPr>
            <w:rFonts w:ascii="Times New Roman" w:eastAsiaTheme="minorEastAsia" w:hAnsi="Times New Roman" w:cs="Times New Roman"/>
            <w:color w:val="000000" w:themeColor="text1"/>
            <w:sz w:val="26"/>
            <w:szCs w:val="26"/>
            <w:lang w:eastAsia="ru-RU"/>
          </w:rPr>
          <w:t>земельным законодательством</w:t>
        </w:r>
      </w:hyperlink>
      <w:r w:rsidRPr="003C53D4">
        <w:rPr>
          <w:rFonts w:ascii="Times New Roman" w:eastAsiaTheme="minorEastAsia" w:hAnsi="Times New Roman" w:cs="Times New Roman"/>
          <w:color w:val="000000" w:themeColor="text1"/>
          <w:sz w:val="26"/>
          <w:szCs w:val="26"/>
          <w:lang w:eastAsia="ru-RU"/>
        </w:rPr>
        <w:t xml:space="preserve"> Российской Федерации, а также нормативными правовыми актами Пензенской области и города Кузнецка.</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1" w:name="sub_1511"/>
      <w:bookmarkEnd w:id="10"/>
      <w:r w:rsidRPr="003C53D4">
        <w:rPr>
          <w:rFonts w:ascii="Times New Roman" w:eastAsiaTheme="minorEastAsia" w:hAnsi="Times New Roman" w:cs="Times New Roman"/>
          <w:color w:val="000000" w:themeColor="text1"/>
          <w:sz w:val="26"/>
          <w:szCs w:val="26"/>
          <w:lang w:eastAsia="ru-RU"/>
        </w:rPr>
        <w:t>1.</w:t>
      </w:r>
      <w:r w:rsidR="005F28AE" w:rsidRPr="003C53D4">
        <w:rPr>
          <w:rFonts w:ascii="Times New Roman" w:eastAsiaTheme="minorEastAsia" w:hAnsi="Times New Roman" w:cs="Times New Roman"/>
          <w:color w:val="000000" w:themeColor="text1"/>
          <w:sz w:val="26"/>
          <w:szCs w:val="26"/>
          <w:lang w:eastAsia="ru-RU"/>
        </w:rPr>
        <w:t>2.</w:t>
      </w:r>
      <w:r w:rsidRPr="003C53D4">
        <w:rPr>
          <w:rFonts w:ascii="Times New Roman" w:eastAsiaTheme="minorEastAsia" w:hAnsi="Times New Roman" w:cs="Times New Roman"/>
          <w:color w:val="000000" w:themeColor="text1"/>
          <w:sz w:val="26"/>
          <w:szCs w:val="26"/>
          <w:lang w:eastAsia="ru-RU"/>
        </w:rPr>
        <w:t xml:space="preserve">10. На территории города Кузнецка предусмотрено формирование территориальных зон в соответствии с </w:t>
      </w:r>
      <w:hyperlink r:id="rId16" w:history="1">
        <w:r w:rsidRPr="003C53D4">
          <w:rPr>
            <w:rFonts w:ascii="Times New Roman" w:eastAsiaTheme="minorEastAsia" w:hAnsi="Times New Roman" w:cs="Times New Roman"/>
            <w:color w:val="000000" w:themeColor="text1"/>
            <w:sz w:val="26"/>
            <w:szCs w:val="26"/>
            <w:lang w:eastAsia="ru-RU"/>
          </w:rPr>
          <w:t>Градостроительным кодексом</w:t>
        </w:r>
      </w:hyperlink>
      <w:r w:rsidRPr="003C53D4">
        <w:rPr>
          <w:rFonts w:ascii="Times New Roman" w:eastAsiaTheme="minorEastAsia" w:hAnsi="Times New Roman" w:cs="Times New Roman"/>
          <w:color w:val="000000" w:themeColor="text1"/>
          <w:sz w:val="26"/>
          <w:szCs w:val="26"/>
          <w:lang w:eastAsia="ru-RU"/>
        </w:rPr>
        <w:t xml:space="preserve"> РФ (Таблица 4).</w:t>
      </w:r>
    </w:p>
    <w:bookmarkEnd w:id="11"/>
    <w:p w:rsidR="00E202B6" w:rsidRPr="003C53D4" w:rsidRDefault="00E202B6" w:rsidP="00E202B6">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lang w:eastAsia="ru-RU"/>
        </w:rPr>
      </w:pPr>
      <w:r w:rsidRPr="003C53D4">
        <w:rPr>
          <w:rFonts w:ascii="Times New Roman" w:eastAsiaTheme="minorEastAsia" w:hAnsi="Times New Roman" w:cs="Times New Roman"/>
          <w:bCs/>
          <w:color w:val="000000" w:themeColor="text1"/>
          <w:lang w:eastAsia="ru-RU"/>
        </w:rPr>
        <w:t>Таблица 4</w:t>
      </w:r>
    </w:p>
    <w:p w:rsidR="00E202B6" w:rsidRPr="003C53D4" w:rsidRDefault="00E202B6" w:rsidP="00E202B6">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000000" w:themeColor="text1"/>
          <w:sz w:val="26"/>
          <w:szCs w:val="26"/>
          <w:lang w:eastAsia="ru-RU"/>
        </w:rPr>
      </w:pPr>
      <w:r w:rsidRPr="003C53D4">
        <w:rPr>
          <w:rFonts w:ascii="Times New Roman" w:eastAsiaTheme="minorEastAsia" w:hAnsi="Times New Roman" w:cs="Times New Roman"/>
          <w:bCs/>
          <w:color w:val="000000" w:themeColor="text1"/>
          <w:sz w:val="26"/>
          <w:szCs w:val="26"/>
          <w:lang w:eastAsia="ru-RU"/>
        </w:rPr>
        <w:t>Структура территориального зонирования г. Кузнецка</w:t>
      </w:r>
    </w:p>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36"/>
        <w:gridCol w:w="6744"/>
      </w:tblGrid>
      <w:tr w:rsidR="003C53D4" w:rsidRPr="003C53D4" w:rsidTr="0081720E">
        <w:trPr>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color w:val="000000" w:themeColor="text1"/>
                <w:lang w:eastAsia="ru-RU"/>
              </w:rPr>
            </w:pPr>
            <w:r w:rsidRPr="003C53D4">
              <w:rPr>
                <w:rFonts w:ascii="Times New Roman" w:eastAsia="Times New Roman" w:hAnsi="Times New Roman" w:cs="Times New Roman"/>
                <w:color w:val="000000" w:themeColor="text1"/>
                <w:lang w:eastAsia="ru-RU"/>
              </w:rPr>
              <w:t>Кодовое обозначение территориальной зоны</w:t>
            </w:r>
          </w:p>
        </w:tc>
        <w:tc>
          <w:tcPr>
            <w:tcW w:w="7332"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color w:val="000000" w:themeColor="text1"/>
                <w:lang w:eastAsia="ru-RU"/>
              </w:rPr>
            </w:pPr>
            <w:r w:rsidRPr="003C53D4">
              <w:rPr>
                <w:rFonts w:ascii="Times New Roman" w:eastAsia="Times New Roman" w:hAnsi="Times New Roman" w:cs="Times New Roman"/>
                <w:color w:val="000000" w:themeColor="text1"/>
                <w:lang w:eastAsia="ru-RU"/>
              </w:rPr>
              <w:t>Наименование территориальной зоны</w:t>
            </w:r>
          </w:p>
        </w:tc>
      </w:tr>
      <w:tr w:rsidR="003C53D4" w:rsidRPr="003C53D4" w:rsidTr="0081720E">
        <w:trPr>
          <w:jc w:val="center"/>
        </w:trPr>
        <w:tc>
          <w:tcPr>
            <w:tcW w:w="2515" w:type="dxa"/>
          </w:tcPr>
          <w:p w:rsidR="00E202B6" w:rsidRPr="003C53D4" w:rsidRDefault="00E202B6" w:rsidP="0081720E">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p>
        </w:tc>
        <w:tc>
          <w:tcPr>
            <w:tcW w:w="7332" w:type="dxa"/>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Жилые зоны</w:t>
            </w:r>
          </w:p>
        </w:tc>
      </w:tr>
      <w:tr w:rsidR="003C53D4" w:rsidRPr="003C53D4" w:rsidTr="0081720E">
        <w:trPr>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Ж-1</w:t>
            </w:r>
          </w:p>
        </w:tc>
        <w:tc>
          <w:tcPr>
            <w:tcW w:w="7332" w:type="dxa"/>
          </w:tcPr>
          <w:p w:rsidR="00E202B6" w:rsidRPr="003C53D4" w:rsidRDefault="00E202B6" w:rsidP="0081720E">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3C53D4">
              <w:rPr>
                <w:rFonts w:ascii="Times New Roman" w:eastAsia="Times New Roman" w:hAnsi="Times New Roman" w:cs="Times New Roman"/>
                <w:color w:val="000000" w:themeColor="text1"/>
                <w:lang w:eastAsia="ru-RU"/>
              </w:rPr>
              <w:t xml:space="preserve">Зона многоэтажной жилой застройки </w:t>
            </w:r>
          </w:p>
        </w:tc>
      </w:tr>
      <w:tr w:rsidR="003C53D4" w:rsidRPr="003C53D4" w:rsidTr="0081720E">
        <w:trPr>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Ж-2</w:t>
            </w:r>
          </w:p>
        </w:tc>
        <w:tc>
          <w:tcPr>
            <w:tcW w:w="7332" w:type="dxa"/>
          </w:tcPr>
          <w:p w:rsidR="00E202B6" w:rsidRPr="003C53D4" w:rsidRDefault="00E202B6" w:rsidP="0081720E">
            <w:pPr>
              <w:widowControl w:val="0"/>
              <w:tabs>
                <w:tab w:val="left" w:pos="1776"/>
              </w:tabs>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3C53D4">
              <w:rPr>
                <w:rFonts w:ascii="Times New Roman" w:eastAsia="Times New Roman" w:hAnsi="Times New Roman" w:cs="Times New Roman"/>
                <w:color w:val="000000" w:themeColor="text1"/>
                <w:lang w:eastAsia="ru-RU"/>
              </w:rPr>
              <w:t xml:space="preserve">Зона </w:t>
            </w:r>
            <w:proofErr w:type="spellStart"/>
            <w:r w:rsidRPr="003C53D4">
              <w:rPr>
                <w:rFonts w:ascii="Times New Roman" w:eastAsia="Times New Roman" w:hAnsi="Times New Roman" w:cs="Times New Roman"/>
                <w:color w:val="000000" w:themeColor="text1"/>
                <w:lang w:eastAsia="ru-RU"/>
              </w:rPr>
              <w:t>среднеэтажной</w:t>
            </w:r>
            <w:proofErr w:type="spellEnd"/>
            <w:r w:rsidRPr="003C53D4">
              <w:rPr>
                <w:rFonts w:ascii="Times New Roman" w:eastAsia="Times New Roman" w:hAnsi="Times New Roman" w:cs="Times New Roman"/>
                <w:color w:val="000000" w:themeColor="text1"/>
                <w:lang w:eastAsia="ru-RU"/>
              </w:rPr>
              <w:t xml:space="preserve"> жилой застройки </w:t>
            </w:r>
          </w:p>
        </w:tc>
      </w:tr>
      <w:tr w:rsidR="003C53D4" w:rsidRPr="003C53D4" w:rsidTr="0081720E">
        <w:trPr>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Ж-3</w:t>
            </w:r>
          </w:p>
        </w:tc>
        <w:tc>
          <w:tcPr>
            <w:tcW w:w="7332" w:type="dxa"/>
          </w:tcPr>
          <w:p w:rsidR="00E202B6" w:rsidRPr="003C53D4" w:rsidRDefault="00E202B6" w:rsidP="0081720E">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3C53D4">
              <w:rPr>
                <w:rFonts w:ascii="Times New Roman" w:eastAsia="Times New Roman" w:hAnsi="Times New Roman" w:cs="Times New Roman"/>
                <w:color w:val="000000" w:themeColor="text1"/>
                <w:lang w:eastAsia="ru-RU"/>
              </w:rPr>
              <w:t xml:space="preserve">Зона малоэтажной   жилой застройки </w:t>
            </w:r>
          </w:p>
        </w:tc>
      </w:tr>
      <w:tr w:rsidR="003C53D4" w:rsidRPr="003C53D4" w:rsidTr="0081720E">
        <w:trPr>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p>
        </w:tc>
        <w:tc>
          <w:tcPr>
            <w:tcW w:w="7332" w:type="dxa"/>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Общественно-деловые зоны</w:t>
            </w:r>
          </w:p>
        </w:tc>
      </w:tr>
      <w:tr w:rsidR="003C53D4" w:rsidRPr="003C53D4" w:rsidTr="0081720E">
        <w:trPr>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Д-1</w:t>
            </w:r>
          </w:p>
        </w:tc>
        <w:tc>
          <w:tcPr>
            <w:tcW w:w="7332" w:type="dxa"/>
          </w:tcPr>
          <w:p w:rsidR="00E202B6" w:rsidRPr="003C53D4" w:rsidRDefault="00E202B6" w:rsidP="0081720E">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3C53D4">
              <w:rPr>
                <w:rFonts w:ascii="Times New Roman" w:eastAsia="Times New Roman" w:hAnsi="Times New Roman" w:cs="Times New Roman"/>
                <w:color w:val="000000" w:themeColor="text1"/>
                <w:lang w:eastAsia="ru-RU"/>
              </w:rPr>
              <w:t>Зона образования и просвещения</w:t>
            </w:r>
            <w:r w:rsidRPr="003C53D4">
              <w:rPr>
                <w:rFonts w:ascii="Arial" w:eastAsia="Times New Roman" w:hAnsi="Arial" w:cs="Arial"/>
                <w:color w:val="000000" w:themeColor="text1"/>
                <w:sz w:val="24"/>
                <w:szCs w:val="24"/>
                <w:lang w:eastAsia="ru-RU"/>
              </w:rPr>
              <w:t xml:space="preserve"> </w:t>
            </w:r>
          </w:p>
        </w:tc>
      </w:tr>
      <w:tr w:rsidR="003C53D4" w:rsidRPr="003C53D4" w:rsidTr="0081720E">
        <w:trPr>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Д-2</w:t>
            </w:r>
          </w:p>
        </w:tc>
        <w:tc>
          <w:tcPr>
            <w:tcW w:w="7332" w:type="dxa"/>
          </w:tcPr>
          <w:p w:rsidR="00E202B6" w:rsidRPr="003C53D4" w:rsidRDefault="00E202B6" w:rsidP="0081720E">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3C53D4">
              <w:rPr>
                <w:rFonts w:ascii="Times New Roman" w:eastAsia="Times New Roman" w:hAnsi="Times New Roman" w:cs="Times New Roman"/>
                <w:color w:val="000000" w:themeColor="text1"/>
                <w:lang w:eastAsia="ru-RU"/>
              </w:rPr>
              <w:t>Зона здравоохранения</w:t>
            </w:r>
            <w:r w:rsidRPr="003C53D4">
              <w:rPr>
                <w:rFonts w:ascii="Arial" w:eastAsia="Times New Roman" w:hAnsi="Arial" w:cs="Arial"/>
                <w:color w:val="000000" w:themeColor="text1"/>
                <w:sz w:val="24"/>
                <w:szCs w:val="24"/>
                <w:lang w:eastAsia="ru-RU"/>
              </w:rPr>
              <w:t xml:space="preserve"> </w:t>
            </w:r>
          </w:p>
        </w:tc>
      </w:tr>
      <w:tr w:rsidR="003C53D4" w:rsidRPr="003C53D4" w:rsidTr="0081720E">
        <w:trPr>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Д-3</w:t>
            </w:r>
          </w:p>
        </w:tc>
        <w:tc>
          <w:tcPr>
            <w:tcW w:w="7332" w:type="dxa"/>
          </w:tcPr>
          <w:p w:rsidR="00E202B6" w:rsidRPr="003C53D4" w:rsidRDefault="00E202B6" w:rsidP="0081720E">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3C53D4">
              <w:rPr>
                <w:rFonts w:ascii="Times New Roman" w:eastAsia="Times New Roman" w:hAnsi="Times New Roman" w:cs="Times New Roman"/>
                <w:color w:val="000000" w:themeColor="text1"/>
                <w:lang w:eastAsia="ru-RU"/>
              </w:rPr>
              <w:t xml:space="preserve">Зона спорта </w:t>
            </w:r>
          </w:p>
        </w:tc>
      </w:tr>
      <w:tr w:rsidR="003C53D4" w:rsidRPr="003C53D4" w:rsidTr="0081720E">
        <w:trPr>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Д-4</w:t>
            </w:r>
          </w:p>
        </w:tc>
        <w:tc>
          <w:tcPr>
            <w:tcW w:w="7332" w:type="dxa"/>
          </w:tcPr>
          <w:p w:rsidR="00E202B6" w:rsidRPr="003C53D4" w:rsidRDefault="00E202B6" w:rsidP="0081720E">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3C53D4">
              <w:rPr>
                <w:rFonts w:ascii="Times New Roman" w:eastAsia="Times New Roman" w:hAnsi="Times New Roman" w:cs="Times New Roman"/>
                <w:color w:val="000000" w:themeColor="text1"/>
                <w:lang w:eastAsia="ru-RU"/>
              </w:rPr>
              <w:t>Зона предпринимательства</w:t>
            </w:r>
          </w:p>
        </w:tc>
      </w:tr>
      <w:tr w:rsidR="003C53D4" w:rsidRPr="003C53D4" w:rsidTr="0081720E">
        <w:trPr>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p>
        </w:tc>
        <w:tc>
          <w:tcPr>
            <w:tcW w:w="7332" w:type="dxa"/>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Производственные зоны, зона транспортной инфраструктуры и зона специального назначения</w:t>
            </w:r>
          </w:p>
        </w:tc>
      </w:tr>
      <w:tr w:rsidR="003C53D4" w:rsidRPr="003C53D4" w:rsidTr="0081720E">
        <w:trPr>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П-1</w:t>
            </w:r>
          </w:p>
        </w:tc>
        <w:tc>
          <w:tcPr>
            <w:tcW w:w="7332" w:type="dxa"/>
          </w:tcPr>
          <w:p w:rsidR="00E202B6" w:rsidRPr="003C53D4" w:rsidRDefault="00E202B6" w:rsidP="0081720E">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3C53D4">
              <w:rPr>
                <w:rFonts w:ascii="Times New Roman" w:eastAsia="Times New Roman" w:hAnsi="Times New Roman" w:cs="Times New Roman"/>
                <w:color w:val="000000" w:themeColor="text1"/>
                <w:lang w:eastAsia="ru-RU"/>
              </w:rPr>
              <w:t xml:space="preserve">Зона производственных объектов </w:t>
            </w:r>
            <w:r w:rsidRPr="003C53D4">
              <w:rPr>
                <w:rFonts w:ascii="Times New Roman" w:eastAsia="Times New Roman" w:hAnsi="Times New Roman" w:cs="Times New Roman"/>
                <w:color w:val="000000" w:themeColor="text1"/>
                <w:lang w:val="en-US" w:eastAsia="ru-RU"/>
              </w:rPr>
              <w:t>I</w:t>
            </w:r>
            <w:r w:rsidRPr="003C53D4">
              <w:rPr>
                <w:rFonts w:ascii="Times New Roman" w:eastAsia="Times New Roman" w:hAnsi="Times New Roman" w:cs="Times New Roman"/>
                <w:color w:val="000000" w:themeColor="text1"/>
                <w:lang w:eastAsia="ru-RU"/>
              </w:rPr>
              <w:t xml:space="preserve"> класса опасности</w:t>
            </w:r>
          </w:p>
        </w:tc>
      </w:tr>
      <w:tr w:rsidR="003C53D4" w:rsidRPr="003C53D4" w:rsidTr="0081720E">
        <w:trPr>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П-3</w:t>
            </w:r>
          </w:p>
        </w:tc>
        <w:tc>
          <w:tcPr>
            <w:tcW w:w="7332" w:type="dxa"/>
          </w:tcPr>
          <w:p w:rsidR="00E202B6" w:rsidRPr="003C53D4" w:rsidRDefault="00E202B6" w:rsidP="0081720E">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3C53D4">
              <w:rPr>
                <w:rFonts w:ascii="Times New Roman" w:eastAsia="Times New Roman" w:hAnsi="Times New Roman" w:cs="Times New Roman"/>
                <w:color w:val="000000" w:themeColor="text1"/>
                <w:lang w:eastAsia="ru-RU"/>
              </w:rPr>
              <w:t>Зона производственных объектов III класса опасности</w:t>
            </w:r>
          </w:p>
        </w:tc>
      </w:tr>
      <w:tr w:rsidR="003C53D4" w:rsidRPr="003C53D4" w:rsidTr="0081720E">
        <w:trPr>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П-4</w:t>
            </w:r>
          </w:p>
        </w:tc>
        <w:tc>
          <w:tcPr>
            <w:tcW w:w="7332" w:type="dxa"/>
          </w:tcPr>
          <w:p w:rsidR="00E202B6" w:rsidRPr="003C53D4" w:rsidRDefault="00E202B6" w:rsidP="0081720E">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3C53D4">
              <w:rPr>
                <w:rFonts w:ascii="Times New Roman" w:eastAsia="Times New Roman" w:hAnsi="Times New Roman" w:cs="Times New Roman"/>
                <w:color w:val="000000" w:themeColor="text1"/>
                <w:lang w:eastAsia="ru-RU"/>
              </w:rPr>
              <w:t>Зона производственных объектов IV класса опасности</w:t>
            </w:r>
          </w:p>
        </w:tc>
      </w:tr>
      <w:tr w:rsidR="003C53D4" w:rsidRPr="003C53D4" w:rsidTr="0081720E">
        <w:trPr>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П-5</w:t>
            </w:r>
          </w:p>
        </w:tc>
        <w:tc>
          <w:tcPr>
            <w:tcW w:w="7332" w:type="dxa"/>
          </w:tcPr>
          <w:p w:rsidR="00E202B6" w:rsidRPr="003C53D4" w:rsidRDefault="00E202B6" w:rsidP="0081720E">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3C53D4">
              <w:rPr>
                <w:rFonts w:ascii="Times New Roman" w:eastAsia="Times New Roman" w:hAnsi="Times New Roman" w:cs="Times New Roman"/>
                <w:color w:val="000000" w:themeColor="text1"/>
                <w:lang w:eastAsia="ru-RU"/>
              </w:rPr>
              <w:t>Зона производственных объектов V класса опасности</w:t>
            </w:r>
          </w:p>
        </w:tc>
      </w:tr>
      <w:tr w:rsidR="003C53D4" w:rsidRPr="003C53D4" w:rsidTr="0081720E">
        <w:trPr>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П-6</w:t>
            </w:r>
          </w:p>
        </w:tc>
        <w:tc>
          <w:tcPr>
            <w:tcW w:w="7332" w:type="dxa"/>
          </w:tcPr>
          <w:p w:rsidR="00E202B6" w:rsidRPr="003C53D4" w:rsidRDefault="00E202B6" w:rsidP="0081720E">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3C53D4">
              <w:rPr>
                <w:rFonts w:ascii="Times New Roman" w:eastAsia="Times New Roman" w:hAnsi="Times New Roman" w:cs="Times New Roman"/>
                <w:color w:val="000000" w:themeColor="text1"/>
                <w:lang w:eastAsia="ru-RU"/>
              </w:rPr>
              <w:t>Зона транспортной инфраструктуры</w:t>
            </w:r>
          </w:p>
        </w:tc>
      </w:tr>
      <w:tr w:rsidR="003C53D4" w:rsidRPr="003C53D4" w:rsidTr="0081720E">
        <w:trPr>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К</w:t>
            </w:r>
          </w:p>
        </w:tc>
        <w:tc>
          <w:tcPr>
            <w:tcW w:w="7332" w:type="dxa"/>
          </w:tcPr>
          <w:p w:rsidR="00E202B6" w:rsidRPr="003C53D4" w:rsidRDefault="00E202B6" w:rsidP="0081720E">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3C53D4">
              <w:rPr>
                <w:rFonts w:ascii="Times New Roman" w:eastAsia="Times New Roman" w:hAnsi="Times New Roman" w:cs="Times New Roman"/>
                <w:color w:val="000000" w:themeColor="text1"/>
                <w:lang w:eastAsia="ru-RU"/>
              </w:rPr>
              <w:t>Зона специального назначения</w:t>
            </w:r>
          </w:p>
        </w:tc>
      </w:tr>
      <w:tr w:rsidR="003C53D4" w:rsidRPr="003C53D4" w:rsidTr="0081720E">
        <w:trPr>
          <w:trHeight w:val="288"/>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p>
        </w:tc>
        <w:tc>
          <w:tcPr>
            <w:tcW w:w="7332" w:type="dxa"/>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Зоны рекреационного назначения</w:t>
            </w:r>
          </w:p>
        </w:tc>
      </w:tr>
      <w:tr w:rsidR="003C53D4" w:rsidRPr="003C53D4" w:rsidTr="0081720E">
        <w:trPr>
          <w:trHeight w:val="239"/>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Р</w:t>
            </w:r>
            <w:proofErr w:type="gramStart"/>
            <w:r w:rsidRPr="003C53D4">
              <w:rPr>
                <w:rFonts w:ascii="Times New Roman" w:eastAsia="Times New Roman" w:hAnsi="Times New Roman" w:cs="Times New Roman"/>
                <w:b/>
                <w:color w:val="000000" w:themeColor="text1"/>
                <w:lang w:eastAsia="ru-RU"/>
              </w:rPr>
              <w:t>1</w:t>
            </w:r>
            <w:proofErr w:type="gramEnd"/>
            <w:r w:rsidRPr="003C53D4">
              <w:rPr>
                <w:rFonts w:ascii="Times New Roman" w:eastAsia="Times New Roman" w:hAnsi="Times New Roman" w:cs="Times New Roman"/>
                <w:b/>
                <w:color w:val="000000" w:themeColor="text1"/>
                <w:lang w:eastAsia="ru-RU"/>
              </w:rPr>
              <w:t xml:space="preserve"> </w:t>
            </w:r>
          </w:p>
        </w:tc>
        <w:tc>
          <w:tcPr>
            <w:tcW w:w="7332" w:type="dxa"/>
          </w:tcPr>
          <w:p w:rsidR="00E202B6" w:rsidRPr="003C53D4" w:rsidRDefault="00E202B6" w:rsidP="0081720E">
            <w:pPr>
              <w:spacing w:after="0" w:line="240" w:lineRule="auto"/>
              <w:jc w:val="both"/>
              <w:rPr>
                <w:rFonts w:ascii="Times New Roman" w:eastAsia="Times New Roman" w:hAnsi="Times New Roman" w:cs="Times New Roman"/>
                <w:color w:val="000000" w:themeColor="text1"/>
                <w:lang w:eastAsia="ru-RU"/>
              </w:rPr>
            </w:pPr>
            <w:r w:rsidRPr="003C53D4">
              <w:rPr>
                <w:rFonts w:ascii="Times New Roman" w:eastAsia="Times New Roman" w:hAnsi="Times New Roman" w:cs="Times New Roman"/>
                <w:color w:val="000000" w:themeColor="text1"/>
                <w:lang w:eastAsia="ru-RU"/>
              </w:rPr>
              <w:t>Зона городских лесов</w:t>
            </w:r>
          </w:p>
        </w:tc>
      </w:tr>
      <w:tr w:rsidR="003C53D4" w:rsidRPr="003C53D4" w:rsidTr="0081720E">
        <w:trPr>
          <w:trHeight w:val="239"/>
          <w:jc w:val="center"/>
        </w:trPr>
        <w:tc>
          <w:tcPr>
            <w:tcW w:w="2515" w:type="dxa"/>
            <w:vAlign w:val="center"/>
          </w:tcPr>
          <w:p w:rsidR="00E202B6" w:rsidRPr="003C53D4" w:rsidRDefault="00E202B6" w:rsidP="0081720E">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lang w:eastAsia="ru-RU"/>
              </w:rPr>
            </w:pPr>
            <w:r w:rsidRPr="003C53D4">
              <w:rPr>
                <w:rFonts w:ascii="Times New Roman" w:eastAsia="Times New Roman" w:hAnsi="Times New Roman" w:cs="Times New Roman"/>
                <w:b/>
                <w:color w:val="000000" w:themeColor="text1"/>
                <w:lang w:eastAsia="ru-RU"/>
              </w:rPr>
              <w:t>Р</w:t>
            </w:r>
            <w:proofErr w:type="gramStart"/>
            <w:r w:rsidRPr="003C53D4">
              <w:rPr>
                <w:rFonts w:ascii="Times New Roman" w:eastAsia="Times New Roman" w:hAnsi="Times New Roman" w:cs="Times New Roman"/>
                <w:b/>
                <w:color w:val="000000" w:themeColor="text1"/>
                <w:lang w:eastAsia="ru-RU"/>
              </w:rPr>
              <w:t>2</w:t>
            </w:r>
            <w:proofErr w:type="gramEnd"/>
          </w:p>
        </w:tc>
        <w:tc>
          <w:tcPr>
            <w:tcW w:w="7332" w:type="dxa"/>
          </w:tcPr>
          <w:p w:rsidR="00E202B6" w:rsidRPr="003C53D4" w:rsidRDefault="00E202B6" w:rsidP="0081720E">
            <w:pPr>
              <w:spacing w:after="0" w:line="240" w:lineRule="auto"/>
              <w:jc w:val="both"/>
              <w:rPr>
                <w:rFonts w:ascii="Times New Roman" w:eastAsia="Times New Roman" w:hAnsi="Times New Roman" w:cs="Times New Roman"/>
                <w:color w:val="000000" w:themeColor="text1"/>
                <w:lang w:eastAsia="ru-RU"/>
              </w:rPr>
            </w:pPr>
            <w:r w:rsidRPr="003C53D4">
              <w:rPr>
                <w:rFonts w:ascii="Times New Roman" w:eastAsia="Times New Roman" w:hAnsi="Times New Roman" w:cs="Times New Roman"/>
                <w:color w:val="000000" w:themeColor="text1"/>
                <w:lang w:eastAsia="ru-RU"/>
              </w:rPr>
              <w:t>Зона скверов, парков, городских садов</w:t>
            </w:r>
          </w:p>
        </w:tc>
      </w:tr>
    </w:tbl>
    <w:p w:rsidR="00C45630" w:rsidRDefault="00C45630"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2" w:name="sub_1512"/>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w:t>
      </w:r>
      <w:r w:rsidR="005F28AE" w:rsidRPr="003C53D4">
        <w:rPr>
          <w:rFonts w:ascii="Times New Roman" w:eastAsiaTheme="minorEastAsia" w:hAnsi="Times New Roman" w:cs="Times New Roman"/>
          <w:color w:val="000000" w:themeColor="text1"/>
          <w:sz w:val="26"/>
          <w:szCs w:val="26"/>
          <w:lang w:eastAsia="ru-RU"/>
        </w:rPr>
        <w:t>2.</w:t>
      </w:r>
      <w:r w:rsidRPr="003C53D4">
        <w:rPr>
          <w:rFonts w:ascii="Times New Roman" w:eastAsiaTheme="minorEastAsia" w:hAnsi="Times New Roman" w:cs="Times New Roman"/>
          <w:color w:val="000000" w:themeColor="text1"/>
          <w:sz w:val="26"/>
          <w:szCs w:val="26"/>
          <w:lang w:eastAsia="ru-RU"/>
        </w:rPr>
        <w:t xml:space="preserve">11. </w:t>
      </w:r>
      <w:hyperlink w:anchor="sub_1175" w:history="1">
        <w:r w:rsidRPr="003C53D4">
          <w:rPr>
            <w:rFonts w:ascii="Times New Roman" w:eastAsiaTheme="minorEastAsia" w:hAnsi="Times New Roman" w:cs="Times New Roman"/>
            <w:color w:val="000000" w:themeColor="text1"/>
            <w:sz w:val="26"/>
            <w:szCs w:val="26"/>
            <w:lang w:eastAsia="ru-RU"/>
          </w:rPr>
          <w:t>Территориальные зоны</w:t>
        </w:r>
      </w:hyperlink>
      <w:r w:rsidRPr="003C53D4">
        <w:rPr>
          <w:rFonts w:ascii="Times New Roman" w:eastAsiaTheme="minorEastAsia" w:hAnsi="Times New Roman" w:cs="Times New Roman"/>
          <w:color w:val="000000" w:themeColor="text1"/>
          <w:sz w:val="26"/>
          <w:szCs w:val="26"/>
          <w:lang w:eastAsia="ru-RU"/>
        </w:rPr>
        <w:t xml:space="preserve"> могут включать в себя территории общего пользования, занятые площадями, </w:t>
      </w:r>
      <w:hyperlink w:anchor="sub_1178" w:history="1">
        <w:r w:rsidRPr="003C53D4">
          <w:rPr>
            <w:rFonts w:ascii="Times New Roman" w:eastAsiaTheme="minorEastAsia" w:hAnsi="Times New Roman" w:cs="Times New Roman"/>
            <w:color w:val="000000" w:themeColor="text1"/>
            <w:sz w:val="26"/>
            <w:szCs w:val="26"/>
            <w:lang w:eastAsia="ru-RU"/>
          </w:rPr>
          <w:t>улицами</w:t>
        </w:r>
      </w:hyperlink>
      <w:r w:rsidRPr="003C53D4">
        <w:rPr>
          <w:rFonts w:ascii="Times New Roman" w:eastAsiaTheme="minorEastAsia" w:hAnsi="Times New Roman" w:cs="Times New Roman"/>
          <w:color w:val="000000" w:themeColor="text1"/>
          <w:sz w:val="26"/>
          <w:szCs w:val="26"/>
          <w:lang w:eastAsia="ru-RU"/>
        </w:rPr>
        <w:t>, проездами, дорогами, набережными, скверами, бульварами, водоемами и другими объектами.</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3" w:name="sub_1513"/>
      <w:bookmarkEnd w:id="12"/>
      <w:r w:rsidRPr="003C53D4">
        <w:rPr>
          <w:rFonts w:ascii="Times New Roman" w:eastAsiaTheme="minorEastAsia" w:hAnsi="Times New Roman" w:cs="Times New Roman"/>
          <w:color w:val="000000" w:themeColor="text1"/>
          <w:sz w:val="26"/>
          <w:szCs w:val="26"/>
          <w:lang w:eastAsia="ru-RU"/>
        </w:rPr>
        <w:t>1.</w:t>
      </w:r>
      <w:r w:rsidR="005F28AE" w:rsidRPr="003C53D4">
        <w:rPr>
          <w:rFonts w:ascii="Times New Roman" w:eastAsiaTheme="minorEastAsia" w:hAnsi="Times New Roman" w:cs="Times New Roman"/>
          <w:color w:val="000000" w:themeColor="text1"/>
          <w:sz w:val="26"/>
          <w:szCs w:val="26"/>
          <w:lang w:eastAsia="ru-RU"/>
        </w:rPr>
        <w:t>2.</w:t>
      </w:r>
      <w:r w:rsidRPr="003C53D4">
        <w:rPr>
          <w:rFonts w:ascii="Times New Roman" w:eastAsiaTheme="minorEastAsia" w:hAnsi="Times New Roman" w:cs="Times New Roman"/>
          <w:color w:val="000000" w:themeColor="text1"/>
          <w:sz w:val="26"/>
          <w:szCs w:val="26"/>
          <w:lang w:eastAsia="ru-RU"/>
        </w:rPr>
        <w:t xml:space="preserve">12. Границы территориальных зон устанавливаются на основе </w:t>
      </w:r>
      <w:r w:rsidRPr="003C53D4">
        <w:rPr>
          <w:rFonts w:ascii="Times New Roman" w:eastAsiaTheme="minorEastAsia" w:hAnsi="Times New Roman" w:cs="Times New Roman"/>
          <w:color w:val="000000" w:themeColor="text1"/>
          <w:sz w:val="26"/>
          <w:szCs w:val="26"/>
          <w:lang w:eastAsia="ru-RU"/>
        </w:rPr>
        <w:lastRenderedPageBreak/>
        <w:t xml:space="preserve">градостроительной документации с учетом </w:t>
      </w:r>
      <w:hyperlink w:anchor="sub_1183" w:history="1">
        <w:r w:rsidRPr="003C53D4">
          <w:rPr>
            <w:rFonts w:ascii="Times New Roman" w:eastAsiaTheme="minorEastAsia" w:hAnsi="Times New Roman" w:cs="Times New Roman"/>
            <w:color w:val="000000" w:themeColor="text1"/>
            <w:sz w:val="26"/>
            <w:szCs w:val="26"/>
            <w:lang w:eastAsia="ru-RU"/>
          </w:rPr>
          <w:t>красных линий</w:t>
        </w:r>
      </w:hyperlink>
      <w:r w:rsidRPr="003C53D4">
        <w:rPr>
          <w:rFonts w:ascii="Times New Roman" w:eastAsiaTheme="minorEastAsia" w:hAnsi="Times New Roman" w:cs="Times New Roman"/>
          <w:color w:val="000000" w:themeColor="text1"/>
          <w:sz w:val="26"/>
          <w:szCs w:val="26"/>
          <w:lang w:eastAsia="ru-RU"/>
        </w:rPr>
        <w:t xml:space="preserve">, естественных границ природных объектов, </w:t>
      </w:r>
      <w:hyperlink w:anchor="sub_1189" w:history="1">
        <w:r w:rsidRPr="003C53D4">
          <w:rPr>
            <w:rFonts w:ascii="Times New Roman" w:eastAsiaTheme="minorEastAsia" w:hAnsi="Times New Roman" w:cs="Times New Roman"/>
            <w:color w:val="000000" w:themeColor="text1"/>
            <w:sz w:val="26"/>
            <w:szCs w:val="26"/>
            <w:lang w:eastAsia="ru-RU"/>
          </w:rPr>
          <w:t>границ земельных участков</w:t>
        </w:r>
      </w:hyperlink>
      <w:r w:rsidRPr="003C53D4">
        <w:rPr>
          <w:rFonts w:ascii="Times New Roman" w:eastAsiaTheme="minorEastAsia" w:hAnsi="Times New Roman" w:cs="Times New Roman"/>
          <w:color w:val="000000" w:themeColor="text1"/>
          <w:sz w:val="26"/>
          <w:szCs w:val="26"/>
          <w:lang w:eastAsia="ru-RU"/>
        </w:rPr>
        <w:t xml:space="preserve"> и иных границ.</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4" w:name="sub_1514"/>
      <w:bookmarkEnd w:id="13"/>
      <w:r w:rsidRPr="003C53D4">
        <w:rPr>
          <w:rFonts w:ascii="Times New Roman" w:eastAsiaTheme="minorEastAsia" w:hAnsi="Times New Roman" w:cs="Times New Roman"/>
          <w:color w:val="000000" w:themeColor="text1"/>
          <w:sz w:val="26"/>
          <w:szCs w:val="26"/>
          <w:lang w:eastAsia="ru-RU"/>
        </w:rPr>
        <w:t>1.</w:t>
      </w:r>
      <w:r w:rsidR="005F28AE" w:rsidRPr="003C53D4">
        <w:rPr>
          <w:rFonts w:ascii="Times New Roman" w:eastAsiaTheme="minorEastAsia" w:hAnsi="Times New Roman" w:cs="Times New Roman"/>
          <w:color w:val="000000" w:themeColor="text1"/>
          <w:sz w:val="26"/>
          <w:szCs w:val="26"/>
          <w:lang w:eastAsia="ru-RU"/>
        </w:rPr>
        <w:t>2.</w:t>
      </w:r>
      <w:r w:rsidRPr="003C53D4">
        <w:rPr>
          <w:rFonts w:ascii="Times New Roman" w:eastAsiaTheme="minorEastAsia" w:hAnsi="Times New Roman" w:cs="Times New Roman"/>
          <w:color w:val="000000" w:themeColor="text1"/>
          <w:sz w:val="26"/>
          <w:szCs w:val="26"/>
          <w:lang w:eastAsia="ru-RU"/>
        </w:rPr>
        <w:t xml:space="preserve">13. Выделяются следующие зоны ограничения на использование территорий (зоны с особыми условиями использования территорий) для осуществления </w:t>
      </w:r>
      <w:hyperlink w:anchor="sub_1115" w:history="1">
        <w:r w:rsidRPr="003C53D4">
          <w:rPr>
            <w:rFonts w:ascii="Times New Roman" w:eastAsiaTheme="minorEastAsia" w:hAnsi="Times New Roman" w:cs="Times New Roman"/>
            <w:color w:val="000000" w:themeColor="text1"/>
            <w:sz w:val="26"/>
            <w:szCs w:val="26"/>
            <w:lang w:eastAsia="ru-RU"/>
          </w:rPr>
          <w:t>градостроительной деятельности</w:t>
        </w:r>
      </w:hyperlink>
      <w:r w:rsidRPr="003C53D4">
        <w:rPr>
          <w:rFonts w:ascii="Times New Roman" w:eastAsiaTheme="minorEastAsia" w:hAnsi="Times New Roman" w:cs="Times New Roman"/>
          <w:color w:val="000000" w:themeColor="text1"/>
          <w:sz w:val="26"/>
          <w:szCs w:val="26"/>
          <w:lang w:eastAsia="ru-RU"/>
        </w:rPr>
        <w:t>:</w:t>
      </w:r>
    </w:p>
    <w:bookmarkEnd w:id="14"/>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зоны охраны объектов историко-культурного наследия;</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зоны особо охраняемых </w:t>
      </w:r>
      <w:hyperlink w:anchor="sub_1163" w:history="1">
        <w:r w:rsidRPr="003C53D4">
          <w:rPr>
            <w:rFonts w:ascii="Times New Roman" w:eastAsiaTheme="minorEastAsia" w:hAnsi="Times New Roman" w:cs="Times New Roman"/>
            <w:color w:val="000000" w:themeColor="text1"/>
            <w:sz w:val="26"/>
            <w:szCs w:val="26"/>
            <w:lang w:eastAsia="ru-RU"/>
          </w:rPr>
          <w:t>природных территорий</w:t>
        </w:r>
      </w:hyperlink>
      <w:r w:rsidRPr="003C53D4">
        <w:rPr>
          <w:rFonts w:ascii="Times New Roman" w:eastAsiaTheme="minorEastAsia" w:hAnsi="Times New Roman" w:cs="Times New Roman"/>
          <w:color w:val="000000" w:themeColor="text1"/>
          <w:sz w:val="26"/>
          <w:szCs w:val="26"/>
          <w:lang w:eastAsia="ru-RU"/>
        </w:rPr>
        <w:t>;</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w:t>
      </w:r>
      <w:hyperlink w:anchor="sub_1169" w:history="1">
        <w:r w:rsidRPr="003C53D4">
          <w:rPr>
            <w:rFonts w:ascii="Times New Roman" w:eastAsiaTheme="minorEastAsia" w:hAnsi="Times New Roman" w:cs="Times New Roman"/>
            <w:color w:val="000000" w:themeColor="text1"/>
            <w:sz w:val="26"/>
            <w:szCs w:val="26"/>
            <w:lang w:eastAsia="ru-RU"/>
          </w:rPr>
          <w:t>санитарно-защитные зоны</w:t>
        </w:r>
      </w:hyperlink>
      <w:r w:rsidRPr="003C53D4">
        <w:rPr>
          <w:rFonts w:ascii="Times New Roman" w:eastAsiaTheme="minorEastAsia" w:hAnsi="Times New Roman" w:cs="Times New Roman"/>
          <w:color w:val="000000" w:themeColor="text1"/>
          <w:sz w:val="26"/>
          <w:szCs w:val="26"/>
          <w:lang w:eastAsia="ru-RU"/>
        </w:rPr>
        <w:t xml:space="preserve"> предприятий и иных объектов;</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w:t>
      </w:r>
      <w:hyperlink w:anchor="sub_11100" w:history="1">
        <w:r w:rsidRPr="003C53D4">
          <w:rPr>
            <w:rFonts w:ascii="Times New Roman" w:eastAsiaTheme="minorEastAsia" w:hAnsi="Times New Roman" w:cs="Times New Roman"/>
            <w:color w:val="000000" w:themeColor="text1"/>
            <w:sz w:val="26"/>
            <w:szCs w:val="26"/>
            <w:lang w:eastAsia="ru-RU"/>
          </w:rPr>
          <w:t>зоны санитарной охраны источников питьевого назначения</w:t>
        </w:r>
      </w:hyperlink>
      <w:r w:rsidRPr="003C53D4">
        <w:rPr>
          <w:rFonts w:ascii="Times New Roman" w:eastAsiaTheme="minorEastAsia" w:hAnsi="Times New Roman" w:cs="Times New Roman"/>
          <w:color w:val="000000" w:themeColor="text1"/>
          <w:sz w:val="26"/>
          <w:szCs w:val="26"/>
          <w:lang w:eastAsia="ru-RU"/>
        </w:rPr>
        <w:t>;</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w:t>
      </w:r>
      <w:proofErr w:type="spellStart"/>
      <w:r w:rsidRPr="003C53D4">
        <w:rPr>
          <w:rFonts w:ascii="Times New Roman" w:eastAsiaTheme="minorEastAsia" w:hAnsi="Times New Roman" w:cs="Times New Roman"/>
          <w:color w:val="000000" w:themeColor="text1"/>
          <w:sz w:val="26"/>
          <w:szCs w:val="26"/>
          <w:lang w:eastAsia="ru-RU"/>
        </w:rPr>
        <w:t>водоохранные</w:t>
      </w:r>
      <w:proofErr w:type="spellEnd"/>
      <w:r w:rsidRPr="003C53D4">
        <w:rPr>
          <w:rFonts w:ascii="Times New Roman" w:eastAsiaTheme="minorEastAsia" w:hAnsi="Times New Roman" w:cs="Times New Roman"/>
          <w:color w:val="000000" w:themeColor="text1"/>
          <w:sz w:val="26"/>
          <w:szCs w:val="26"/>
          <w:lang w:eastAsia="ru-RU"/>
        </w:rPr>
        <w:t xml:space="preserve"> зоны и прибрежные защитные полосы;</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зоны территорий, подверженных воздействию </w:t>
      </w:r>
      <w:hyperlink w:anchor="sub_1182" w:history="1">
        <w:r w:rsidRPr="003C53D4">
          <w:rPr>
            <w:rFonts w:ascii="Times New Roman" w:eastAsiaTheme="minorEastAsia" w:hAnsi="Times New Roman" w:cs="Times New Roman"/>
            <w:color w:val="000000" w:themeColor="text1"/>
            <w:sz w:val="26"/>
            <w:szCs w:val="26"/>
            <w:lang w:eastAsia="ru-RU"/>
          </w:rPr>
          <w:t>чрезвычайных ситуаций</w:t>
        </w:r>
      </w:hyperlink>
      <w:r w:rsidRPr="003C53D4">
        <w:rPr>
          <w:rFonts w:ascii="Times New Roman" w:eastAsiaTheme="minorEastAsia" w:hAnsi="Times New Roman" w:cs="Times New Roman"/>
          <w:color w:val="000000" w:themeColor="text1"/>
          <w:sz w:val="26"/>
          <w:szCs w:val="26"/>
          <w:lang w:eastAsia="ru-RU"/>
        </w:rPr>
        <w:t xml:space="preserve"> природного и техногенного характера;</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w:t>
      </w:r>
      <w:hyperlink w:anchor="sub_1188" w:history="1">
        <w:r w:rsidRPr="003C53D4">
          <w:rPr>
            <w:rFonts w:ascii="Times New Roman" w:eastAsiaTheme="minorEastAsia" w:hAnsi="Times New Roman" w:cs="Times New Roman"/>
            <w:color w:val="000000" w:themeColor="text1"/>
            <w:sz w:val="26"/>
            <w:szCs w:val="26"/>
            <w:lang w:eastAsia="ru-RU"/>
          </w:rPr>
          <w:t>зоны затопления паводком</w:t>
        </w:r>
      </w:hyperlink>
      <w:r w:rsidRPr="003C53D4">
        <w:rPr>
          <w:rFonts w:ascii="Times New Roman" w:eastAsiaTheme="minorEastAsia" w:hAnsi="Times New Roman" w:cs="Times New Roman"/>
          <w:color w:val="000000" w:themeColor="text1"/>
          <w:sz w:val="26"/>
          <w:szCs w:val="26"/>
          <w:lang w:eastAsia="ru-RU"/>
        </w:rPr>
        <w:t>;</w:t>
      </w:r>
    </w:p>
    <w:p w:rsidR="00E202B6" w:rsidRPr="003C53D4" w:rsidRDefault="00390014"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r w:rsidR="00E202B6" w:rsidRPr="003C53D4">
        <w:rPr>
          <w:rFonts w:ascii="Times New Roman" w:eastAsiaTheme="minorEastAsia" w:hAnsi="Times New Roman" w:cs="Times New Roman"/>
          <w:color w:val="000000" w:themeColor="text1"/>
          <w:sz w:val="26"/>
          <w:szCs w:val="26"/>
          <w:lang w:eastAsia="ru-RU"/>
        </w:rPr>
        <w:t>иные, установленные нормативными правовыми актами Российской Федерации, Пензенской области и города Кузнецка, а также градостроительной документацией о планировании территории Пензенской области и города Кузнецка.</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5" w:name="sub_1515"/>
      <w:r w:rsidRPr="003C53D4">
        <w:rPr>
          <w:rFonts w:ascii="Times New Roman" w:eastAsiaTheme="minorEastAsia" w:hAnsi="Times New Roman" w:cs="Times New Roman"/>
          <w:color w:val="000000" w:themeColor="text1"/>
          <w:sz w:val="26"/>
          <w:szCs w:val="26"/>
          <w:lang w:eastAsia="ru-RU"/>
        </w:rPr>
        <w:t>1.</w:t>
      </w:r>
      <w:r w:rsidR="005F28AE" w:rsidRPr="003C53D4">
        <w:rPr>
          <w:rFonts w:ascii="Times New Roman" w:eastAsiaTheme="minorEastAsia" w:hAnsi="Times New Roman" w:cs="Times New Roman"/>
          <w:color w:val="000000" w:themeColor="text1"/>
          <w:sz w:val="26"/>
          <w:szCs w:val="26"/>
          <w:lang w:eastAsia="ru-RU"/>
        </w:rPr>
        <w:t>2.</w:t>
      </w:r>
      <w:r w:rsidRPr="003C53D4">
        <w:rPr>
          <w:rFonts w:ascii="Times New Roman" w:eastAsiaTheme="minorEastAsia" w:hAnsi="Times New Roman" w:cs="Times New Roman"/>
          <w:color w:val="000000" w:themeColor="text1"/>
          <w:sz w:val="26"/>
          <w:szCs w:val="26"/>
          <w:lang w:eastAsia="ru-RU"/>
        </w:rPr>
        <w:t xml:space="preserve">14. Границы </w:t>
      </w:r>
      <w:hyperlink w:anchor="sub_1135" w:history="1">
        <w:r w:rsidRPr="003C53D4">
          <w:rPr>
            <w:rFonts w:ascii="Times New Roman" w:eastAsiaTheme="minorEastAsia" w:hAnsi="Times New Roman" w:cs="Times New Roman"/>
            <w:color w:val="000000" w:themeColor="text1"/>
            <w:sz w:val="26"/>
            <w:szCs w:val="26"/>
            <w:lang w:eastAsia="ru-RU"/>
          </w:rPr>
          <w:t>зон с особыми условиями использования территорий</w:t>
        </w:r>
      </w:hyperlink>
      <w:r w:rsidRPr="003C53D4">
        <w:rPr>
          <w:rFonts w:ascii="Times New Roman" w:eastAsiaTheme="minorEastAsia" w:hAnsi="Times New Roman" w:cs="Times New Roman"/>
          <w:color w:val="000000" w:themeColor="text1"/>
          <w:sz w:val="26"/>
          <w:szCs w:val="26"/>
          <w:lang w:eastAsia="ru-RU"/>
        </w:rPr>
        <w:t xml:space="preserve">, </w:t>
      </w:r>
      <w:hyperlink w:anchor="sub_1194" w:history="1">
        <w:r w:rsidRPr="003C53D4">
          <w:rPr>
            <w:rFonts w:ascii="Times New Roman" w:eastAsiaTheme="minorEastAsia" w:hAnsi="Times New Roman" w:cs="Times New Roman"/>
            <w:color w:val="000000" w:themeColor="text1"/>
            <w:sz w:val="26"/>
            <w:szCs w:val="26"/>
            <w:lang w:eastAsia="ru-RU"/>
          </w:rPr>
          <w:t>границы территорий объектов культурного наследия</w:t>
        </w:r>
      </w:hyperlink>
      <w:r w:rsidRPr="003C53D4">
        <w:rPr>
          <w:rFonts w:ascii="Times New Roman" w:eastAsiaTheme="minorEastAsia" w:hAnsi="Times New Roman" w:cs="Times New Roman"/>
          <w:color w:val="000000" w:themeColor="text1"/>
          <w:sz w:val="26"/>
          <w:szCs w:val="26"/>
          <w:lang w:eastAsia="ru-RU"/>
        </w:rPr>
        <w:t>, устанавливаемые в соответствии с законодательством Российской Федерации, могут не совпадать с границами территориальных зон.</w:t>
      </w:r>
    </w:p>
    <w:p w:rsidR="00ED4931" w:rsidRDefault="00E202B6" w:rsidP="00ED49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6" w:name="sub_1516"/>
      <w:bookmarkEnd w:id="15"/>
      <w:r w:rsidRPr="003C53D4">
        <w:rPr>
          <w:rFonts w:ascii="Times New Roman" w:eastAsiaTheme="minorEastAsia" w:hAnsi="Times New Roman" w:cs="Times New Roman"/>
          <w:color w:val="000000" w:themeColor="text1"/>
          <w:sz w:val="26"/>
          <w:szCs w:val="26"/>
          <w:lang w:eastAsia="ru-RU"/>
        </w:rPr>
        <w:t>1.</w:t>
      </w:r>
      <w:r w:rsidR="005F28AE" w:rsidRPr="003C53D4">
        <w:rPr>
          <w:rFonts w:ascii="Times New Roman" w:eastAsiaTheme="minorEastAsia" w:hAnsi="Times New Roman" w:cs="Times New Roman"/>
          <w:color w:val="000000" w:themeColor="text1"/>
          <w:sz w:val="26"/>
          <w:szCs w:val="26"/>
          <w:lang w:eastAsia="ru-RU"/>
        </w:rPr>
        <w:t>2.</w:t>
      </w:r>
      <w:r w:rsidRPr="003C53D4">
        <w:rPr>
          <w:rFonts w:ascii="Times New Roman" w:eastAsiaTheme="minorEastAsia" w:hAnsi="Times New Roman" w:cs="Times New Roman"/>
          <w:color w:val="000000" w:themeColor="text1"/>
          <w:sz w:val="26"/>
          <w:szCs w:val="26"/>
          <w:lang w:eastAsia="ru-RU"/>
        </w:rPr>
        <w:t xml:space="preserve">15. Режимы регулирования градостроительной деятельности в зонах особого градостроительного регулирования распространяются на всю территорию в пределах этих зон и могут дифференцироваться с учетом нормативных требований, предъявляемых к отдельным территориальным зонам и объектам. Выделение зон особого градостроительного регулирования осуществляется на основе градостроительной документации и специальных </w:t>
      </w:r>
      <w:proofErr w:type="spellStart"/>
      <w:r w:rsidRPr="003C53D4">
        <w:rPr>
          <w:rFonts w:ascii="Times New Roman" w:eastAsiaTheme="minorEastAsia" w:hAnsi="Times New Roman" w:cs="Times New Roman"/>
          <w:color w:val="000000" w:themeColor="text1"/>
          <w:sz w:val="26"/>
          <w:szCs w:val="26"/>
          <w:lang w:eastAsia="ru-RU"/>
        </w:rPr>
        <w:t>предпроектных</w:t>
      </w:r>
      <w:proofErr w:type="spellEnd"/>
      <w:r w:rsidRPr="003C53D4">
        <w:rPr>
          <w:rFonts w:ascii="Times New Roman" w:eastAsiaTheme="minorEastAsia" w:hAnsi="Times New Roman" w:cs="Times New Roman"/>
          <w:color w:val="000000" w:themeColor="text1"/>
          <w:sz w:val="26"/>
          <w:szCs w:val="26"/>
          <w:lang w:eastAsia="ru-RU"/>
        </w:rPr>
        <w:t xml:space="preserve"> исследований и проработок.</w:t>
      </w:r>
      <w:bookmarkStart w:id="17" w:name="sub_300"/>
      <w:bookmarkEnd w:id="16"/>
    </w:p>
    <w:p w:rsidR="00C45630" w:rsidRPr="003C53D4" w:rsidRDefault="00C45630" w:rsidP="00ED49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E202B6" w:rsidRPr="003C53D4" w:rsidRDefault="00354593" w:rsidP="00354593">
      <w:pPr>
        <w:widowControl w:val="0"/>
        <w:autoSpaceDE w:val="0"/>
        <w:autoSpaceDN w:val="0"/>
        <w:adjustRightInd w:val="0"/>
        <w:spacing w:after="0" w:line="240" w:lineRule="auto"/>
        <w:ind w:firstLine="720"/>
        <w:rPr>
          <w:rFonts w:ascii="Times New Roman" w:eastAsiaTheme="minorEastAsia" w:hAnsi="Times New Roman" w:cs="Times New Roman"/>
          <w:b/>
          <w:color w:val="000000" w:themeColor="text1"/>
          <w:sz w:val="26"/>
          <w:szCs w:val="26"/>
          <w:lang w:eastAsia="ru-RU"/>
        </w:rPr>
      </w:pPr>
      <w:r>
        <w:rPr>
          <w:rFonts w:ascii="Times New Roman" w:eastAsiaTheme="minorEastAsia" w:hAnsi="Times New Roman" w:cs="Times New Roman"/>
          <w:b/>
          <w:color w:val="000000" w:themeColor="text1"/>
          <w:sz w:val="26"/>
          <w:szCs w:val="26"/>
          <w:lang w:eastAsia="ru-RU"/>
        </w:rPr>
        <w:t xml:space="preserve">                                              </w:t>
      </w:r>
      <w:r w:rsidR="00E202B6" w:rsidRPr="003C53D4">
        <w:rPr>
          <w:rFonts w:ascii="Times New Roman" w:eastAsiaTheme="minorEastAsia" w:hAnsi="Times New Roman" w:cs="Times New Roman"/>
          <w:b/>
          <w:color w:val="000000" w:themeColor="text1"/>
          <w:sz w:val="26"/>
          <w:szCs w:val="26"/>
          <w:lang w:eastAsia="ru-RU"/>
        </w:rPr>
        <w:t>2. Жилые зоны</w:t>
      </w:r>
    </w:p>
    <w:p w:rsidR="00E202B6" w:rsidRPr="003C53D4" w:rsidRDefault="00E202B6" w:rsidP="00E202B6">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18" w:name="sub_31"/>
      <w:bookmarkEnd w:id="17"/>
      <w:r w:rsidRPr="003C53D4">
        <w:rPr>
          <w:rFonts w:ascii="Times New Roman" w:eastAsiaTheme="minorEastAsia" w:hAnsi="Times New Roman" w:cs="Times New Roman"/>
          <w:b/>
          <w:bCs/>
          <w:color w:val="000000" w:themeColor="text1"/>
          <w:sz w:val="26"/>
          <w:szCs w:val="26"/>
          <w:lang w:eastAsia="ru-RU"/>
        </w:rPr>
        <w:t>2.1. Общие требования</w:t>
      </w:r>
    </w:p>
    <w:p w:rsidR="00052423" w:rsidRPr="003C53D4" w:rsidRDefault="00E202B6" w:rsidP="0005242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9" w:name="sub_311"/>
      <w:bookmarkEnd w:id="18"/>
      <w:r w:rsidRPr="003C53D4">
        <w:rPr>
          <w:rFonts w:ascii="Times New Roman" w:eastAsiaTheme="minorEastAsia" w:hAnsi="Times New Roman" w:cs="Times New Roman"/>
          <w:color w:val="000000" w:themeColor="text1"/>
          <w:sz w:val="26"/>
          <w:szCs w:val="26"/>
          <w:lang w:eastAsia="ru-RU"/>
        </w:rPr>
        <w:t>2.1.1. Жилые зоны предназначены для организации удобной, здоровой и безопасной среды проживания населения, с включением объектов социального, культурного и бытового назначения, а также объектов инженерной инфраструктуры. Объекты и виды деятельности, несовместимые с требованиями настоящих норм, в жилых зонах размещать не допускается.</w:t>
      </w:r>
      <w:r w:rsidR="00052423" w:rsidRPr="003C53D4">
        <w:rPr>
          <w:rFonts w:ascii="Times New Roman" w:eastAsiaTheme="minorEastAsia" w:hAnsi="Times New Roman" w:cs="Times New Roman"/>
          <w:color w:val="000000" w:themeColor="text1"/>
          <w:sz w:val="26"/>
          <w:szCs w:val="26"/>
          <w:lang w:eastAsia="ru-RU"/>
        </w:rPr>
        <w:t xml:space="preserve"> Перечень объектов, разрешенных для размещения в жилых зонах, определяется </w:t>
      </w:r>
      <w:hyperlink r:id="rId17" w:history="1">
        <w:r w:rsidR="00052423" w:rsidRPr="003C53D4">
          <w:rPr>
            <w:rFonts w:ascii="Times New Roman" w:eastAsiaTheme="minorEastAsia" w:hAnsi="Times New Roman" w:cs="Times New Roman"/>
            <w:color w:val="000000" w:themeColor="text1"/>
            <w:sz w:val="26"/>
            <w:szCs w:val="26"/>
            <w:lang w:eastAsia="ru-RU"/>
          </w:rPr>
          <w:t>Правилами</w:t>
        </w:r>
      </w:hyperlink>
      <w:r w:rsidR="00052423" w:rsidRPr="003C53D4">
        <w:rPr>
          <w:rFonts w:ascii="Times New Roman" w:eastAsiaTheme="minorEastAsia" w:hAnsi="Times New Roman" w:cs="Times New Roman"/>
          <w:color w:val="000000" w:themeColor="text1"/>
          <w:sz w:val="26"/>
          <w:szCs w:val="26"/>
          <w:lang w:eastAsia="ru-RU"/>
        </w:rPr>
        <w:t xml:space="preserve"> землепользования и </w:t>
      </w:r>
      <w:proofErr w:type="gramStart"/>
      <w:r w:rsidR="00052423" w:rsidRPr="003C53D4">
        <w:rPr>
          <w:rFonts w:ascii="Times New Roman" w:eastAsiaTheme="minorEastAsia" w:hAnsi="Times New Roman" w:cs="Times New Roman"/>
          <w:color w:val="000000" w:themeColor="text1"/>
          <w:sz w:val="26"/>
          <w:szCs w:val="26"/>
          <w:lang w:eastAsia="ru-RU"/>
        </w:rPr>
        <w:t>застройки города</w:t>
      </w:r>
      <w:proofErr w:type="gramEnd"/>
      <w:r w:rsidR="00052423" w:rsidRPr="003C53D4">
        <w:rPr>
          <w:rFonts w:ascii="Times New Roman" w:eastAsiaTheme="minorEastAsia" w:hAnsi="Times New Roman" w:cs="Times New Roman"/>
          <w:color w:val="000000" w:themeColor="text1"/>
          <w:sz w:val="26"/>
          <w:szCs w:val="26"/>
          <w:lang w:eastAsia="ru-RU"/>
        </w:rPr>
        <w:t xml:space="preserve"> Кузнецка.</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0" w:name="sub_312"/>
      <w:bookmarkEnd w:id="19"/>
      <w:r w:rsidRPr="003C53D4">
        <w:rPr>
          <w:rFonts w:ascii="Times New Roman" w:eastAsiaTheme="minorEastAsia" w:hAnsi="Times New Roman" w:cs="Times New Roman"/>
          <w:color w:val="000000" w:themeColor="text1"/>
          <w:sz w:val="26"/>
          <w:szCs w:val="26"/>
          <w:lang w:eastAsia="ru-RU"/>
        </w:rPr>
        <w:t>2.1.2. Для размещения жилой зоны должны выбираться участки, наиболее благоприятные в санитарно-гигиеническом и инженерно-геологическом отношениях, требующие минимального объема инженерной подготовки, планировочных работ и мероприятий по сохранению естественного состояния природной среды.</w:t>
      </w:r>
    </w:p>
    <w:bookmarkEnd w:id="20"/>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Планировочную структуру жилой зоны следует формировать в соответствии с планировочной структурой города Кузнецка, учитывая градостроительные, природные особенности территории, трассировку улично-дорожной сети. Необходимо </w:t>
      </w:r>
      <w:proofErr w:type="spellStart"/>
      <w:r w:rsidRPr="003C53D4">
        <w:rPr>
          <w:rFonts w:ascii="Times New Roman" w:eastAsiaTheme="minorEastAsia" w:hAnsi="Times New Roman" w:cs="Times New Roman"/>
          <w:color w:val="000000" w:themeColor="text1"/>
          <w:sz w:val="26"/>
          <w:szCs w:val="26"/>
          <w:lang w:eastAsia="ru-RU"/>
        </w:rPr>
        <w:t>взаимоувязывать</w:t>
      </w:r>
      <w:proofErr w:type="spellEnd"/>
      <w:r w:rsidRPr="003C53D4">
        <w:rPr>
          <w:rFonts w:ascii="Times New Roman" w:eastAsiaTheme="minorEastAsia" w:hAnsi="Times New Roman" w:cs="Times New Roman"/>
          <w:color w:val="000000" w:themeColor="text1"/>
          <w:sz w:val="26"/>
          <w:szCs w:val="26"/>
          <w:lang w:eastAsia="ru-RU"/>
        </w:rPr>
        <w:t xml:space="preserve"> размещение жилой застройки, </w:t>
      </w:r>
      <w:r w:rsidRPr="003C53D4">
        <w:rPr>
          <w:rFonts w:ascii="Times New Roman" w:eastAsiaTheme="minorEastAsia" w:hAnsi="Times New Roman" w:cs="Times New Roman"/>
          <w:color w:val="000000" w:themeColor="text1"/>
          <w:sz w:val="26"/>
          <w:szCs w:val="26"/>
          <w:lang w:eastAsia="ru-RU"/>
        </w:rPr>
        <w:lastRenderedPageBreak/>
        <w:t xml:space="preserve">общественных зданий и сооружений, </w:t>
      </w:r>
      <w:hyperlink w:anchor="sub_1150" w:history="1">
        <w:r w:rsidRPr="003C53D4">
          <w:rPr>
            <w:rFonts w:ascii="Times New Roman" w:eastAsiaTheme="minorEastAsia" w:hAnsi="Times New Roman" w:cs="Times New Roman"/>
            <w:color w:val="000000" w:themeColor="text1"/>
            <w:sz w:val="26"/>
            <w:szCs w:val="26"/>
            <w:lang w:eastAsia="ru-RU"/>
          </w:rPr>
          <w:t>озелененных территорий</w:t>
        </w:r>
      </w:hyperlink>
      <w:r w:rsidRPr="003C53D4">
        <w:rPr>
          <w:rFonts w:ascii="Times New Roman" w:eastAsiaTheme="minorEastAsia" w:hAnsi="Times New Roman" w:cs="Times New Roman"/>
          <w:color w:val="000000" w:themeColor="text1"/>
          <w:sz w:val="26"/>
          <w:szCs w:val="26"/>
          <w:lang w:eastAsia="ru-RU"/>
        </w:rPr>
        <w:t xml:space="preserve"> общего пользования, а также других объектов, размещение которых допускается в жилой зоне по санитарно-гигиеническим нормам и требованиям безопасности.</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1" w:name="sub_313"/>
      <w:r w:rsidRPr="003C53D4">
        <w:rPr>
          <w:rFonts w:ascii="Times New Roman" w:eastAsiaTheme="minorEastAsia" w:hAnsi="Times New Roman" w:cs="Times New Roman"/>
          <w:color w:val="000000" w:themeColor="text1"/>
          <w:sz w:val="26"/>
          <w:szCs w:val="26"/>
          <w:lang w:eastAsia="ru-RU"/>
        </w:rPr>
        <w:t xml:space="preserve">2.1.3. </w:t>
      </w:r>
      <w:proofErr w:type="gramStart"/>
      <w:r w:rsidRPr="003C53D4">
        <w:rPr>
          <w:rFonts w:ascii="Times New Roman" w:eastAsiaTheme="minorEastAsia" w:hAnsi="Times New Roman" w:cs="Times New Roman"/>
          <w:color w:val="000000" w:themeColor="text1"/>
          <w:sz w:val="26"/>
          <w:szCs w:val="26"/>
          <w:lang w:eastAsia="ru-RU"/>
        </w:rPr>
        <w:t xml:space="preserve">В жилых зонах размещаются жилые дома различных типов (в соответствии с </w:t>
      </w:r>
      <w:hyperlink w:anchor="sub_314" w:history="1">
        <w:r w:rsidRPr="003C53D4">
          <w:rPr>
            <w:rFonts w:ascii="Times New Roman" w:eastAsiaTheme="minorEastAsia" w:hAnsi="Times New Roman" w:cs="Times New Roman"/>
            <w:color w:val="000000" w:themeColor="text1"/>
            <w:sz w:val="26"/>
            <w:szCs w:val="26"/>
            <w:lang w:eastAsia="ru-RU"/>
          </w:rPr>
          <w:t>п. 2.1.4</w:t>
        </w:r>
      </w:hyperlink>
      <w:r w:rsidRPr="003C53D4">
        <w:rPr>
          <w:rFonts w:ascii="Times New Roman" w:eastAsiaTheme="minorEastAsia" w:hAnsi="Times New Roman" w:cs="Times New Roman"/>
          <w:color w:val="000000" w:themeColor="text1"/>
          <w:sz w:val="26"/>
          <w:szCs w:val="26"/>
          <w:lang w:eastAsia="ru-RU"/>
        </w:rPr>
        <w:t xml:space="preserve"> настоящих нормативов), отдельно стоящие, встроенные или пристроенные объекты социального и коммунально-бытового обслуживания населения, объекты здравоохранения, объекты дошкольного, начального общего и среднего (полного) образования, </w:t>
      </w:r>
      <w:hyperlink w:anchor="sub_1113" w:history="1">
        <w:r w:rsidRPr="003C53D4">
          <w:rPr>
            <w:rFonts w:ascii="Times New Roman" w:eastAsiaTheme="minorEastAsia" w:hAnsi="Times New Roman" w:cs="Times New Roman"/>
            <w:color w:val="000000" w:themeColor="text1"/>
            <w:sz w:val="26"/>
            <w:szCs w:val="26"/>
            <w:lang w:eastAsia="ru-RU"/>
          </w:rPr>
          <w:t>гаражи</w:t>
        </w:r>
      </w:hyperlink>
      <w:r w:rsidRPr="003C53D4">
        <w:rPr>
          <w:rFonts w:ascii="Times New Roman" w:eastAsiaTheme="minorEastAsia" w:hAnsi="Times New Roman" w:cs="Times New Roman"/>
          <w:color w:val="000000" w:themeColor="text1"/>
          <w:sz w:val="26"/>
          <w:szCs w:val="26"/>
          <w:lang w:eastAsia="ru-RU"/>
        </w:rPr>
        <w:t xml:space="preserve"> и </w:t>
      </w:r>
      <w:hyperlink w:anchor="sub_1102" w:history="1">
        <w:r w:rsidRPr="003C53D4">
          <w:rPr>
            <w:rFonts w:ascii="Times New Roman" w:eastAsiaTheme="minorEastAsia" w:hAnsi="Times New Roman" w:cs="Times New Roman"/>
            <w:color w:val="000000" w:themeColor="text1"/>
            <w:sz w:val="26"/>
            <w:szCs w:val="26"/>
            <w:lang w:eastAsia="ru-RU"/>
          </w:rPr>
          <w:t>автостоянки</w:t>
        </w:r>
      </w:hyperlink>
      <w:r w:rsidRPr="003C53D4">
        <w:rPr>
          <w:rFonts w:ascii="Times New Roman" w:eastAsiaTheme="minorEastAsia" w:hAnsi="Times New Roman" w:cs="Times New Roman"/>
          <w:color w:val="000000" w:themeColor="text1"/>
          <w:sz w:val="26"/>
          <w:szCs w:val="26"/>
          <w:lang w:eastAsia="ru-RU"/>
        </w:rPr>
        <w:t xml:space="preserve"> для автомобильного транспорта, принадлежащие гражданам, культовые объекты, объекты, связанные с проживанием граждан и не оказывающие негативного воздействия на окружающую среду.</w:t>
      </w:r>
      <w:proofErr w:type="gramEnd"/>
    </w:p>
    <w:bookmarkEnd w:id="21"/>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Допускается размещать отдельные объекты общественно-делового и коммунального назначения, не оказывающие вредного воздействия на окружающую среду за пределами установленных границ участков данных объектов. Расстояние от указанных объектов до жилых домов должно быть не менее 25 м.</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Развитие социальной, транспортной и инженерной инфраструктур в отношении данных зон необходимо предусматривать в объемах, обеспечивающих на перспективу возможность постоянного проживания.</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2" w:name="sub_314"/>
      <w:r w:rsidRPr="003C53D4">
        <w:rPr>
          <w:rFonts w:ascii="Times New Roman" w:eastAsiaTheme="minorEastAsia" w:hAnsi="Times New Roman" w:cs="Times New Roman"/>
          <w:color w:val="000000" w:themeColor="text1"/>
          <w:sz w:val="26"/>
          <w:szCs w:val="26"/>
          <w:lang w:eastAsia="ru-RU"/>
        </w:rPr>
        <w:t>2.1.4. В состав жилых зон включаются:</w:t>
      </w:r>
    </w:p>
    <w:bookmarkEnd w:id="22"/>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r w:rsidRPr="003C53D4">
        <w:rPr>
          <w:rFonts w:ascii="Times New Roman" w:hAnsi="Times New Roman" w:cs="Times New Roman"/>
          <w:color w:val="000000" w:themeColor="text1"/>
          <w:sz w:val="26"/>
          <w:szCs w:val="26"/>
        </w:rPr>
        <w:t xml:space="preserve"> </w:t>
      </w:r>
      <w:r w:rsidR="00120530" w:rsidRPr="003C53D4">
        <w:rPr>
          <w:rFonts w:ascii="Times New Roman" w:eastAsiaTheme="minorEastAsia" w:hAnsi="Times New Roman" w:cs="Times New Roman"/>
          <w:color w:val="000000" w:themeColor="text1"/>
          <w:sz w:val="26"/>
          <w:szCs w:val="26"/>
          <w:lang w:eastAsia="ru-RU"/>
        </w:rPr>
        <w:t>з</w:t>
      </w:r>
      <w:r w:rsidRPr="003C53D4">
        <w:rPr>
          <w:rFonts w:ascii="Times New Roman" w:eastAsiaTheme="minorEastAsia" w:hAnsi="Times New Roman" w:cs="Times New Roman"/>
          <w:color w:val="000000" w:themeColor="text1"/>
          <w:sz w:val="26"/>
          <w:szCs w:val="26"/>
          <w:lang w:eastAsia="ru-RU"/>
        </w:rPr>
        <w:t>она многоэтажной жилой застройки (Ж</w:t>
      </w:r>
      <w:proofErr w:type="gramStart"/>
      <w:r w:rsidRPr="003C53D4">
        <w:rPr>
          <w:rFonts w:ascii="Times New Roman" w:eastAsiaTheme="minorEastAsia" w:hAnsi="Times New Roman" w:cs="Times New Roman"/>
          <w:color w:val="000000" w:themeColor="text1"/>
          <w:sz w:val="26"/>
          <w:szCs w:val="26"/>
          <w:lang w:eastAsia="ru-RU"/>
        </w:rPr>
        <w:t>1</w:t>
      </w:r>
      <w:proofErr w:type="gramEnd"/>
      <w:r w:rsidRPr="003C53D4">
        <w:rPr>
          <w:rFonts w:ascii="Times New Roman" w:eastAsiaTheme="minorEastAsia" w:hAnsi="Times New Roman" w:cs="Times New Roman"/>
          <w:color w:val="000000" w:themeColor="text1"/>
          <w:sz w:val="26"/>
          <w:szCs w:val="26"/>
          <w:lang w:eastAsia="ru-RU"/>
        </w:rPr>
        <w:t>);</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w:t>
      </w:r>
      <w:r w:rsidR="00120530" w:rsidRPr="003C53D4">
        <w:rPr>
          <w:rFonts w:ascii="Times New Roman" w:eastAsiaTheme="minorEastAsia" w:hAnsi="Times New Roman" w:cs="Times New Roman"/>
          <w:color w:val="000000" w:themeColor="text1"/>
          <w:sz w:val="26"/>
          <w:szCs w:val="26"/>
          <w:lang w:eastAsia="ru-RU"/>
        </w:rPr>
        <w:t>з</w:t>
      </w:r>
      <w:r w:rsidRPr="003C53D4">
        <w:rPr>
          <w:rFonts w:ascii="Times New Roman" w:eastAsiaTheme="minorEastAsia" w:hAnsi="Times New Roman" w:cs="Times New Roman"/>
          <w:color w:val="000000" w:themeColor="text1"/>
          <w:sz w:val="26"/>
          <w:szCs w:val="26"/>
          <w:lang w:eastAsia="ru-RU"/>
        </w:rPr>
        <w:t xml:space="preserve">она </w:t>
      </w:r>
      <w:proofErr w:type="spellStart"/>
      <w:r w:rsidRPr="003C53D4">
        <w:rPr>
          <w:rFonts w:ascii="Times New Roman" w:eastAsiaTheme="minorEastAsia" w:hAnsi="Times New Roman" w:cs="Times New Roman"/>
          <w:color w:val="000000" w:themeColor="text1"/>
          <w:sz w:val="26"/>
          <w:szCs w:val="26"/>
          <w:lang w:eastAsia="ru-RU"/>
        </w:rPr>
        <w:t>среднеэтажной</w:t>
      </w:r>
      <w:proofErr w:type="spellEnd"/>
      <w:r w:rsidRPr="003C53D4">
        <w:rPr>
          <w:rFonts w:ascii="Times New Roman" w:eastAsiaTheme="minorEastAsia" w:hAnsi="Times New Roman" w:cs="Times New Roman"/>
          <w:color w:val="000000" w:themeColor="text1"/>
          <w:sz w:val="26"/>
          <w:szCs w:val="26"/>
          <w:lang w:eastAsia="ru-RU"/>
        </w:rPr>
        <w:t xml:space="preserve"> жилой застройки (Ж</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w:t>
      </w:r>
      <w:r w:rsidR="00120530" w:rsidRPr="003C53D4">
        <w:rPr>
          <w:rFonts w:ascii="Times New Roman" w:eastAsiaTheme="minorEastAsia" w:hAnsi="Times New Roman" w:cs="Times New Roman"/>
          <w:color w:val="000000" w:themeColor="text1"/>
          <w:sz w:val="26"/>
          <w:szCs w:val="26"/>
          <w:lang w:eastAsia="ru-RU"/>
        </w:rPr>
        <w:t>з</w:t>
      </w:r>
      <w:r w:rsidRPr="003C53D4">
        <w:rPr>
          <w:rFonts w:ascii="Times New Roman" w:eastAsiaTheme="minorEastAsia" w:hAnsi="Times New Roman" w:cs="Times New Roman"/>
          <w:color w:val="000000" w:themeColor="text1"/>
          <w:sz w:val="26"/>
          <w:szCs w:val="26"/>
          <w:lang w:eastAsia="ru-RU"/>
        </w:rPr>
        <w:t>она малоэтажной   жилой застройки (Ж3).</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3" w:name="sub_315"/>
      <w:r w:rsidRPr="003C53D4">
        <w:rPr>
          <w:rFonts w:ascii="Times New Roman" w:eastAsiaTheme="minorEastAsia" w:hAnsi="Times New Roman" w:cs="Times New Roman"/>
          <w:color w:val="000000" w:themeColor="text1"/>
          <w:sz w:val="26"/>
          <w:szCs w:val="26"/>
          <w:lang w:eastAsia="ru-RU"/>
        </w:rPr>
        <w:t xml:space="preserve">2.1.5. </w:t>
      </w:r>
      <w:proofErr w:type="gramStart"/>
      <w:r w:rsidRPr="003C53D4">
        <w:rPr>
          <w:rFonts w:ascii="Times New Roman" w:eastAsiaTheme="minorEastAsia" w:hAnsi="Times New Roman" w:cs="Times New Roman"/>
          <w:color w:val="000000" w:themeColor="text1"/>
          <w:sz w:val="26"/>
          <w:szCs w:val="26"/>
          <w:lang w:eastAsia="ru-RU"/>
        </w:rPr>
        <w:t>Для территорий, подлежащих застройке, документацией по планировке территории устанавливаются линии застройки (</w:t>
      </w:r>
      <w:hyperlink w:anchor="sub_1185" w:history="1">
        <w:r w:rsidRPr="003C53D4">
          <w:rPr>
            <w:rFonts w:ascii="Times New Roman" w:eastAsiaTheme="minorEastAsia" w:hAnsi="Times New Roman" w:cs="Times New Roman"/>
            <w:color w:val="000000" w:themeColor="text1"/>
            <w:sz w:val="26"/>
            <w:szCs w:val="26"/>
            <w:lang w:eastAsia="ru-RU"/>
          </w:rPr>
          <w:t>линии отступа</w:t>
        </w:r>
      </w:hyperlink>
      <w:r w:rsidRPr="003C53D4">
        <w:rPr>
          <w:rFonts w:ascii="Times New Roman" w:eastAsiaTheme="minorEastAsia" w:hAnsi="Times New Roman" w:cs="Times New Roman"/>
          <w:color w:val="000000" w:themeColor="text1"/>
          <w:sz w:val="26"/>
          <w:szCs w:val="26"/>
          <w:lang w:eastAsia="ru-RU"/>
        </w:rPr>
        <w:t xml:space="preserve">), определяющие размещение зданий и сооружений с отступом от </w:t>
      </w:r>
      <w:hyperlink w:anchor="sub_1183" w:history="1">
        <w:r w:rsidRPr="003C53D4">
          <w:rPr>
            <w:rFonts w:ascii="Times New Roman" w:eastAsiaTheme="minorEastAsia" w:hAnsi="Times New Roman" w:cs="Times New Roman"/>
            <w:color w:val="000000" w:themeColor="text1"/>
            <w:sz w:val="26"/>
            <w:szCs w:val="26"/>
            <w:lang w:eastAsia="ru-RU"/>
          </w:rPr>
          <w:t>красных линий</w:t>
        </w:r>
      </w:hyperlink>
      <w:r w:rsidRPr="003C53D4">
        <w:rPr>
          <w:rFonts w:ascii="Times New Roman" w:eastAsiaTheme="minorEastAsia" w:hAnsi="Times New Roman" w:cs="Times New Roman"/>
          <w:color w:val="000000" w:themeColor="text1"/>
          <w:sz w:val="26"/>
          <w:szCs w:val="26"/>
          <w:lang w:eastAsia="ru-RU"/>
        </w:rPr>
        <w:t xml:space="preserve"> или иных границ транспортной и инженерной инфраструктуры, границ прилегающих территориальных зон, а также границ внутриквартальных участков.</w:t>
      </w:r>
      <w:proofErr w:type="gramEnd"/>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4" w:name="sub_316"/>
      <w:bookmarkEnd w:id="23"/>
      <w:r w:rsidRPr="003C53D4">
        <w:rPr>
          <w:rFonts w:ascii="Times New Roman" w:eastAsiaTheme="minorEastAsia" w:hAnsi="Times New Roman" w:cs="Times New Roman"/>
          <w:color w:val="000000" w:themeColor="text1"/>
          <w:sz w:val="26"/>
          <w:szCs w:val="26"/>
          <w:lang w:eastAsia="ru-RU"/>
        </w:rPr>
        <w:t>2.1.6. Жилые дома, в т</w:t>
      </w:r>
      <w:r w:rsidR="00120530" w:rsidRPr="003C53D4">
        <w:rPr>
          <w:rFonts w:ascii="Times New Roman" w:eastAsiaTheme="minorEastAsia" w:hAnsi="Times New Roman" w:cs="Times New Roman"/>
          <w:color w:val="000000" w:themeColor="text1"/>
          <w:sz w:val="26"/>
          <w:szCs w:val="26"/>
          <w:lang w:eastAsia="ru-RU"/>
        </w:rPr>
        <w:t>ом числе</w:t>
      </w:r>
      <w:r w:rsidRPr="003C53D4">
        <w:rPr>
          <w:rFonts w:ascii="Times New Roman" w:eastAsiaTheme="minorEastAsia" w:hAnsi="Times New Roman" w:cs="Times New Roman"/>
          <w:color w:val="000000" w:themeColor="text1"/>
          <w:sz w:val="26"/>
          <w:szCs w:val="26"/>
          <w:lang w:eastAsia="ru-RU"/>
        </w:rPr>
        <w:t xml:space="preserve"> со встроенными общественными помещениями, здания коммунального, делового и общественного назначения, здания и сооружения инженерного обеспечения территории должны располагаться с отступом от красных линий не менее</w:t>
      </w:r>
      <w:proofErr w:type="gramStart"/>
      <w:r w:rsidRPr="003C53D4">
        <w:rPr>
          <w:rFonts w:ascii="Times New Roman" w:eastAsiaTheme="minorEastAsia" w:hAnsi="Times New Roman" w:cs="Times New Roman"/>
          <w:color w:val="000000" w:themeColor="text1"/>
          <w:sz w:val="26"/>
          <w:szCs w:val="26"/>
          <w:lang w:eastAsia="ru-RU"/>
        </w:rPr>
        <w:t>,</w:t>
      </w:r>
      <w:proofErr w:type="gramEnd"/>
      <w:r w:rsidRPr="003C53D4">
        <w:rPr>
          <w:rFonts w:ascii="Times New Roman" w:eastAsiaTheme="minorEastAsia" w:hAnsi="Times New Roman" w:cs="Times New Roman"/>
          <w:color w:val="000000" w:themeColor="text1"/>
          <w:sz w:val="26"/>
          <w:szCs w:val="26"/>
          <w:lang w:eastAsia="ru-RU"/>
        </w:rPr>
        <w:t xml:space="preserve"> чем на 5 метров.</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5" w:name="sub_317"/>
      <w:bookmarkEnd w:id="24"/>
      <w:r w:rsidRPr="003C53D4">
        <w:rPr>
          <w:rFonts w:ascii="Times New Roman" w:eastAsiaTheme="minorEastAsia" w:hAnsi="Times New Roman" w:cs="Times New Roman"/>
          <w:color w:val="000000" w:themeColor="text1"/>
          <w:sz w:val="26"/>
          <w:szCs w:val="26"/>
          <w:lang w:eastAsia="ru-RU"/>
        </w:rPr>
        <w:t>2.1.7. По красной линии допускается размещать жилые здания, здания коммунального, делового и общественного назначения, кроме учреждений образования и воспитания, в условиях реконструкции сложившейся застройки.</w:t>
      </w:r>
    </w:p>
    <w:bookmarkEnd w:id="25"/>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 </w:t>
      </w:r>
      <w:hyperlink w:anchor="sub_1149" w:history="1">
        <w:r w:rsidRPr="003C53D4">
          <w:rPr>
            <w:rFonts w:ascii="Times New Roman" w:eastAsiaTheme="minorEastAsia" w:hAnsi="Times New Roman" w:cs="Times New Roman"/>
            <w:color w:val="000000" w:themeColor="text1"/>
            <w:sz w:val="26"/>
            <w:szCs w:val="26"/>
            <w:lang w:eastAsia="ru-RU"/>
          </w:rPr>
          <w:t>нестационарных объектов</w:t>
        </w:r>
      </w:hyperlink>
      <w:r w:rsidRPr="003C53D4">
        <w:rPr>
          <w:rFonts w:ascii="Times New Roman" w:eastAsiaTheme="minorEastAsia" w:hAnsi="Times New Roman" w:cs="Times New Roman"/>
          <w:color w:val="000000" w:themeColor="text1"/>
          <w:sz w:val="26"/>
          <w:szCs w:val="26"/>
          <w:lang w:eastAsia="ru-RU"/>
        </w:rPr>
        <w:t>.</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6" w:name="sub_318"/>
      <w:r w:rsidRPr="003C53D4">
        <w:rPr>
          <w:rFonts w:ascii="Times New Roman" w:eastAsiaTheme="minorEastAsia" w:hAnsi="Times New Roman" w:cs="Times New Roman"/>
          <w:color w:val="000000" w:themeColor="text1"/>
          <w:sz w:val="26"/>
          <w:szCs w:val="26"/>
          <w:lang w:eastAsia="ru-RU"/>
        </w:rPr>
        <w:t>2.1.8. Размещение жилых помещений квартир в цокольных и подвальных этажах не допускается.</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7" w:name="sub_319"/>
      <w:bookmarkEnd w:id="26"/>
      <w:r w:rsidRPr="003C53D4">
        <w:rPr>
          <w:rFonts w:ascii="Times New Roman" w:eastAsiaTheme="minorEastAsia" w:hAnsi="Times New Roman" w:cs="Times New Roman"/>
          <w:color w:val="000000" w:themeColor="text1"/>
          <w:sz w:val="26"/>
          <w:szCs w:val="26"/>
          <w:lang w:eastAsia="ru-RU"/>
        </w:rPr>
        <w:t xml:space="preserve">2.1.9. В жилых зданиях допускается размещение помещений общественного назначения, инженерного оборудования и коммуникаций при условии соблюдения гигиенических нормативов по шуму, инфразвуку, вибрации, электромагнитным полям. Помещения общественного назначения, встроенные в жилые здания, должны иметь входы, изолированные от жилой </w:t>
      </w:r>
      <w:r w:rsidRPr="003C53D4">
        <w:rPr>
          <w:rFonts w:ascii="Times New Roman" w:eastAsiaTheme="minorEastAsia" w:hAnsi="Times New Roman" w:cs="Times New Roman"/>
          <w:color w:val="000000" w:themeColor="text1"/>
          <w:sz w:val="26"/>
          <w:szCs w:val="26"/>
          <w:lang w:eastAsia="ru-RU"/>
        </w:rPr>
        <w:lastRenderedPageBreak/>
        <w:t xml:space="preserve">части здания, при этом участки для стоянки автотранспорта персонала, для проведения погрузо-разгрузочных работ, для складирования тары и т.д. должны располагаться за пределами </w:t>
      </w:r>
      <w:proofErr w:type="spellStart"/>
      <w:r w:rsidRPr="003C53D4">
        <w:rPr>
          <w:rFonts w:ascii="Times New Roman" w:eastAsiaTheme="minorEastAsia" w:hAnsi="Times New Roman" w:cs="Times New Roman"/>
          <w:color w:val="000000" w:themeColor="text1"/>
          <w:sz w:val="26"/>
          <w:szCs w:val="26"/>
          <w:lang w:eastAsia="ru-RU"/>
        </w:rPr>
        <w:t>внутридворовой</w:t>
      </w:r>
      <w:proofErr w:type="spellEnd"/>
      <w:r w:rsidRPr="003C53D4">
        <w:rPr>
          <w:rFonts w:ascii="Times New Roman" w:eastAsiaTheme="minorEastAsia" w:hAnsi="Times New Roman" w:cs="Times New Roman"/>
          <w:color w:val="000000" w:themeColor="text1"/>
          <w:sz w:val="26"/>
          <w:szCs w:val="26"/>
          <w:lang w:eastAsia="ru-RU"/>
        </w:rPr>
        <w:t xml:space="preserve"> территории.</w:t>
      </w:r>
    </w:p>
    <w:bookmarkEnd w:id="27"/>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 подвальных и цокольных этажах таких жилых домов допускается устройство встроенных и встроенно-пристроенных стоянок для автомашин и мотоциклов при условии герметичности потолочных перекрытий и оборудования устройства для отвода выхлопных газов автотранспорта.</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При размещении под жилыми зданиями гаражей-стоянок необходимо отделять их от жилой части здания этажом нежилого назначения. Размещение над гаражами помещений для работы с детьми, помещений лечебно-профилактического назначения не допускается.</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 допускается размещение в жилых зданиях промышленных производств.</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8" w:name="sub_3110"/>
      <w:r w:rsidRPr="003C53D4">
        <w:rPr>
          <w:rFonts w:ascii="Times New Roman" w:eastAsiaTheme="minorEastAsia" w:hAnsi="Times New Roman" w:cs="Times New Roman"/>
          <w:color w:val="000000" w:themeColor="text1"/>
          <w:sz w:val="26"/>
          <w:szCs w:val="26"/>
          <w:lang w:eastAsia="ru-RU"/>
        </w:rPr>
        <w:t>2.1.10. Участок, отводимый для размещения жилых зданий, должен:</w:t>
      </w:r>
    </w:p>
    <w:bookmarkEnd w:id="28"/>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находиться за пределами территории промышленно-коммунальных, санитарно-защитных зон предприятий, сооружений и иных объектов, первого пояса зоны санитарной охраны источников водоснабжения и водопроводов питьевого назначения;</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соответствовать требованиям, предъявляемым к содержанию потенциально опасных для человека химических и биологических веществ, биологических и микробиологических организмов в почве, качеству атмосферного воздуха, уровню ионизирующего излучения, физических факторов (шум, инфразвук, вибрация, электромагнитные поля) в соответствии с </w:t>
      </w:r>
      <w:hyperlink r:id="rId18" w:history="1">
        <w:r w:rsidRPr="003C53D4">
          <w:rPr>
            <w:rFonts w:ascii="Times New Roman" w:eastAsiaTheme="minorEastAsia" w:hAnsi="Times New Roman" w:cs="Times New Roman"/>
            <w:color w:val="000000" w:themeColor="text1"/>
            <w:sz w:val="26"/>
            <w:szCs w:val="26"/>
            <w:lang w:eastAsia="ru-RU"/>
          </w:rPr>
          <w:t>санитарным законодательством</w:t>
        </w:r>
      </w:hyperlink>
      <w:r w:rsidRPr="003C53D4">
        <w:rPr>
          <w:rFonts w:ascii="Times New Roman" w:eastAsiaTheme="minorEastAsia" w:hAnsi="Times New Roman" w:cs="Times New Roman"/>
          <w:color w:val="000000" w:themeColor="text1"/>
          <w:sz w:val="26"/>
          <w:szCs w:val="26"/>
          <w:lang w:eastAsia="ru-RU"/>
        </w:rPr>
        <w:t xml:space="preserve"> Российской Федерации.</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9" w:name="sub_3111"/>
      <w:r w:rsidRPr="003C53D4">
        <w:rPr>
          <w:rFonts w:ascii="Times New Roman" w:eastAsiaTheme="minorEastAsia" w:hAnsi="Times New Roman" w:cs="Times New Roman"/>
          <w:color w:val="000000" w:themeColor="text1"/>
          <w:sz w:val="26"/>
          <w:szCs w:val="26"/>
          <w:lang w:eastAsia="ru-RU"/>
        </w:rPr>
        <w:t xml:space="preserve">2.1.11.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электрических, ионизирующих и электромагнитных излучений, радиационного, химического, микробиологического, </w:t>
      </w:r>
      <w:proofErr w:type="spellStart"/>
      <w:r w:rsidRPr="003C53D4">
        <w:rPr>
          <w:rFonts w:ascii="Times New Roman" w:eastAsiaTheme="minorEastAsia" w:hAnsi="Times New Roman" w:cs="Times New Roman"/>
          <w:color w:val="000000" w:themeColor="text1"/>
          <w:sz w:val="26"/>
          <w:szCs w:val="26"/>
          <w:lang w:eastAsia="ru-RU"/>
        </w:rPr>
        <w:t>паразитологического</w:t>
      </w:r>
      <w:proofErr w:type="spellEnd"/>
      <w:r w:rsidRPr="003C53D4">
        <w:rPr>
          <w:rFonts w:ascii="Times New Roman" w:eastAsiaTheme="minorEastAsia" w:hAnsi="Times New Roman" w:cs="Times New Roman"/>
          <w:color w:val="000000" w:themeColor="text1"/>
          <w:sz w:val="26"/>
          <w:szCs w:val="26"/>
          <w:lang w:eastAsia="ru-RU"/>
        </w:rPr>
        <w:t xml:space="preserve"> загрязнений в соответствии с требованиями действующих санитарно-эпидемиологических правил и нормативов и </w:t>
      </w:r>
      <w:hyperlink w:anchor="sub_800" w:history="1">
        <w:r w:rsidRPr="003C53D4">
          <w:rPr>
            <w:rFonts w:ascii="Times New Roman" w:eastAsiaTheme="minorEastAsia" w:hAnsi="Times New Roman" w:cs="Times New Roman"/>
            <w:color w:val="000000" w:themeColor="text1"/>
            <w:sz w:val="26"/>
            <w:szCs w:val="26"/>
            <w:lang w:eastAsia="ru-RU"/>
          </w:rPr>
          <w:t>раздела</w:t>
        </w:r>
      </w:hyperlink>
      <w:r w:rsidRPr="003C53D4">
        <w:rPr>
          <w:rFonts w:ascii="Times New Roman" w:eastAsiaTheme="minorEastAsia" w:hAnsi="Times New Roman" w:cs="Times New Roman"/>
          <w:color w:val="000000" w:themeColor="text1"/>
          <w:sz w:val="26"/>
          <w:szCs w:val="26"/>
          <w:lang w:eastAsia="ru-RU"/>
        </w:rPr>
        <w:t xml:space="preserve"> "Охрана окружающей среды" настоящих нормативов.</w:t>
      </w:r>
    </w:p>
    <w:p w:rsidR="00C45630" w:rsidRPr="00C45630" w:rsidRDefault="00E202B6" w:rsidP="00C4563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0" w:name="sub_3112"/>
      <w:bookmarkEnd w:id="29"/>
      <w:r w:rsidRPr="003C53D4">
        <w:rPr>
          <w:rFonts w:ascii="Times New Roman" w:eastAsiaTheme="minorEastAsia" w:hAnsi="Times New Roman" w:cs="Times New Roman"/>
          <w:color w:val="000000" w:themeColor="text1"/>
          <w:sz w:val="26"/>
          <w:szCs w:val="26"/>
          <w:lang w:eastAsia="ru-RU"/>
        </w:rPr>
        <w:t xml:space="preserve">2.1.12. В целях создания среды жизнедеятельности, доступной для инвалидов и </w:t>
      </w:r>
      <w:hyperlink w:anchor="sub_1142" w:history="1">
        <w:r w:rsidRPr="003C53D4">
          <w:rPr>
            <w:rFonts w:ascii="Times New Roman" w:eastAsiaTheme="minorEastAsia" w:hAnsi="Times New Roman" w:cs="Times New Roman"/>
            <w:color w:val="000000" w:themeColor="text1"/>
            <w:sz w:val="26"/>
            <w:szCs w:val="26"/>
            <w:lang w:eastAsia="ru-RU"/>
          </w:rPr>
          <w:t>маломобильных групп населения</w:t>
        </w:r>
      </w:hyperlink>
      <w:r w:rsidRPr="003C53D4">
        <w:rPr>
          <w:rFonts w:ascii="Times New Roman" w:eastAsiaTheme="minorEastAsia" w:hAnsi="Times New Roman" w:cs="Times New Roman"/>
          <w:color w:val="000000" w:themeColor="text1"/>
          <w:sz w:val="26"/>
          <w:szCs w:val="26"/>
          <w:lang w:eastAsia="ru-RU"/>
        </w:rPr>
        <w:t>, разрабатываемая градостроительная документация по планировке новых и реконструируемых территорий должна соответствовать требованиям раздела "Обеспечение доступности жилых объектов, объектов социальной, транспортной, инженерной инфраструктур, связи и информации для инвалидов и маломобильных групп населения" настоящих нормативов.</w:t>
      </w:r>
      <w:bookmarkStart w:id="31" w:name="sub_32"/>
      <w:bookmarkEnd w:id="30"/>
    </w:p>
    <w:p w:rsidR="00E202B6" w:rsidRPr="003C53D4" w:rsidRDefault="00E202B6" w:rsidP="00E202B6">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r w:rsidRPr="003C53D4">
        <w:rPr>
          <w:rFonts w:ascii="Times New Roman" w:eastAsiaTheme="minorEastAsia" w:hAnsi="Times New Roman" w:cs="Times New Roman"/>
          <w:b/>
          <w:bCs/>
          <w:color w:val="000000" w:themeColor="text1"/>
          <w:sz w:val="26"/>
          <w:szCs w:val="26"/>
          <w:lang w:eastAsia="ru-RU"/>
        </w:rPr>
        <w:t>2.2. Функционально-планировочные элементы жилых образований и градостроительные характеристики жилой застройки города</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2" w:name="sub_321"/>
      <w:bookmarkEnd w:id="31"/>
      <w:r w:rsidRPr="003C53D4">
        <w:rPr>
          <w:rFonts w:ascii="Times New Roman" w:eastAsiaTheme="minorEastAsia" w:hAnsi="Times New Roman" w:cs="Times New Roman"/>
          <w:color w:val="000000" w:themeColor="text1"/>
          <w:sz w:val="26"/>
          <w:szCs w:val="26"/>
          <w:lang w:eastAsia="ru-RU"/>
        </w:rPr>
        <w:t xml:space="preserve">2.2.1. Участок жилой застройки - территория, площадью, как правило, 1,5 га, на которой размещается жилой дом (дома) с </w:t>
      </w:r>
      <w:hyperlink w:anchor="sub_1159" w:history="1">
        <w:r w:rsidRPr="003C53D4">
          <w:rPr>
            <w:rFonts w:ascii="Times New Roman" w:eastAsiaTheme="minorEastAsia" w:hAnsi="Times New Roman" w:cs="Times New Roman"/>
            <w:color w:val="000000" w:themeColor="text1"/>
            <w:sz w:val="26"/>
            <w:szCs w:val="26"/>
            <w:lang w:eastAsia="ru-RU"/>
          </w:rPr>
          <w:t>придомовой территорией</w:t>
        </w:r>
      </w:hyperlink>
      <w:r w:rsidRPr="003C53D4">
        <w:rPr>
          <w:rFonts w:ascii="Times New Roman" w:eastAsiaTheme="minorEastAsia" w:hAnsi="Times New Roman" w:cs="Times New Roman"/>
          <w:color w:val="000000" w:themeColor="text1"/>
          <w:sz w:val="26"/>
          <w:szCs w:val="26"/>
          <w:lang w:eastAsia="ru-RU"/>
        </w:rPr>
        <w:t>. Границами территории участка являются границы землепользования.</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3" w:name="sub_322"/>
      <w:bookmarkEnd w:id="32"/>
      <w:r w:rsidRPr="003C53D4">
        <w:rPr>
          <w:rFonts w:ascii="Times New Roman" w:eastAsiaTheme="minorEastAsia" w:hAnsi="Times New Roman" w:cs="Times New Roman"/>
          <w:color w:val="000000" w:themeColor="text1"/>
          <w:sz w:val="26"/>
          <w:szCs w:val="26"/>
          <w:lang w:eastAsia="ru-RU"/>
        </w:rPr>
        <w:t xml:space="preserve">2.2.2. Группа жилой застройки - территория, площадью, как правило, от 1,5 до 5 га с населением, обеспеченным объектами повседневного обслуживания в пределах своей территории, а объектами периодического обслуживания - в пределах нормативной доступности. Территория группы жилой застройки </w:t>
      </w:r>
      <w:r w:rsidRPr="003C53D4">
        <w:rPr>
          <w:rFonts w:ascii="Times New Roman" w:eastAsiaTheme="minorEastAsia" w:hAnsi="Times New Roman" w:cs="Times New Roman"/>
          <w:color w:val="000000" w:themeColor="text1"/>
          <w:sz w:val="26"/>
          <w:szCs w:val="26"/>
          <w:lang w:eastAsia="ru-RU"/>
        </w:rPr>
        <w:lastRenderedPageBreak/>
        <w:t xml:space="preserve">включает участки жилой застройки и </w:t>
      </w:r>
      <w:hyperlink w:anchor="sub_1176" w:history="1">
        <w:r w:rsidRPr="003C53D4">
          <w:rPr>
            <w:rFonts w:ascii="Times New Roman" w:eastAsiaTheme="minorEastAsia" w:hAnsi="Times New Roman" w:cs="Times New Roman"/>
            <w:color w:val="000000" w:themeColor="text1"/>
            <w:sz w:val="26"/>
            <w:szCs w:val="26"/>
            <w:lang w:eastAsia="ru-RU"/>
          </w:rPr>
          <w:t>территории общего пользования</w:t>
        </w:r>
      </w:hyperlink>
      <w:r w:rsidRPr="003C53D4">
        <w:rPr>
          <w:rFonts w:ascii="Times New Roman" w:eastAsiaTheme="minorEastAsia" w:hAnsi="Times New Roman" w:cs="Times New Roman"/>
          <w:color w:val="000000" w:themeColor="text1"/>
          <w:sz w:val="26"/>
          <w:szCs w:val="26"/>
          <w:lang w:eastAsia="ru-RU"/>
        </w:rPr>
        <w:t xml:space="preserve"> группы, которые могут быть представлены озелененными территориями, объектами приближенного обслуживания, гаражами-стоянками, проездами и открытыми автостоянками.</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4" w:name="sub_323"/>
      <w:bookmarkEnd w:id="33"/>
      <w:r w:rsidRPr="003C53D4">
        <w:rPr>
          <w:rFonts w:ascii="Times New Roman" w:eastAsiaTheme="minorEastAsia" w:hAnsi="Times New Roman" w:cs="Times New Roman"/>
          <w:color w:val="000000" w:themeColor="text1"/>
          <w:sz w:val="26"/>
          <w:szCs w:val="26"/>
          <w:lang w:eastAsia="ru-RU"/>
        </w:rPr>
        <w:t xml:space="preserve">2.2.3. </w:t>
      </w:r>
      <w:hyperlink w:anchor="sub_1137" w:history="1">
        <w:r w:rsidRPr="003C53D4">
          <w:rPr>
            <w:rFonts w:ascii="Times New Roman" w:eastAsiaTheme="minorEastAsia" w:hAnsi="Times New Roman" w:cs="Times New Roman"/>
            <w:color w:val="000000" w:themeColor="text1"/>
            <w:sz w:val="26"/>
            <w:szCs w:val="26"/>
            <w:lang w:eastAsia="ru-RU"/>
          </w:rPr>
          <w:t xml:space="preserve">Квартал </w:t>
        </w:r>
      </w:hyperlink>
      <w:r w:rsidRPr="003C53D4">
        <w:rPr>
          <w:rFonts w:ascii="Times New Roman" w:eastAsiaTheme="minorEastAsia" w:hAnsi="Times New Roman" w:cs="Times New Roman"/>
          <w:color w:val="000000" w:themeColor="text1"/>
          <w:sz w:val="26"/>
          <w:szCs w:val="26"/>
          <w:lang w:eastAsia="ru-RU"/>
        </w:rPr>
        <w:t>(микрорайон) - основной планировочный элемент застройки в границах красных линий или других границ, площадь территории которого, как правило, от 5 до 60 га.</w:t>
      </w:r>
    </w:p>
    <w:bookmarkEnd w:id="34"/>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Население квартала (микрорайона) обеспечивается объектами повседневного обслуживания в пределах своей территории, а объектами периодического обслуживания - в пределах нормативной доступности.</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Квартал формируется на территориях площадью от 5 до 10 га.</w:t>
      </w:r>
    </w:p>
    <w:p w:rsidR="00E202B6" w:rsidRPr="003C53D4" w:rsidRDefault="00D01DC9"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w:anchor="sub_1143" w:history="1">
        <w:r w:rsidR="00E202B6" w:rsidRPr="003C53D4">
          <w:rPr>
            <w:rFonts w:ascii="Times New Roman" w:eastAsiaTheme="minorEastAsia" w:hAnsi="Times New Roman" w:cs="Times New Roman"/>
            <w:color w:val="000000" w:themeColor="text1"/>
            <w:sz w:val="26"/>
            <w:szCs w:val="26"/>
            <w:lang w:eastAsia="ru-RU"/>
          </w:rPr>
          <w:t>Микрорайон</w:t>
        </w:r>
      </w:hyperlink>
      <w:r w:rsidR="00E202B6" w:rsidRPr="003C53D4">
        <w:rPr>
          <w:rFonts w:ascii="Times New Roman" w:eastAsiaTheme="minorEastAsia" w:hAnsi="Times New Roman" w:cs="Times New Roman"/>
          <w:color w:val="000000" w:themeColor="text1"/>
          <w:sz w:val="26"/>
          <w:szCs w:val="26"/>
          <w:lang w:eastAsia="ru-RU"/>
        </w:rPr>
        <w:t xml:space="preserve"> формируется преимущественно на свободных территориях площадью от 10 до 30-40 га, с населением не более 20-35 тыс. человек.</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Квартал (микрорайон) не расчленяется магистральными или жилыми </w:t>
      </w:r>
      <w:hyperlink w:anchor="sub_1178" w:history="1">
        <w:r w:rsidRPr="003C53D4">
          <w:rPr>
            <w:rFonts w:ascii="Times New Roman" w:eastAsiaTheme="minorEastAsia" w:hAnsi="Times New Roman" w:cs="Times New Roman"/>
            <w:color w:val="000000" w:themeColor="text1"/>
            <w:sz w:val="26"/>
            <w:szCs w:val="26"/>
            <w:lang w:eastAsia="ru-RU"/>
          </w:rPr>
          <w:t>улицами</w:t>
        </w:r>
      </w:hyperlink>
      <w:r w:rsidRPr="003C53D4">
        <w:rPr>
          <w:rFonts w:ascii="Times New Roman" w:eastAsiaTheme="minorEastAsia" w:hAnsi="Times New Roman" w:cs="Times New Roman"/>
          <w:color w:val="000000" w:themeColor="text1"/>
          <w:sz w:val="26"/>
          <w:szCs w:val="26"/>
          <w:lang w:eastAsia="ru-RU"/>
        </w:rPr>
        <w:t>. Границами квартала (микрорайона) являются красные линии магистральных или жилых улиц, а также, в случае примыкания, границы территорий иного функционального назначения, естественные рубежи.</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Квартал (микрорайон) может иметь единую структуру или формироваться из групп жилых домов (групп жилой застройки), в соответствии с планом межевания территории, или земельных участков для отдельных домов (участков жилой застройки).</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Расчетная территория микрорайона и квартала включает группы жилой застройки, общественные объекты и территории общего пользования, участки школ, учреждений повседневного обслуживания, коммунальных объектов, гаражей-стоянок, территории зеленых насаждений (сад, сквер, бульвар), внутриквартальные и </w:t>
      </w:r>
      <w:proofErr w:type="spellStart"/>
      <w:r w:rsidRPr="003C53D4">
        <w:rPr>
          <w:rFonts w:ascii="Times New Roman" w:eastAsiaTheme="minorEastAsia" w:hAnsi="Times New Roman" w:cs="Times New Roman"/>
          <w:color w:val="000000" w:themeColor="text1"/>
          <w:sz w:val="26"/>
          <w:szCs w:val="26"/>
          <w:lang w:eastAsia="ru-RU"/>
        </w:rPr>
        <w:t>внутримикрорайонные</w:t>
      </w:r>
      <w:proofErr w:type="spellEnd"/>
      <w:r w:rsidRPr="003C53D4">
        <w:rPr>
          <w:rFonts w:ascii="Times New Roman" w:eastAsiaTheme="minorEastAsia" w:hAnsi="Times New Roman" w:cs="Times New Roman"/>
          <w:color w:val="000000" w:themeColor="text1"/>
          <w:sz w:val="26"/>
          <w:szCs w:val="26"/>
          <w:lang w:eastAsia="ru-RU"/>
        </w:rPr>
        <w:t xml:space="preserve"> проезды, открытые автостоянки.</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5" w:name="sub_324"/>
      <w:r w:rsidRPr="003C53D4">
        <w:rPr>
          <w:rFonts w:ascii="Times New Roman" w:eastAsiaTheme="minorEastAsia" w:hAnsi="Times New Roman" w:cs="Times New Roman"/>
          <w:color w:val="000000" w:themeColor="text1"/>
          <w:sz w:val="26"/>
          <w:szCs w:val="26"/>
          <w:lang w:eastAsia="ru-RU"/>
        </w:rPr>
        <w:t xml:space="preserve">2.2.4. </w:t>
      </w:r>
      <w:hyperlink w:anchor="sub_1131" w:history="1">
        <w:r w:rsidRPr="003C53D4">
          <w:rPr>
            <w:rFonts w:ascii="Times New Roman" w:eastAsiaTheme="minorEastAsia" w:hAnsi="Times New Roman" w:cs="Times New Roman"/>
            <w:color w:val="000000" w:themeColor="text1"/>
            <w:sz w:val="26"/>
            <w:szCs w:val="26"/>
            <w:lang w:eastAsia="ru-RU"/>
          </w:rPr>
          <w:t>Жилой район</w:t>
        </w:r>
      </w:hyperlink>
      <w:r w:rsidRPr="003C53D4">
        <w:rPr>
          <w:rFonts w:ascii="Times New Roman" w:eastAsiaTheme="minorEastAsia" w:hAnsi="Times New Roman" w:cs="Times New Roman"/>
          <w:color w:val="000000" w:themeColor="text1"/>
          <w:sz w:val="26"/>
          <w:szCs w:val="26"/>
          <w:lang w:eastAsia="ru-RU"/>
        </w:rPr>
        <w:t xml:space="preserve"> - планировочный элемент, который формируется в виде группы кварталов (микрорайонов), как правило, в пределах территории, ограниченной городскими магистралями, линиями железных дорог, естественными рубежами (река, лес и др.). Площадь территории жилого района не должна превышать 250 га.</w:t>
      </w:r>
    </w:p>
    <w:bookmarkEnd w:id="35"/>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Население жилого района обеспечивается комплексом объектов повседневного и периодического обслуживания в пределах планировочного района.</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 случае расчлененности территорий естественными или искусственными рубежами территория может подразделяться на районы площадью до 30-50 га.</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6" w:name="sub_325"/>
      <w:r w:rsidRPr="003C53D4">
        <w:rPr>
          <w:rFonts w:ascii="Times New Roman" w:eastAsiaTheme="minorEastAsia" w:hAnsi="Times New Roman" w:cs="Times New Roman"/>
          <w:color w:val="000000" w:themeColor="text1"/>
          <w:sz w:val="26"/>
          <w:szCs w:val="26"/>
          <w:lang w:eastAsia="ru-RU"/>
        </w:rPr>
        <w:t xml:space="preserve">2.2.5. Жилой район, квартал (микрорайон) являются объектами документов </w:t>
      </w:r>
      <w:hyperlink w:anchor="sub_1174" w:history="1">
        <w:r w:rsidRPr="003C53D4">
          <w:rPr>
            <w:rFonts w:ascii="Times New Roman" w:eastAsiaTheme="minorEastAsia" w:hAnsi="Times New Roman" w:cs="Times New Roman"/>
            <w:color w:val="000000" w:themeColor="text1"/>
            <w:sz w:val="26"/>
            <w:szCs w:val="26"/>
            <w:lang w:eastAsia="ru-RU"/>
          </w:rPr>
          <w:t>территориального планирования</w:t>
        </w:r>
      </w:hyperlink>
      <w:r w:rsidRPr="003C53D4">
        <w:rPr>
          <w:rFonts w:ascii="Times New Roman" w:eastAsiaTheme="minorEastAsia" w:hAnsi="Times New Roman" w:cs="Times New Roman"/>
          <w:color w:val="000000" w:themeColor="text1"/>
          <w:sz w:val="26"/>
          <w:szCs w:val="26"/>
          <w:lang w:eastAsia="ru-RU"/>
        </w:rPr>
        <w:t xml:space="preserve"> и документации по планировке территории.</w:t>
      </w:r>
    </w:p>
    <w:bookmarkEnd w:id="36"/>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При разработке документации по планировке территории на отдельный участок территории, занимающий часть территории квартала (микрорайона), необходимо обеспечить совместимость размещаемых объектов с окружающей застройкой и требуемый уровень социального и культурно-бытового обслуживания населения для квартала (микрорайона) в целом.</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 кварталах (микрорайонах) жилых зон не допускается размещение объектов городского значения, а также устройство транзитных проездов на территории групп жилых домов, объединенных общим пространством (двором).</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7" w:name="sub_326"/>
      <w:r w:rsidRPr="003C53D4">
        <w:rPr>
          <w:rFonts w:ascii="Times New Roman" w:eastAsiaTheme="minorEastAsia" w:hAnsi="Times New Roman" w:cs="Times New Roman"/>
          <w:color w:val="000000" w:themeColor="text1"/>
          <w:sz w:val="26"/>
          <w:szCs w:val="26"/>
          <w:lang w:eastAsia="ru-RU"/>
        </w:rPr>
        <w:t xml:space="preserve">2.2.6. В зоне исторической застройки планировочными элементами жилых </w:t>
      </w:r>
      <w:r w:rsidRPr="003C53D4">
        <w:rPr>
          <w:rFonts w:ascii="Times New Roman" w:eastAsiaTheme="minorEastAsia" w:hAnsi="Times New Roman" w:cs="Times New Roman"/>
          <w:color w:val="000000" w:themeColor="text1"/>
          <w:sz w:val="26"/>
          <w:szCs w:val="26"/>
          <w:lang w:eastAsia="ru-RU"/>
        </w:rPr>
        <w:lastRenderedPageBreak/>
        <w:t>зон являются кварталы, группы кварталов, ансамбли улиц и площадей.</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8" w:name="sub_327"/>
      <w:bookmarkEnd w:id="37"/>
      <w:r w:rsidRPr="003C53D4">
        <w:rPr>
          <w:rFonts w:ascii="Times New Roman" w:eastAsiaTheme="minorEastAsia" w:hAnsi="Times New Roman" w:cs="Times New Roman"/>
          <w:color w:val="000000" w:themeColor="text1"/>
          <w:sz w:val="26"/>
          <w:szCs w:val="26"/>
          <w:lang w:eastAsia="ru-RU"/>
        </w:rPr>
        <w:t>2.2.7. При проектировании жилой застройки на территории жилых районов, кварталов (микрорайонов) обосновывается тип застройки, отвечающий предпочтительным условиям развития данной территории.</w:t>
      </w:r>
    </w:p>
    <w:bookmarkEnd w:id="38"/>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 конкретных градостроительных условиях, особенно при реконструкции, допускается смешанная по типам застройка.</w:t>
      </w:r>
    </w:p>
    <w:p w:rsidR="00E202B6" w:rsidRPr="003C53D4" w:rsidRDefault="00E202B6" w:rsidP="00ED49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9" w:name="sub_329"/>
      <w:r w:rsidRPr="003C53D4">
        <w:rPr>
          <w:rFonts w:ascii="Times New Roman" w:eastAsiaTheme="minorEastAsia" w:hAnsi="Times New Roman" w:cs="Times New Roman"/>
          <w:color w:val="000000" w:themeColor="text1"/>
          <w:sz w:val="26"/>
          <w:szCs w:val="26"/>
          <w:lang w:eastAsia="ru-RU"/>
        </w:rPr>
        <w:t>2.2.</w:t>
      </w:r>
      <w:r w:rsidR="00A37C82" w:rsidRPr="003C53D4">
        <w:rPr>
          <w:rFonts w:ascii="Times New Roman" w:eastAsiaTheme="minorEastAsia" w:hAnsi="Times New Roman" w:cs="Times New Roman"/>
          <w:color w:val="000000" w:themeColor="text1"/>
          <w:sz w:val="26"/>
          <w:szCs w:val="26"/>
          <w:lang w:eastAsia="ru-RU"/>
        </w:rPr>
        <w:t>8</w:t>
      </w:r>
      <w:r w:rsidRPr="003C53D4">
        <w:rPr>
          <w:rFonts w:ascii="Times New Roman" w:eastAsiaTheme="minorEastAsia" w:hAnsi="Times New Roman" w:cs="Times New Roman"/>
          <w:color w:val="000000" w:themeColor="text1"/>
          <w:sz w:val="26"/>
          <w:szCs w:val="26"/>
          <w:lang w:eastAsia="ru-RU"/>
        </w:rPr>
        <w:t>. Границы, размеры и режим использования земельных участков многоквартирных жилых домов, находящихся в общей долевой собственности членов товарищества собственников жилых помещений в многоквартирных домах, определяются документацией по планировке территории квартала (микрорайона) на основании законодательных актов Российской Федерации, Пензенской области, нормативных правовых актов органов местного самоуправления города Кузнецка и настоящих нормативов.</w:t>
      </w:r>
      <w:bookmarkEnd w:id="39"/>
    </w:p>
    <w:p w:rsidR="00E202B6" w:rsidRPr="003C53D4" w:rsidRDefault="00E202B6" w:rsidP="00E202B6">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40" w:name="sub_33"/>
      <w:r w:rsidRPr="003C53D4">
        <w:rPr>
          <w:rFonts w:ascii="Times New Roman" w:eastAsiaTheme="minorEastAsia" w:hAnsi="Times New Roman" w:cs="Times New Roman"/>
          <w:b/>
          <w:bCs/>
          <w:color w:val="000000" w:themeColor="text1"/>
          <w:sz w:val="26"/>
          <w:szCs w:val="26"/>
          <w:lang w:eastAsia="ru-RU"/>
        </w:rPr>
        <w:t>2.3. Нормативные параметры жилой застройки</w:t>
      </w:r>
    </w:p>
    <w:p w:rsidR="00A37C82" w:rsidRPr="003C53D4" w:rsidRDefault="00A37C82" w:rsidP="00A37C82">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41" w:name="sub_328"/>
      <w:bookmarkStart w:id="42" w:name="sub_331"/>
      <w:bookmarkEnd w:id="40"/>
      <w:r w:rsidRPr="003C53D4">
        <w:rPr>
          <w:rFonts w:ascii="Times New Roman" w:eastAsiaTheme="minorEastAsia" w:hAnsi="Times New Roman" w:cs="Times New Roman"/>
          <w:color w:val="000000" w:themeColor="text1"/>
          <w:sz w:val="26"/>
          <w:szCs w:val="26"/>
          <w:lang w:eastAsia="ru-RU"/>
        </w:rPr>
        <w:t xml:space="preserve">2.3.1. Предельные размеры земельных участков для индивидуального жилищного строительства установлены </w:t>
      </w:r>
      <w:hyperlink r:id="rId19" w:history="1">
        <w:r w:rsidRPr="003C53D4">
          <w:rPr>
            <w:rFonts w:ascii="Times New Roman" w:eastAsiaTheme="minorEastAsia" w:hAnsi="Times New Roman" w:cs="Times New Roman"/>
            <w:color w:val="000000" w:themeColor="text1"/>
            <w:sz w:val="26"/>
            <w:szCs w:val="26"/>
            <w:lang w:eastAsia="ru-RU"/>
          </w:rPr>
          <w:t>Решением</w:t>
        </w:r>
      </w:hyperlink>
      <w:r w:rsidRPr="003C53D4">
        <w:rPr>
          <w:rFonts w:ascii="Times New Roman" w:eastAsiaTheme="minorEastAsia" w:hAnsi="Times New Roman" w:cs="Times New Roman"/>
          <w:color w:val="000000" w:themeColor="text1"/>
          <w:sz w:val="26"/>
          <w:szCs w:val="26"/>
          <w:lang w:eastAsia="ru-RU"/>
        </w:rPr>
        <w:t xml:space="preserve"> Собрания представителей города Кузнецка от 29.05.2008 № 70-74/4 «Об установлении предельных размеров земельных участков» и </w:t>
      </w:r>
      <w:hyperlink r:id="rId20" w:history="1">
        <w:r w:rsidRPr="003C53D4">
          <w:rPr>
            <w:rFonts w:ascii="Times New Roman" w:eastAsiaTheme="minorEastAsia" w:hAnsi="Times New Roman" w:cs="Times New Roman"/>
            <w:color w:val="000000" w:themeColor="text1"/>
            <w:sz w:val="26"/>
            <w:szCs w:val="26"/>
            <w:lang w:eastAsia="ru-RU"/>
          </w:rPr>
          <w:t>Правилами</w:t>
        </w:r>
      </w:hyperlink>
      <w:r w:rsidRPr="003C53D4">
        <w:rPr>
          <w:rFonts w:ascii="Times New Roman" w:eastAsiaTheme="minorEastAsia" w:hAnsi="Times New Roman" w:cs="Times New Roman"/>
          <w:color w:val="000000" w:themeColor="text1"/>
          <w:sz w:val="26"/>
          <w:szCs w:val="26"/>
          <w:lang w:eastAsia="ru-RU"/>
        </w:rPr>
        <w:t xml:space="preserve"> землепользования и </w:t>
      </w:r>
      <w:proofErr w:type="gramStart"/>
      <w:r w:rsidRPr="003C53D4">
        <w:rPr>
          <w:rFonts w:ascii="Times New Roman" w:eastAsiaTheme="minorEastAsia" w:hAnsi="Times New Roman" w:cs="Times New Roman"/>
          <w:color w:val="000000" w:themeColor="text1"/>
          <w:sz w:val="26"/>
          <w:szCs w:val="26"/>
          <w:lang w:eastAsia="ru-RU"/>
        </w:rPr>
        <w:t>застройки города</w:t>
      </w:r>
      <w:proofErr w:type="gramEnd"/>
      <w:r w:rsidRPr="003C53D4">
        <w:rPr>
          <w:rFonts w:ascii="Times New Roman" w:eastAsiaTheme="minorEastAsia" w:hAnsi="Times New Roman" w:cs="Times New Roman"/>
          <w:color w:val="000000" w:themeColor="text1"/>
          <w:sz w:val="26"/>
          <w:szCs w:val="26"/>
          <w:lang w:eastAsia="ru-RU"/>
        </w:rPr>
        <w:t xml:space="preserve"> Кузнецка.</w:t>
      </w:r>
    </w:p>
    <w:bookmarkEnd w:id="41"/>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2.3.</w:t>
      </w:r>
      <w:r w:rsidR="00A37C82" w:rsidRPr="003C53D4">
        <w:rPr>
          <w:rFonts w:ascii="Times New Roman" w:eastAsiaTheme="minorEastAsia" w:hAnsi="Times New Roman" w:cs="Times New Roman"/>
          <w:color w:val="000000" w:themeColor="text1"/>
          <w:sz w:val="26"/>
          <w:szCs w:val="26"/>
          <w:lang w:eastAsia="ru-RU"/>
        </w:rPr>
        <w:t>2</w:t>
      </w:r>
      <w:r w:rsidRPr="003C53D4">
        <w:rPr>
          <w:rFonts w:ascii="Times New Roman" w:eastAsiaTheme="minorEastAsia" w:hAnsi="Times New Roman" w:cs="Times New Roman"/>
          <w:color w:val="000000" w:themeColor="text1"/>
          <w:sz w:val="26"/>
          <w:szCs w:val="26"/>
          <w:lang w:eastAsia="ru-RU"/>
        </w:rPr>
        <w:t xml:space="preserve">. Расчетная минимальная обеспеченность общей площадью жилых помещений в среднем по городу Кузнецка принимается на основании фактических статистических данных города Кузнецка и рассчитана на перспективу в соответствии с Таблицей </w:t>
      </w:r>
      <w:r w:rsidR="0081720E" w:rsidRPr="003C53D4">
        <w:rPr>
          <w:rFonts w:ascii="Times New Roman" w:eastAsiaTheme="minorEastAsia" w:hAnsi="Times New Roman" w:cs="Times New Roman"/>
          <w:color w:val="000000" w:themeColor="text1"/>
          <w:sz w:val="26"/>
          <w:szCs w:val="26"/>
          <w:lang w:eastAsia="ru-RU"/>
        </w:rPr>
        <w:t>5</w:t>
      </w:r>
      <w:r w:rsidRPr="003C53D4">
        <w:rPr>
          <w:rFonts w:ascii="Times New Roman" w:eastAsiaTheme="minorEastAsia" w:hAnsi="Times New Roman" w:cs="Times New Roman"/>
          <w:color w:val="000000" w:themeColor="text1"/>
          <w:sz w:val="26"/>
          <w:szCs w:val="26"/>
          <w:lang w:eastAsia="ru-RU"/>
        </w:rPr>
        <w:t>.</w:t>
      </w:r>
    </w:p>
    <w:p w:rsidR="00E202B6" w:rsidRPr="00C45630" w:rsidRDefault="00E202B6" w:rsidP="00E202B6">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8"/>
          <w:szCs w:val="18"/>
          <w:lang w:eastAsia="ru-RU"/>
        </w:rPr>
      </w:pPr>
      <w:bookmarkStart w:id="43" w:name="sub_3311"/>
      <w:bookmarkEnd w:id="42"/>
      <w:r w:rsidRPr="00C45630">
        <w:rPr>
          <w:rFonts w:ascii="Times New Roman" w:eastAsiaTheme="minorEastAsia" w:hAnsi="Times New Roman" w:cs="Times New Roman"/>
          <w:bCs/>
          <w:color w:val="000000" w:themeColor="text1"/>
          <w:sz w:val="18"/>
          <w:szCs w:val="18"/>
          <w:lang w:eastAsia="ru-RU"/>
        </w:rPr>
        <w:t xml:space="preserve">Таблица </w:t>
      </w:r>
      <w:r w:rsidR="0081720E" w:rsidRPr="00C45630">
        <w:rPr>
          <w:rFonts w:ascii="Times New Roman" w:eastAsiaTheme="minorEastAsia" w:hAnsi="Times New Roman" w:cs="Times New Roman"/>
          <w:bCs/>
          <w:color w:val="000000" w:themeColor="text1"/>
          <w:sz w:val="18"/>
          <w:szCs w:val="18"/>
          <w:lang w:eastAsia="ru-RU"/>
        </w:rPr>
        <w:t>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828"/>
        <w:gridCol w:w="2240"/>
        <w:gridCol w:w="1400"/>
        <w:gridCol w:w="1540"/>
      </w:tblGrid>
      <w:tr w:rsidR="003C53D4" w:rsidRPr="003C53D4" w:rsidTr="00354593">
        <w:tc>
          <w:tcPr>
            <w:tcW w:w="3828" w:type="dxa"/>
            <w:vMerge w:val="restart"/>
            <w:tcBorders>
              <w:top w:val="single" w:sz="4" w:space="0" w:color="auto"/>
              <w:bottom w:val="single" w:sz="4" w:space="0" w:color="auto"/>
              <w:right w:val="single" w:sz="4" w:space="0" w:color="auto"/>
            </w:tcBorders>
          </w:tcPr>
          <w:bookmarkEnd w:id="43"/>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Наименование</w:t>
            </w:r>
          </w:p>
        </w:tc>
        <w:tc>
          <w:tcPr>
            <w:tcW w:w="2240" w:type="dxa"/>
            <w:tcBorders>
              <w:top w:val="single" w:sz="4" w:space="0" w:color="auto"/>
              <w:left w:val="single" w:sz="4" w:space="0" w:color="auto"/>
              <w:bottom w:val="single" w:sz="4" w:space="0" w:color="auto"/>
              <w:right w:val="single" w:sz="4" w:space="0" w:color="auto"/>
            </w:tcBorders>
          </w:tcPr>
          <w:p w:rsidR="00E202B6" w:rsidRPr="003C53D4" w:rsidRDefault="00E202B6" w:rsidP="00354593">
            <w:pPr>
              <w:widowControl w:val="0"/>
              <w:autoSpaceDE w:val="0"/>
              <w:autoSpaceDN w:val="0"/>
              <w:adjustRightInd w:val="0"/>
              <w:spacing w:after="0" w:line="240" w:lineRule="auto"/>
              <w:ind w:left="-895" w:firstLine="895"/>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Фактические отчетные показатели,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/чел.</w:t>
            </w:r>
          </w:p>
        </w:tc>
        <w:tc>
          <w:tcPr>
            <w:tcW w:w="2940" w:type="dxa"/>
            <w:gridSpan w:val="2"/>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Показатели на расчетные периоды,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/чел.</w:t>
            </w:r>
          </w:p>
        </w:tc>
      </w:tr>
      <w:tr w:rsidR="003C53D4" w:rsidRPr="003C53D4" w:rsidTr="00354593">
        <w:tc>
          <w:tcPr>
            <w:tcW w:w="3828" w:type="dxa"/>
            <w:vMerge/>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224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01.01.2012</w:t>
            </w:r>
          </w:p>
        </w:tc>
        <w:tc>
          <w:tcPr>
            <w:tcW w:w="140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2021 год</w:t>
            </w:r>
          </w:p>
        </w:tc>
        <w:tc>
          <w:tcPr>
            <w:tcW w:w="1540"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2031 год</w:t>
            </w:r>
          </w:p>
        </w:tc>
      </w:tr>
      <w:tr w:rsidR="003C53D4" w:rsidRPr="003C53D4" w:rsidTr="00354593">
        <w:tc>
          <w:tcPr>
            <w:tcW w:w="3828"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Расчетная минимальная обеспеченность общей площадью жилых помещений</w:t>
            </w:r>
          </w:p>
        </w:tc>
        <w:tc>
          <w:tcPr>
            <w:tcW w:w="2240" w:type="dxa"/>
            <w:tcBorders>
              <w:top w:val="single" w:sz="4" w:space="0" w:color="auto"/>
              <w:left w:val="single" w:sz="4" w:space="0" w:color="auto"/>
              <w:bottom w:val="single" w:sz="4" w:space="0" w:color="auto"/>
              <w:right w:val="single" w:sz="4" w:space="0" w:color="auto"/>
            </w:tcBorders>
          </w:tcPr>
          <w:p w:rsidR="00A37C82" w:rsidRPr="003C53D4" w:rsidRDefault="00A37C82"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p>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24,9</w:t>
            </w:r>
          </w:p>
        </w:tc>
        <w:tc>
          <w:tcPr>
            <w:tcW w:w="1400" w:type="dxa"/>
            <w:tcBorders>
              <w:top w:val="single" w:sz="4" w:space="0" w:color="auto"/>
              <w:left w:val="single" w:sz="4" w:space="0" w:color="auto"/>
              <w:bottom w:val="single" w:sz="4" w:space="0" w:color="auto"/>
              <w:right w:val="single" w:sz="4" w:space="0" w:color="auto"/>
            </w:tcBorders>
          </w:tcPr>
          <w:p w:rsidR="00A37C82" w:rsidRPr="003C53D4" w:rsidRDefault="00A37C82"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p>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27,0</w:t>
            </w:r>
          </w:p>
        </w:tc>
        <w:tc>
          <w:tcPr>
            <w:tcW w:w="1540" w:type="dxa"/>
            <w:tcBorders>
              <w:top w:val="single" w:sz="4" w:space="0" w:color="auto"/>
              <w:left w:val="single" w:sz="4" w:space="0" w:color="auto"/>
              <w:bottom w:val="single" w:sz="4" w:space="0" w:color="auto"/>
            </w:tcBorders>
          </w:tcPr>
          <w:p w:rsidR="00A37C82" w:rsidRPr="003C53D4" w:rsidRDefault="00A37C82"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p>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34,0</w:t>
            </w:r>
          </w:p>
        </w:tc>
      </w:tr>
    </w:tbl>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
          <w:bCs/>
          <w:color w:val="000000" w:themeColor="text1"/>
          <w:sz w:val="18"/>
          <w:szCs w:val="18"/>
          <w:lang w:eastAsia="ru-RU"/>
        </w:rPr>
        <w:t>Примечания:</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1. Расчетные показатели на перспективу корректируются с учетом фактической расчетной минимальной обеспеченности общей площадью жилых помещений, достигнутой в 2021 и 2031 годах.</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 xml:space="preserve">2. В таблице приведены средние показатели по городу. </w:t>
      </w:r>
    </w:p>
    <w:p w:rsidR="00A37C82" w:rsidRPr="003C53D4" w:rsidRDefault="00A37C82"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lang w:eastAsia="ru-RU"/>
        </w:rPr>
      </w:pP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44" w:name="sub_332"/>
      <w:r w:rsidRPr="003C53D4">
        <w:rPr>
          <w:rFonts w:ascii="Times New Roman" w:eastAsiaTheme="minorEastAsia" w:hAnsi="Times New Roman" w:cs="Times New Roman"/>
          <w:color w:val="000000" w:themeColor="text1"/>
          <w:sz w:val="26"/>
          <w:szCs w:val="26"/>
          <w:lang w:eastAsia="ru-RU"/>
        </w:rPr>
        <w:t>2.3.2. Расчетные показатели минимальной обеспеченности общей площадью жилых помещений для индивидуальной застройки не нормируются.</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45" w:name="sub_333"/>
      <w:bookmarkEnd w:id="44"/>
      <w:r w:rsidRPr="003C53D4">
        <w:rPr>
          <w:rFonts w:ascii="Times New Roman" w:eastAsiaTheme="minorEastAsia" w:hAnsi="Times New Roman" w:cs="Times New Roman"/>
          <w:color w:val="000000" w:themeColor="text1"/>
          <w:sz w:val="26"/>
          <w:szCs w:val="26"/>
          <w:lang w:eastAsia="ru-RU"/>
        </w:rPr>
        <w:t xml:space="preserve">2.3.3. Все виды жилищного фонда подразделяются по уровню комфортности, который устанавливается в задании на проектирование с перечнем требований к габаритам и площади помещений, составу помещений жилья, а также </w:t>
      </w:r>
      <w:proofErr w:type="gramStart"/>
      <w:r w:rsidRPr="003C53D4">
        <w:rPr>
          <w:rFonts w:ascii="Times New Roman" w:eastAsiaTheme="minorEastAsia" w:hAnsi="Times New Roman" w:cs="Times New Roman"/>
          <w:color w:val="000000" w:themeColor="text1"/>
          <w:sz w:val="26"/>
          <w:szCs w:val="26"/>
          <w:lang w:eastAsia="ru-RU"/>
        </w:rPr>
        <w:t>инженерно-техническому оснащению, обеспечивающему возможность регулирования в процессе эксплуатации санитарно-гигиенических параметров воздушной среды и имеет</w:t>
      </w:r>
      <w:proofErr w:type="gramEnd"/>
      <w:r w:rsidRPr="003C53D4">
        <w:rPr>
          <w:rFonts w:ascii="Times New Roman" w:eastAsiaTheme="minorEastAsia" w:hAnsi="Times New Roman" w:cs="Times New Roman"/>
          <w:color w:val="000000" w:themeColor="text1"/>
          <w:sz w:val="26"/>
          <w:szCs w:val="26"/>
          <w:lang w:eastAsia="ru-RU"/>
        </w:rPr>
        <w:t xml:space="preserve"> следующую классификацию:</w:t>
      </w:r>
    </w:p>
    <w:bookmarkEnd w:id="45"/>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престижный жилищный фонд (бизнес-класс);</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массовый жилищный фонд (эконом-класс);</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жилищный фонд социального использования: законодательно установленная норма комфорта для государственного и муниципального жилищного фонда, предоставляемого по договорам социального найма;</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 специализированный жилищный фонд (служебные жилые помещения, жилые помещения в общежитиях, дома гостиничного типа, жилые помещения маневренного фонда, жилые помещения в домах системы социального обслуживания населения, жилые помещения для социальной защиты отдельных категорий граждан): законодательно установленная норма комфорта в специализированном жилищном фонде в зависимости от назначения жилья.</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46" w:name="sub_334"/>
      <w:r w:rsidRPr="003C53D4">
        <w:rPr>
          <w:rFonts w:ascii="Times New Roman" w:eastAsiaTheme="minorEastAsia" w:hAnsi="Times New Roman" w:cs="Times New Roman"/>
          <w:color w:val="000000" w:themeColor="text1"/>
          <w:sz w:val="26"/>
          <w:szCs w:val="26"/>
          <w:lang w:eastAsia="ru-RU"/>
        </w:rPr>
        <w:t xml:space="preserve">2.3.4. При проектировании функциональных планировочных элементов жилой </w:t>
      </w:r>
      <w:proofErr w:type="gramStart"/>
      <w:r w:rsidRPr="003C53D4">
        <w:rPr>
          <w:rFonts w:ascii="Times New Roman" w:eastAsiaTheme="minorEastAsia" w:hAnsi="Times New Roman" w:cs="Times New Roman"/>
          <w:color w:val="000000" w:themeColor="text1"/>
          <w:sz w:val="26"/>
          <w:szCs w:val="26"/>
          <w:lang w:eastAsia="ru-RU"/>
        </w:rPr>
        <w:t>застройки города</w:t>
      </w:r>
      <w:proofErr w:type="gramEnd"/>
      <w:r w:rsidRPr="003C53D4">
        <w:rPr>
          <w:rFonts w:ascii="Times New Roman" w:eastAsiaTheme="minorEastAsia" w:hAnsi="Times New Roman" w:cs="Times New Roman"/>
          <w:color w:val="000000" w:themeColor="text1"/>
          <w:sz w:val="26"/>
          <w:szCs w:val="26"/>
          <w:lang w:eastAsia="ru-RU"/>
        </w:rPr>
        <w:t xml:space="preserve"> Кузнецка расчетные показатели объемов и типов жилой застройки следует определять с учетом сложившейся и прогнозируемой социально-демографической ситуации и доходов населения. При этом рекомендуется предусматривать разнообразные типы жилых домов, дифференцированных по уровню комфорта в соответствии с Таблицей </w:t>
      </w:r>
      <w:r w:rsidR="00A37C82" w:rsidRPr="003C53D4">
        <w:rPr>
          <w:rFonts w:ascii="Times New Roman" w:eastAsiaTheme="minorEastAsia" w:hAnsi="Times New Roman" w:cs="Times New Roman"/>
          <w:color w:val="000000" w:themeColor="text1"/>
          <w:sz w:val="26"/>
          <w:szCs w:val="26"/>
          <w:lang w:eastAsia="ru-RU"/>
        </w:rPr>
        <w:t>6.</w:t>
      </w:r>
    </w:p>
    <w:p w:rsidR="00E202B6" w:rsidRPr="00C45630" w:rsidRDefault="00E202B6" w:rsidP="00E202B6">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8"/>
          <w:szCs w:val="18"/>
          <w:lang w:eastAsia="ru-RU"/>
        </w:rPr>
      </w:pPr>
      <w:bookmarkStart w:id="47" w:name="sub_3312"/>
      <w:bookmarkEnd w:id="46"/>
      <w:r w:rsidRPr="00C45630">
        <w:rPr>
          <w:rFonts w:ascii="Times New Roman" w:eastAsiaTheme="minorEastAsia" w:hAnsi="Times New Roman" w:cs="Times New Roman"/>
          <w:bCs/>
          <w:color w:val="000000" w:themeColor="text1"/>
          <w:sz w:val="18"/>
          <w:szCs w:val="18"/>
          <w:lang w:eastAsia="ru-RU"/>
        </w:rPr>
        <w:t xml:space="preserve">Таблица </w:t>
      </w:r>
      <w:r w:rsidR="00A37C82" w:rsidRPr="00C45630">
        <w:rPr>
          <w:rFonts w:ascii="Times New Roman" w:eastAsiaTheme="minorEastAsia" w:hAnsi="Times New Roman" w:cs="Times New Roman"/>
          <w:bCs/>
          <w:color w:val="000000" w:themeColor="text1"/>
          <w:sz w:val="18"/>
          <w:szCs w:val="18"/>
          <w:lang w:eastAsia="ru-RU"/>
        </w:rPr>
        <w:t>6</w:t>
      </w:r>
    </w:p>
    <w:tbl>
      <w:tblPr>
        <w:tblW w:w="9314" w:type="dxa"/>
        <w:tblInd w:w="-176" w:type="dxa"/>
        <w:tblBorders>
          <w:top w:val="single" w:sz="4" w:space="0" w:color="auto"/>
          <w:left w:val="single" w:sz="4" w:space="0" w:color="auto"/>
          <w:bottom w:val="single" w:sz="4" w:space="0" w:color="auto"/>
          <w:right w:val="single" w:sz="4" w:space="0" w:color="auto"/>
        </w:tblBorders>
        <w:tblLayout w:type="fixed"/>
        <w:tblLook w:val="0000"/>
      </w:tblPr>
      <w:tblGrid>
        <w:gridCol w:w="2552"/>
        <w:gridCol w:w="3402"/>
        <w:gridCol w:w="3360"/>
      </w:tblGrid>
      <w:tr w:rsidR="003C53D4" w:rsidRPr="003C53D4" w:rsidTr="00354593">
        <w:tc>
          <w:tcPr>
            <w:tcW w:w="2552" w:type="dxa"/>
            <w:tcBorders>
              <w:top w:val="single" w:sz="4" w:space="0" w:color="auto"/>
              <w:bottom w:val="single" w:sz="4" w:space="0" w:color="auto"/>
              <w:right w:val="single" w:sz="4" w:space="0" w:color="auto"/>
            </w:tcBorders>
          </w:tcPr>
          <w:bookmarkEnd w:id="47"/>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Уровень комфортности жилья</w:t>
            </w:r>
          </w:p>
        </w:tc>
        <w:tc>
          <w:tcPr>
            <w:tcW w:w="3402"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Расчетный показатель жилищной обеспеченности, кв</w:t>
            </w:r>
            <w:proofErr w:type="gramStart"/>
            <w:r w:rsidRPr="003C53D4">
              <w:rPr>
                <w:rFonts w:ascii="Times New Roman" w:eastAsiaTheme="minorEastAsia" w:hAnsi="Times New Roman" w:cs="Times New Roman"/>
                <w:color w:val="000000" w:themeColor="text1"/>
                <w:sz w:val="26"/>
                <w:szCs w:val="26"/>
                <w:lang w:eastAsia="ru-RU"/>
              </w:rPr>
              <w:t>.м</w:t>
            </w:r>
            <w:proofErr w:type="gramEnd"/>
            <w:r w:rsidRPr="003C53D4">
              <w:rPr>
                <w:rFonts w:ascii="Times New Roman" w:eastAsiaTheme="minorEastAsia" w:hAnsi="Times New Roman" w:cs="Times New Roman"/>
                <w:color w:val="000000" w:themeColor="text1"/>
                <w:sz w:val="26"/>
                <w:szCs w:val="26"/>
                <w:lang w:eastAsia="ru-RU"/>
              </w:rPr>
              <w:t xml:space="preserve"> общей площади на 1 человека</w:t>
            </w:r>
          </w:p>
        </w:tc>
        <w:tc>
          <w:tcPr>
            <w:tcW w:w="3360"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Формула заселения квартиры (дома)</w:t>
            </w:r>
          </w:p>
        </w:tc>
      </w:tr>
      <w:tr w:rsidR="003C53D4" w:rsidRPr="003C53D4" w:rsidTr="00354593">
        <w:tc>
          <w:tcPr>
            <w:tcW w:w="2552"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r w:rsidRPr="003C53D4">
              <w:rPr>
                <w:rFonts w:ascii="Times New Roman" w:eastAsiaTheme="minorEastAsia" w:hAnsi="Times New Roman" w:cs="Times New Roman"/>
                <w:color w:val="000000" w:themeColor="text1"/>
                <w:sz w:val="26"/>
                <w:szCs w:val="26"/>
                <w:lang w:eastAsia="ru-RU"/>
              </w:rPr>
              <w:t>Высококомфортное</w:t>
            </w:r>
            <w:proofErr w:type="spellEnd"/>
          </w:p>
        </w:tc>
        <w:tc>
          <w:tcPr>
            <w:tcW w:w="3402"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от 45 (без ограничений)</w:t>
            </w:r>
          </w:p>
        </w:tc>
        <w:tc>
          <w:tcPr>
            <w:tcW w:w="3360" w:type="dxa"/>
            <w:vMerge w:val="restart"/>
            <w:tcBorders>
              <w:top w:val="single" w:sz="4" w:space="0" w:color="auto"/>
              <w:left w:val="single" w:sz="4" w:space="0" w:color="auto"/>
              <w:bottom w:val="nil"/>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noProof/>
                <w:color w:val="000000" w:themeColor="text1"/>
                <w:sz w:val="26"/>
                <w:szCs w:val="26"/>
                <w:lang w:eastAsia="ru-RU"/>
              </w:rPr>
              <w:drawing>
                <wp:inline distT="0" distB="0" distL="0" distR="0">
                  <wp:extent cx="447675" cy="1619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7675" cy="161925"/>
                          </a:xfrm>
                          <a:prstGeom prst="rect">
                            <a:avLst/>
                          </a:prstGeom>
                          <a:noFill/>
                          <a:ln>
                            <a:noFill/>
                          </a:ln>
                        </pic:spPr>
                      </pic:pic>
                    </a:graphicData>
                  </a:graphic>
                </wp:inline>
              </w:drawing>
            </w:r>
          </w:p>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noProof/>
                <w:color w:val="000000" w:themeColor="text1"/>
                <w:sz w:val="26"/>
                <w:szCs w:val="26"/>
                <w:lang w:eastAsia="ru-RU"/>
              </w:rPr>
              <w:drawing>
                <wp:inline distT="0" distB="0" distL="0" distR="0">
                  <wp:extent cx="447675" cy="1619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7675" cy="161925"/>
                          </a:xfrm>
                          <a:prstGeom prst="rect">
                            <a:avLst/>
                          </a:prstGeom>
                          <a:noFill/>
                          <a:ln>
                            <a:noFill/>
                          </a:ln>
                        </pic:spPr>
                      </pic:pic>
                    </a:graphicData>
                  </a:graphic>
                </wp:inline>
              </w:drawing>
            </w:r>
          </w:p>
        </w:tc>
      </w:tr>
      <w:tr w:rsidR="003C53D4" w:rsidRPr="003C53D4" w:rsidTr="00354593">
        <w:tc>
          <w:tcPr>
            <w:tcW w:w="2552"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Комфортное</w:t>
            </w:r>
          </w:p>
        </w:tc>
        <w:tc>
          <w:tcPr>
            <w:tcW w:w="3402"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от 30 до 45</w:t>
            </w:r>
          </w:p>
        </w:tc>
        <w:tc>
          <w:tcPr>
            <w:tcW w:w="3360" w:type="dxa"/>
            <w:vMerge/>
            <w:tcBorders>
              <w:top w:val="nil"/>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4593">
        <w:tc>
          <w:tcPr>
            <w:tcW w:w="2552"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Массовое</w:t>
            </w:r>
          </w:p>
        </w:tc>
        <w:tc>
          <w:tcPr>
            <w:tcW w:w="3402"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от 27,0 до 30</w:t>
            </w:r>
          </w:p>
        </w:tc>
        <w:tc>
          <w:tcPr>
            <w:tcW w:w="3360"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noProof/>
                <w:color w:val="000000" w:themeColor="text1"/>
                <w:sz w:val="26"/>
                <w:szCs w:val="26"/>
                <w:lang w:eastAsia="ru-RU"/>
              </w:rPr>
              <w:drawing>
                <wp:inline distT="0" distB="0" distL="0" distR="0">
                  <wp:extent cx="285750" cy="1619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 cy="161925"/>
                          </a:xfrm>
                          <a:prstGeom prst="rect">
                            <a:avLst/>
                          </a:prstGeom>
                          <a:noFill/>
                          <a:ln>
                            <a:noFill/>
                          </a:ln>
                        </pic:spPr>
                      </pic:pic>
                    </a:graphicData>
                  </a:graphic>
                </wp:inline>
              </w:drawing>
            </w:r>
          </w:p>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noProof/>
                <w:color w:val="000000" w:themeColor="text1"/>
                <w:sz w:val="26"/>
                <w:szCs w:val="26"/>
                <w:lang w:eastAsia="ru-RU"/>
              </w:rPr>
              <w:drawing>
                <wp:inline distT="0" distB="0" distL="0" distR="0">
                  <wp:extent cx="447675" cy="1619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7675" cy="161925"/>
                          </a:xfrm>
                          <a:prstGeom prst="rect">
                            <a:avLst/>
                          </a:prstGeom>
                          <a:noFill/>
                          <a:ln>
                            <a:noFill/>
                          </a:ln>
                        </pic:spPr>
                      </pic:pic>
                    </a:graphicData>
                  </a:graphic>
                </wp:inline>
              </w:drawing>
            </w:r>
          </w:p>
        </w:tc>
      </w:tr>
      <w:tr w:rsidR="003C53D4" w:rsidRPr="003C53D4" w:rsidTr="00354593">
        <w:tc>
          <w:tcPr>
            <w:tcW w:w="2552"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Социальное</w:t>
            </w:r>
          </w:p>
        </w:tc>
        <w:tc>
          <w:tcPr>
            <w:tcW w:w="3402"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18 (на перспективу - в соответствии с законодательством)</w:t>
            </w:r>
          </w:p>
        </w:tc>
        <w:tc>
          <w:tcPr>
            <w:tcW w:w="3360"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noProof/>
                <w:color w:val="000000" w:themeColor="text1"/>
                <w:sz w:val="26"/>
                <w:szCs w:val="26"/>
                <w:lang w:eastAsia="ru-RU"/>
              </w:rPr>
              <w:drawing>
                <wp:inline distT="0" distB="0" distL="0" distR="0">
                  <wp:extent cx="447675" cy="1619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7675" cy="161925"/>
                          </a:xfrm>
                          <a:prstGeom prst="rect">
                            <a:avLst/>
                          </a:prstGeom>
                          <a:noFill/>
                          <a:ln>
                            <a:noFill/>
                          </a:ln>
                        </pic:spPr>
                      </pic:pic>
                    </a:graphicData>
                  </a:graphic>
                </wp:inline>
              </w:drawing>
            </w:r>
          </w:p>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noProof/>
                <w:color w:val="000000" w:themeColor="text1"/>
                <w:sz w:val="26"/>
                <w:szCs w:val="26"/>
                <w:lang w:eastAsia="ru-RU"/>
              </w:rPr>
              <w:drawing>
                <wp:inline distT="0" distB="0" distL="0" distR="0">
                  <wp:extent cx="285750" cy="1619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 cy="161925"/>
                          </a:xfrm>
                          <a:prstGeom prst="rect">
                            <a:avLst/>
                          </a:prstGeom>
                          <a:noFill/>
                          <a:ln>
                            <a:noFill/>
                          </a:ln>
                        </pic:spPr>
                      </pic:pic>
                    </a:graphicData>
                  </a:graphic>
                </wp:inline>
              </w:drawing>
            </w:r>
          </w:p>
        </w:tc>
      </w:tr>
      <w:tr w:rsidR="003C53D4" w:rsidRPr="003C53D4" w:rsidTr="00354593">
        <w:tc>
          <w:tcPr>
            <w:tcW w:w="2552"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Специализированное</w:t>
            </w:r>
          </w:p>
        </w:tc>
        <w:tc>
          <w:tcPr>
            <w:tcW w:w="6762" w:type="dxa"/>
            <w:gridSpan w:val="2"/>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в соответствии </w:t>
            </w:r>
            <w:proofErr w:type="gramStart"/>
            <w:r w:rsidRPr="003C53D4">
              <w:rPr>
                <w:rFonts w:ascii="Times New Roman" w:eastAsiaTheme="minorEastAsia" w:hAnsi="Times New Roman" w:cs="Times New Roman"/>
                <w:color w:val="000000" w:themeColor="text1"/>
                <w:sz w:val="26"/>
                <w:szCs w:val="26"/>
                <w:lang w:eastAsia="ru-RU"/>
              </w:rPr>
              <w:t>с</w:t>
            </w:r>
            <w:proofErr w:type="gramEnd"/>
            <w:r w:rsidRPr="003C53D4">
              <w:rPr>
                <w:rFonts w:ascii="Times New Roman" w:eastAsiaTheme="minorEastAsia" w:hAnsi="Times New Roman" w:cs="Times New Roman"/>
                <w:color w:val="000000" w:themeColor="text1"/>
                <w:sz w:val="26"/>
                <w:szCs w:val="26"/>
                <w:lang w:eastAsia="ru-RU"/>
              </w:rPr>
              <w:t xml:space="preserve"> специальными нормами и правилами</w:t>
            </w:r>
          </w:p>
        </w:tc>
      </w:tr>
    </w:tbl>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Cs/>
          <w:color w:val="000000" w:themeColor="text1"/>
          <w:sz w:val="18"/>
          <w:szCs w:val="18"/>
          <w:lang w:eastAsia="ru-RU"/>
        </w:rPr>
        <w:t>Примечания</w:t>
      </w:r>
      <w:r w:rsidR="00A37C82" w:rsidRPr="00C45630">
        <w:rPr>
          <w:rFonts w:ascii="Times New Roman" w:eastAsiaTheme="minorEastAsia" w:hAnsi="Times New Roman" w:cs="Times New Roman"/>
          <w:bCs/>
          <w:color w:val="000000" w:themeColor="text1"/>
          <w:sz w:val="18"/>
          <w:szCs w:val="18"/>
          <w:lang w:eastAsia="ru-RU"/>
        </w:rPr>
        <w:t>:</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 xml:space="preserve">1. Общее число жилых комнат в квартире или доме </w:t>
      </w:r>
      <w:r w:rsidRPr="00C45630">
        <w:rPr>
          <w:rFonts w:ascii="Times New Roman" w:eastAsiaTheme="minorEastAsia" w:hAnsi="Times New Roman" w:cs="Times New Roman"/>
          <w:noProof/>
          <w:color w:val="000000" w:themeColor="text1"/>
          <w:sz w:val="18"/>
          <w:szCs w:val="18"/>
          <w:lang w:eastAsia="ru-RU"/>
        </w:rPr>
        <w:drawing>
          <wp:inline distT="0" distB="0" distL="0" distR="0">
            <wp:extent cx="123825" cy="2000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3825" cy="200025"/>
                    </a:xfrm>
                    <a:prstGeom prst="rect">
                      <a:avLst/>
                    </a:prstGeom>
                    <a:noFill/>
                    <a:ln>
                      <a:noFill/>
                    </a:ln>
                  </pic:spPr>
                </pic:pic>
              </a:graphicData>
            </a:graphic>
          </wp:inline>
        </w:drawing>
      </w:r>
      <w:r w:rsidRPr="00C45630">
        <w:rPr>
          <w:rFonts w:ascii="Times New Roman" w:eastAsiaTheme="minorEastAsia" w:hAnsi="Times New Roman" w:cs="Times New Roman"/>
          <w:color w:val="000000" w:themeColor="text1"/>
          <w:sz w:val="18"/>
          <w:szCs w:val="18"/>
          <w:lang w:eastAsia="ru-RU"/>
        </w:rPr>
        <w:t xml:space="preserve"> и численность проживающих людей </w:t>
      </w:r>
      <w:r w:rsidRPr="00C45630">
        <w:rPr>
          <w:rFonts w:ascii="Times New Roman" w:eastAsiaTheme="minorEastAsia" w:hAnsi="Times New Roman" w:cs="Times New Roman"/>
          <w:noProof/>
          <w:color w:val="000000" w:themeColor="text1"/>
          <w:sz w:val="18"/>
          <w:szCs w:val="18"/>
          <w:lang w:eastAsia="ru-RU"/>
        </w:rPr>
        <w:drawing>
          <wp:inline distT="0" distB="0" distL="0" distR="0">
            <wp:extent cx="123825" cy="2000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3825" cy="200025"/>
                    </a:xfrm>
                    <a:prstGeom prst="rect">
                      <a:avLst/>
                    </a:prstGeom>
                    <a:noFill/>
                    <a:ln>
                      <a:noFill/>
                    </a:ln>
                  </pic:spPr>
                </pic:pic>
              </a:graphicData>
            </a:graphic>
          </wp:inline>
        </w:drawing>
      </w:r>
      <w:r w:rsidRPr="00C45630">
        <w:rPr>
          <w:rFonts w:ascii="Times New Roman" w:eastAsiaTheme="minorEastAsia" w:hAnsi="Times New Roman" w:cs="Times New Roman"/>
          <w:color w:val="000000" w:themeColor="text1"/>
          <w:sz w:val="18"/>
          <w:szCs w:val="18"/>
          <w:lang w:eastAsia="ru-RU"/>
        </w:rPr>
        <w:t>.</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2. Специализированные типы жилища - дома гостиничного типа, специализированные жилые комплексы.</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4. Указанные нормативные показатели не являются основанием для установления нормы реального заселения.</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Средний расчетный показатель жилищной обеспеченности зависит от соотношения домов и квартир различного уровня комфорта и определяется расчетом.</w:t>
      </w:r>
    </w:p>
    <w:p w:rsidR="00A37C82" w:rsidRPr="003C53D4" w:rsidRDefault="00A37C82"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48" w:name="sub_335"/>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2.3.5. Расчетную плотность населения территории квартала (микрорайона) по расчетным периодам развития территории рекомендуется принимать не менее приведенной в</w:t>
      </w:r>
      <w:r w:rsidR="00A37C82" w:rsidRPr="003C53D4">
        <w:rPr>
          <w:rFonts w:ascii="Times New Roman" w:eastAsiaTheme="minorEastAsia" w:hAnsi="Times New Roman" w:cs="Times New Roman"/>
          <w:color w:val="000000" w:themeColor="text1"/>
          <w:sz w:val="26"/>
          <w:szCs w:val="26"/>
          <w:lang w:eastAsia="ru-RU"/>
        </w:rPr>
        <w:t xml:space="preserve"> Таблице 7.</w:t>
      </w:r>
    </w:p>
    <w:bookmarkEnd w:id="48"/>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При этом расчетная плотность населения территории квартала (микрорайона) не должна превышать 420 чел./</w:t>
      </w:r>
      <w:proofErr w:type="gramStart"/>
      <w:r w:rsidRPr="003C53D4">
        <w:rPr>
          <w:rFonts w:ascii="Times New Roman" w:eastAsiaTheme="minorEastAsia" w:hAnsi="Times New Roman" w:cs="Times New Roman"/>
          <w:color w:val="000000" w:themeColor="text1"/>
          <w:sz w:val="26"/>
          <w:szCs w:val="26"/>
          <w:lang w:eastAsia="ru-RU"/>
        </w:rPr>
        <w:t>га</w:t>
      </w:r>
      <w:proofErr w:type="gramEnd"/>
      <w:r w:rsidRPr="003C53D4">
        <w:rPr>
          <w:rFonts w:ascii="Times New Roman" w:eastAsiaTheme="minorEastAsia" w:hAnsi="Times New Roman" w:cs="Times New Roman"/>
          <w:color w:val="000000" w:themeColor="text1"/>
          <w:sz w:val="26"/>
          <w:szCs w:val="26"/>
          <w:lang w:eastAsia="ru-RU"/>
        </w:rPr>
        <w:t>.</w:t>
      </w:r>
    </w:p>
    <w:p w:rsidR="00E202B6" w:rsidRPr="00C45630" w:rsidRDefault="00E202B6" w:rsidP="00E202B6">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8"/>
          <w:szCs w:val="18"/>
          <w:lang w:eastAsia="ru-RU"/>
        </w:rPr>
      </w:pPr>
      <w:bookmarkStart w:id="49" w:name="sub_3313"/>
      <w:r w:rsidRPr="00C45630">
        <w:rPr>
          <w:rFonts w:ascii="Times New Roman" w:eastAsiaTheme="minorEastAsia" w:hAnsi="Times New Roman" w:cs="Times New Roman"/>
          <w:bCs/>
          <w:color w:val="000000" w:themeColor="text1"/>
          <w:sz w:val="18"/>
          <w:szCs w:val="18"/>
          <w:lang w:eastAsia="ru-RU"/>
        </w:rPr>
        <w:t xml:space="preserve">Таблица </w:t>
      </w:r>
      <w:r w:rsidR="00A37C82" w:rsidRPr="00C45630">
        <w:rPr>
          <w:rFonts w:ascii="Times New Roman" w:eastAsiaTheme="minorEastAsia" w:hAnsi="Times New Roman" w:cs="Times New Roman"/>
          <w:bCs/>
          <w:color w:val="000000" w:themeColor="text1"/>
          <w:sz w:val="18"/>
          <w:szCs w:val="18"/>
          <w:lang w:eastAsia="ru-RU"/>
        </w:rPr>
        <w:t>7</w:t>
      </w:r>
    </w:p>
    <w:tbl>
      <w:tblPr>
        <w:tblW w:w="899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410"/>
        <w:gridCol w:w="1820"/>
        <w:gridCol w:w="1960"/>
        <w:gridCol w:w="1465"/>
        <w:gridCol w:w="1342"/>
      </w:tblGrid>
      <w:tr w:rsidR="003C53D4" w:rsidRPr="003C53D4" w:rsidTr="00354593">
        <w:tc>
          <w:tcPr>
            <w:tcW w:w="2410" w:type="dxa"/>
            <w:vMerge w:val="restart"/>
            <w:tcBorders>
              <w:top w:val="single" w:sz="4" w:space="0" w:color="auto"/>
              <w:bottom w:val="single" w:sz="4" w:space="0" w:color="auto"/>
              <w:right w:val="single" w:sz="4" w:space="0" w:color="auto"/>
            </w:tcBorders>
          </w:tcPr>
          <w:bookmarkEnd w:id="49"/>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Зона различной степени </w:t>
            </w:r>
            <w:hyperlink w:anchor="sub_1117" w:history="1">
              <w:r w:rsidRPr="003C53D4">
                <w:rPr>
                  <w:rFonts w:ascii="Times New Roman" w:eastAsiaTheme="minorEastAsia" w:hAnsi="Times New Roman" w:cs="Times New Roman"/>
                  <w:color w:val="000000" w:themeColor="text1"/>
                  <w:sz w:val="26"/>
                  <w:szCs w:val="26"/>
                  <w:lang w:eastAsia="ru-RU"/>
                </w:rPr>
                <w:t>градостроительной ценности территории</w:t>
              </w:r>
            </w:hyperlink>
          </w:p>
        </w:tc>
        <w:tc>
          <w:tcPr>
            <w:tcW w:w="6587" w:type="dxa"/>
            <w:gridSpan w:val="4"/>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Плотность населения на территории микрорайона, чел/га, при показателях жилищной обеспеченности,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/чел.</w:t>
            </w:r>
          </w:p>
        </w:tc>
      </w:tr>
      <w:tr w:rsidR="003C53D4" w:rsidRPr="003C53D4" w:rsidTr="00354593">
        <w:tc>
          <w:tcPr>
            <w:tcW w:w="2410" w:type="dxa"/>
            <w:vMerge/>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3780" w:type="dxa"/>
            <w:gridSpan w:val="2"/>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отчет 2011 год</w:t>
            </w:r>
          </w:p>
        </w:tc>
        <w:tc>
          <w:tcPr>
            <w:tcW w:w="1465" w:type="dxa"/>
            <w:vMerge w:val="restart"/>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2021 год</w:t>
            </w:r>
          </w:p>
        </w:tc>
        <w:tc>
          <w:tcPr>
            <w:tcW w:w="1342" w:type="dxa"/>
            <w:vMerge w:val="restart"/>
            <w:tcBorders>
              <w:top w:val="single" w:sz="4" w:space="0" w:color="auto"/>
              <w:left w:val="single" w:sz="4" w:space="0" w:color="auto"/>
              <w:bottom w:val="single" w:sz="4" w:space="0" w:color="auto"/>
            </w:tcBorders>
          </w:tcPr>
          <w:p w:rsidR="00E202B6" w:rsidRPr="003C53D4" w:rsidRDefault="00E202B6" w:rsidP="00354593">
            <w:pPr>
              <w:widowControl w:val="0"/>
              <w:autoSpaceDE w:val="0"/>
              <w:autoSpaceDN w:val="0"/>
              <w:adjustRightInd w:val="0"/>
              <w:spacing w:after="0" w:line="240" w:lineRule="auto"/>
              <w:ind w:left="-183" w:firstLine="183"/>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2031 год</w:t>
            </w:r>
          </w:p>
        </w:tc>
      </w:tr>
      <w:tr w:rsidR="003C53D4" w:rsidRPr="003C53D4" w:rsidTr="00354593">
        <w:tc>
          <w:tcPr>
            <w:tcW w:w="2410" w:type="dxa"/>
            <w:vMerge/>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8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всего</w:t>
            </w:r>
          </w:p>
        </w:tc>
        <w:tc>
          <w:tcPr>
            <w:tcW w:w="196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 т</w:t>
            </w:r>
            <w:r w:rsidR="00A37C82" w:rsidRPr="003C53D4">
              <w:rPr>
                <w:rFonts w:ascii="Times New Roman" w:eastAsiaTheme="minorEastAsia" w:hAnsi="Times New Roman" w:cs="Times New Roman"/>
                <w:color w:val="000000" w:themeColor="text1"/>
                <w:sz w:val="26"/>
                <w:szCs w:val="26"/>
                <w:lang w:eastAsia="ru-RU"/>
              </w:rPr>
              <w:t xml:space="preserve">ом числе </w:t>
            </w:r>
            <w:proofErr w:type="spellStart"/>
            <w:proofErr w:type="gramStart"/>
            <w:r w:rsidR="00A37C82" w:rsidRPr="003C53D4">
              <w:rPr>
                <w:rFonts w:ascii="Times New Roman" w:eastAsiaTheme="minorEastAsia" w:hAnsi="Times New Roman" w:cs="Times New Roman"/>
                <w:color w:val="000000" w:themeColor="text1"/>
                <w:sz w:val="26"/>
                <w:szCs w:val="26"/>
                <w:lang w:eastAsia="ru-RU"/>
              </w:rPr>
              <w:t>госуд</w:t>
            </w:r>
            <w:r w:rsidRPr="003C53D4">
              <w:rPr>
                <w:rFonts w:ascii="Times New Roman" w:eastAsiaTheme="minorEastAsia" w:hAnsi="Times New Roman" w:cs="Times New Roman"/>
                <w:color w:val="000000" w:themeColor="text1"/>
                <w:sz w:val="26"/>
                <w:szCs w:val="26"/>
                <w:lang w:eastAsia="ru-RU"/>
              </w:rPr>
              <w:t>арствен</w:t>
            </w:r>
            <w:r w:rsidR="00A37C82" w:rsidRPr="003C53D4">
              <w:rPr>
                <w:rFonts w:ascii="Times New Roman" w:eastAsiaTheme="minorEastAsia" w:hAnsi="Times New Roman" w:cs="Times New Roman"/>
                <w:color w:val="000000" w:themeColor="text1"/>
                <w:sz w:val="26"/>
                <w:szCs w:val="26"/>
                <w:lang w:eastAsia="ru-RU"/>
              </w:rPr>
              <w:t>-</w:t>
            </w:r>
            <w:r w:rsidRPr="003C53D4">
              <w:rPr>
                <w:rFonts w:ascii="Times New Roman" w:eastAsiaTheme="minorEastAsia" w:hAnsi="Times New Roman" w:cs="Times New Roman"/>
                <w:color w:val="000000" w:themeColor="text1"/>
                <w:sz w:val="26"/>
                <w:szCs w:val="26"/>
                <w:lang w:eastAsia="ru-RU"/>
              </w:rPr>
              <w:t>ное</w:t>
            </w:r>
            <w:proofErr w:type="spellEnd"/>
            <w:proofErr w:type="gramEnd"/>
            <w:r w:rsidRPr="003C53D4">
              <w:rPr>
                <w:rFonts w:ascii="Times New Roman" w:eastAsiaTheme="minorEastAsia" w:hAnsi="Times New Roman" w:cs="Times New Roman"/>
                <w:color w:val="000000" w:themeColor="text1"/>
                <w:sz w:val="26"/>
                <w:szCs w:val="26"/>
                <w:lang w:eastAsia="ru-RU"/>
              </w:rPr>
              <w:t xml:space="preserve"> и </w:t>
            </w:r>
            <w:proofErr w:type="spellStart"/>
            <w:r w:rsidRPr="003C53D4">
              <w:rPr>
                <w:rFonts w:ascii="Times New Roman" w:eastAsiaTheme="minorEastAsia" w:hAnsi="Times New Roman" w:cs="Times New Roman"/>
                <w:color w:val="000000" w:themeColor="text1"/>
                <w:sz w:val="26"/>
                <w:szCs w:val="26"/>
                <w:lang w:eastAsia="ru-RU"/>
              </w:rPr>
              <w:t>муници</w:t>
            </w:r>
            <w:r w:rsidR="00A37C82" w:rsidRPr="003C53D4">
              <w:rPr>
                <w:rFonts w:ascii="Times New Roman" w:eastAsiaTheme="minorEastAsia" w:hAnsi="Times New Roman" w:cs="Times New Roman"/>
                <w:color w:val="000000" w:themeColor="text1"/>
                <w:sz w:val="26"/>
                <w:szCs w:val="26"/>
                <w:lang w:eastAsia="ru-RU"/>
              </w:rPr>
              <w:t>-</w:t>
            </w:r>
            <w:r w:rsidRPr="003C53D4">
              <w:rPr>
                <w:rFonts w:ascii="Times New Roman" w:eastAsiaTheme="minorEastAsia" w:hAnsi="Times New Roman" w:cs="Times New Roman"/>
                <w:color w:val="000000" w:themeColor="text1"/>
                <w:sz w:val="26"/>
                <w:szCs w:val="26"/>
                <w:lang w:eastAsia="ru-RU"/>
              </w:rPr>
              <w:t>пальное</w:t>
            </w:r>
            <w:proofErr w:type="spellEnd"/>
            <w:r w:rsidRPr="003C53D4">
              <w:rPr>
                <w:rFonts w:ascii="Times New Roman" w:eastAsiaTheme="minorEastAsia" w:hAnsi="Times New Roman" w:cs="Times New Roman"/>
                <w:color w:val="000000" w:themeColor="text1"/>
                <w:sz w:val="26"/>
                <w:szCs w:val="26"/>
                <w:lang w:eastAsia="ru-RU"/>
              </w:rPr>
              <w:t xml:space="preserve"> жилье</w:t>
            </w:r>
          </w:p>
        </w:tc>
        <w:tc>
          <w:tcPr>
            <w:tcW w:w="1465" w:type="dxa"/>
            <w:vMerge/>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342" w:type="dxa"/>
            <w:vMerge/>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4593">
        <w:tc>
          <w:tcPr>
            <w:tcW w:w="2410" w:type="dxa"/>
            <w:vMerge/>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8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24,9</w:t>
            </w:r>
          </w:p>
        </w:tc>
        <w:tc>
          <w:tcPr>
            <w:tcW w:w="196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18,0</w:t>
            </w:r>
          </w:p>
        </w:tc>
        <w:tc>
          <w:tcPr>
            <w:tcW w:w="1465"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27,0</w:t>
            </w:r>
          </w:p>
        </w:tc>
        <w:tc>
          <w:tcPr>
            <w:tcW w:w="1342"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34,0</w:t>
            </w:r>
          </w:p>
        </w:tc>
      </w:tr>
      <w:tr w:rsidR="003C53D4" w:rsidRPr="003C53D4" w:rsidTr="00354593">
        <w:tc>
          <w:tcPr>
            <w:tcW w:w="2410"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Высокая</w:t>
            </w:r>
          </w:p>
        </w:tc>
        <w:tc>
          <w:tcPr>
            <w:tcW w:w="18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295</w:t>
            </w:r>
          </w:p>
        </w:tc>
        <w:tc>
          <w:tcPr>
            <w:tcW w:w="196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400</w:t>
            </w:r>
          </w:p>
        </w:tc>
        <w:tc>
          <w:tcPr>
            <w:tcW w:w="1465"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265</w:t>
            </w:r>
          </w:p>
        </w:tc>
        <w:tc>
          <w:tcPr>
            <w:tcW w:w="1342"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210</w:t>
            </w:r>
          </w:p>
        </w:tc>
      </w:tr>
      <w:tr w:rsidR="003C53D4" w:rsidRPr="003C53D4" w:rsidTr="00354593">
        <w:tc>
          <w:tcPr>
            <w:tcW w:w="2410"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Средняя</w:t>
            </w:r>
          </w:p>
        </w:tc>
        <w:tc>
          <w:tcPr>
            <w:tcW w:w="18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245</w:t>
            </w:r>
          </w:p>
        </w:tc>
        <w:tc>
          <w:tcPr>
            <w:tcW w:w="196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330</w:t>
            </w:r>
          </w:p>
        </w:tc>
        <w:tc>
          <w:tcPr>
            <w:tcW w:w="1465"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220</w:t>
            </w:r>
          </w:p>
        </w:tc>
        <w:tc>
          <w:tcPr>
            <w:tcW w:w="1342"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175</w:t>
            </w:r>
          </w:p>
        </w:tc>
      </w:tr>
      <w:tr w:rsidR="003C53D4" w:rsidRPr="003C53D4" w:rsidTr="00354593">
        <w:tc>
          <w:tcPr>
            <w:tcW w:w="2410"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Низкая</w:t>
            </w:r>
          </w:p>
        </w:tc>
        <w:tc>
          <w:tcPr>
            <w:tcW w:w="182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130</w:t>
            </w:r>
          </w:p>
        </w:tc>
        <w:tc>
          <w:tcPr>
            <w:tcW w:w="196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180</w:t>
            </w:r>
          </w:p>
        </w:tc>
        <w:tc>
          <w:tcPr>
            <w:tcW w:w="1465"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120</w:t>
            </w:r>
          </w:p>
        </w:tc>
        <w:tc>
          <w:tcPr>
            <w:tcW w:w="1342"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95</w:t>
            </w:r>
          </w:p>
        </w:tc>
      </w:tr>
    </w:tbl>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lang w:eastAsia="ru-RU"/>
        </w:rPr>
      </w:pP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Cs/>
          <w:color w:val="000000" w:themeColor="text1"/>
          <w:sz w:val="18"/>
          <w:szCs w:val="18"/>
          <w:lang w:eastAsia="ru-RU"/>
        </w:rPr>
        <w:t>Примечания:</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1. Зоны различной степени градостроительной ценности территории и их границы определяются с учетом кадастровой стоимости земельного участка, уровня обеспеченности инженерной и транспортной инфраструктурами, объектами обслуживания, капиталовложений в инженерную подготовку территории, наличия историко-культурных и архитектурно-ландшафтных ценностей.</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 xml:space="preserve">2. Границы расчетной территории квартала (микрорайона) следует устанавливать по красным линиям магистральных улиц и улиц местного значения, по осям проездов или пешеходных путей, по естественным рубежам, а при их отсутствии - на расстоянии 3 м от линии застройки. Из расчетной территории квартала (микрорайона) должны быть исключены площади участков объектов районного и общегородского значений, объектов, имеющих историко-культурную и архитектурно-ландшафтную ценность, а также объектов повседневного пользования, рассчитанных на обслуживание населения смежных кварталов (микрорайонов) в нормируемых радиусах доступности (пропорционально численности обслуживаемого населения). </w:t>
      </w:r>
      <w:proofErr w:type="gramStart"/>
      <w:r w:rsidRPr="00C45630">
        <w:rPr>
          <w:rFonts w:ascii="Times New Roman" w:eastAsiaTheme="minorEastAsia" w:hAnsi="Times New Roman" w:cs="Times New Roman"/>
          <w:color w:val="000000" w:themeColor="text1"/>
          <w:sz w:val="18"/>
          <w:szCs w:val="18"/>
          <w:lang w:eastAsia="ru-RU"/>
        </w:rPr>
        <w:t>В расчетную территорию следует включать все площади участков объектов повседневного пользования, обслуживающих расчетное население, в том числе расположенных на смежных территориях, а также в подземном и надземном пространствах.</w:t>
      </w:r>
      <w:proofErr w:type="gramEnd"/>
      <w:r w:rsidRPr="00C45630">
        <w:rPr>
          <w:rFonts w:ascii="Times New Roman" w:eastAsiaTheme="minorEastAsia" w:hAnsi="Times New Roman" w:cs="Times New Roman"/>
          <w:color w:val="000000" w:themeColor="text1"/>
          <w:sz w:val="18"/>
          <w:szCs w:val="18"/>
          <w:lang w:eastAsia="ru-RU"/>
        </w:rPr>
        <w:t xml:space="preserve"> В условиях реконструкции сложившейся застройки в расчетную территорию квартала (микрорайона) следует включать территорию улиц, разделяющих кварталы и сохраняемых для пешеходных передвижений внутри микрорайона или для подъезда к зданиям.</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3. В условиях реконструкции сложившейся застройки расчетную плотность населения допускается увеличивать или уменьшать, но не более чем на 10%.</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4. При застройке территорий, примыкающих к лесам и лесопаркам или расположенных в их окружении, суммарную площадь озелененных территорий допускается уменьшать, но не более чем на 30%, соответственно увеличивая плотность населения.</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 xml:space="preserve">5. Данные показатели плотности населения определены при расчетной минимальной обеспеченности общей площадью жилых помещений, приведенной в </w:t>
      </w:r>
      <w:hyperlink w:anchor="sub_3311" w:history="1">
        <w:r w:rsidRPr="00C45630">
          <w:rPr>
            <w:rFonts w:ascii="Times New Roman" w:eastAsiaTheme="minorEastAsia" w:hAnsi="Times New Roman" w:cs="Times New Roman"/>
            <w:color w:val="000000" w:themeColor="text1"/>
            <w:sz w:val="18"/>
            <w:szCs w:val="18"/>
            <w:lang w:eastAsia="ru-RU"/>
          </w:rPr>
          <w:t xml:space="preserve">Таблице </w:t>
        </w:r>
        <w:r w:rsidR="00C85930" w:rsidRPr="00C45630">
          <w:rPr>
            <w:rFonts w:ascii="Times New Roman" w:eastAsiaTheme="minorEastAsia" w:hAnsi="Times New Roman" w:cs="Times New Roman"/>
            <w:color w:val="000000" w:themeColor="text1"/>
            <w:sz w:val="18"/>
            <w:szCs w:val="18"/>
            <w:lang w:eastAsia="ru-RU"/>
          </w:rPr>
          <w:t>7</w:t>
        </w:r>
      </w:hyperlink>
      <w:r w:rsidRPr="00C45630">
        <w:rPr>
          <w:rFonts w:ascii="Times New Roman" w:eastAsiaTheme="minorEastAsia" w:hAnsi="Times New Roman" w:cs="Times New Roman"/>
          <w:color w:val="000000" w:themeColor="text1"/>
          <w:sz w:val="18"/>
          <w:szCs w:val="18"/>
          <w:lang w:eastAsia="ru-RU"/>
        </w:rPr>
        <w:t xml:space="preserve"> настоящих нормативов.</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proofErr w:type="gramStart"/>
      <w:r w:rsidRPr="00C45630">
        <w:rPr>
          <w:rFonts w:ascii="Times New Roman" w:eastAsiaTheme="minorEastAsia" w:hAnsi="Times New Roman" w:cs="Times New Roman"/>
          <w:color w:val="000000" w:themeColor="text1"/>
          <w:sz w:val="18"/>
          <w:szCs w:val="18"/>
          <w:lang w:eastAsia="ru-RU"/>
        </w:rPr>
        <w:t xml:space="preserve">При подготовке проектов планировки территорий, а также при достижении показателей жилищной обеспеченности в 2021 и 2031 годах, отличных от приведенных </w:t>
      </w:r>
      <w:r w:rsidR="0053146C" w:rsidRPr="00C45630">
        <w:rPr>
          <w:rFonts w:ascii="Times New Roman" w:eastAsiaTheme="minorEastAsia" w:hAnsi="Times New Roman" w:cs="Times New Roman"/>
          <w:color w:val="000000" w:themeColor="text1"/>
          <w:sz w:val="18"/>
          <w:szCs w:val="18"/>
          <w:lang w:eastAsia="ru-RU"/>
        </w:rPr>
        <w:t>в таблице 7</w:t>
      </w:r>
      <w:hyperlink w:anchor="sub_3313" w:history="1"/>
      <w:r w:rsidRPr="00C45630">
        <w:rPr>
          <w:rFonts w:ascii="Times New Roman" w:eastAsiaTheme="minorEastAsia" w:hAnsi="Times New Roman" w:cs="Times New Roman"/>
          <w:color w:val="000000" w:themeColor="text1"/>
          <w:sz w:val="18"/>
          <w:szCs w:val="18"/>
          <w:lang w:eastAsia="ru-RU"/>
        </w:rPr>
        <w:t>, расчетную плотность населения следует определять по формуле:</w:t>
      </w:r>
      <w:proofErr w:type="gramEnd"/>
    </w:p>
    <w:p w:rsidR="00E202B6" w:rsidRPr="00C45630" w:rsidRDefault="00E202B6" w:rsidP="00E202B6">
      <w:pPr>
        <w:widowControl w:val="0"/>
        <w:autoSpaceDE w:val="0"/>
        <w:autoSpaceDN w:val="0"/>
        <w:adjustRightInd w:val="0"/>
        <w:spacing w:after="0" w:line="240" w:lineRule="auto"/>
        <w:ind w:firstLine="698"/>
        <w:jc w:val="center"/>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noProof/>
          <w:color w:val="000000" w:themeColor="text1"/>
          <w:sz w:val="18"/>
          <w:szCs w:val="18"/>
          <w:lang w:eastAsia="ru-RU"/>
        </w:rPr>
        <w:drawing>
          <wp:inline distT="0" distB="0" distL="0" distR="0">
            <wp:extent cx="1057275" cy="4572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57275" cy="457200"/>
                    </a:xfrm>
                    <a:prstGeom prst="rect">
                      <a:avLst/>
                    </a:prstGeom>
                    <a:noFill/>
                    <a:ln>
                      <a:noFill/>
                    </a:ln>
                  </pic:spPr>
                </pic:pic>
              </a:graphicData>
            </a:graphic>
          </wp:inline>
        </w:drawing>
      </w:r>
      <w:r w:rsidRPr="00C45630">
        <w:rPr>
          <w:rFonts w:ascii="Times New Roman" w:eastAsiaTheme="minorEastAsia" w:hAnsi="Times New Roman" w:cs="Times New Roman"/>
          <w:color w:val="000000" w:themeColor="text1"/>
          <w:sz w:val="18"/>
          <w:szCs w:val="18"/>
          <w:lang w:eastAsia="ru-RU"/>
        </w:rPr>
        <w:t>,</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где:</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noProof/>
          <w:color w:val="000000" w:themeColor="text1"/>
          <w:sz w:val="18"/>
          <w:szCs w:val="18"/>
          <w:lang w:eastAsia="ru-RU"/>
        </w:rPr>
        <w:drawing>
          <wp:inline distT="0" distB="0" distL="0" distR="0">
            <wp:extent cx="133350" cy="2000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 cy="200025"/>
                    </a:xfrm>
                    <a:prstGeom prst="rect">
                      <a:avLst/>
                    </a:prstGeom>
                    <a:noFill/>
                    <a:ln>
                      <a:noFill/>
                    </a:ln>
                  </pic:spPr>
                </pic:pic>
              </a:graphicData>
            </a:graphic>
          </wp:inline>
        </w:drawing>
      </w:r>
      <w:r w:rsidRPr="00C45630">
        <w:rPr>
          <w:rFonts w:ascii="Times New Roman" w:eastAsiaTheme="minorEastAsia" w:hAnsi="Times New Roman" w:cs="Times New Roman"/>
          <w:color w:val="000000" w:themeColor="text1"/>
          <w:sz w:val="18"/>
          <w:szCs w:val="18"/>
          <w:lang w:eastAsia="ru-RU"/>
        </w:rPr>
        <w:t xml:space="preserve"> - расчетная плотность населения квартала (микрорайона), чел./</w:t>
      </w:r>
      <w:proofErr w:type="gramStart"/>
      <w:r w:rsidRPr="00C45630">
        <w:rPr>
          <w:rFonts w:ascii="Times New Roman" w:eastAsiaTheme="minorEastAsia" w:hAnsi="Times New Roman" w:cs="Times New Roman"/>
          <w:color w:val="000000" w:themeColor="text1"/>
          <w:sz w:val="18"/>
          <w:szCs w:val="18"/>
          <w:lang w:eastAsia="ru-RU"/>
        </w:rPr>
        <w:t>га</w:t>
      </w:r>
      <w:proofErr w:type="gramEnd"/>
      <w:r w:rsidRPr="00C45630">
        <w:rPr>
          <w:rFonts w:ascii="Times New Roman" w:eastAsiaTheme="minorEastAsia" w:hAnsi="Times New Roman" w:cs="Times New Roman"/>
          <w:color w:val="000000" w:themeColor="text1"/>
          <w:sz w:val="18"/>
          <w:szCs w:val="18"/>
          <w:lang w:eastAsia="ru-RU"/>
        </w:rPr>
        <w:t>;</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noProof/>
          <w:color w:val="000000" w:themeColor="text1"/>
          <w:sz w:val="18"/>
          <w:szCs w:val="18"/>
          <w:lang w:eastAsia="ru-RU"/>
        </w:rPr>
        <w:drawing>
          <wp:inline distT="0" distB="0" distL="0" distR="0">
            <wp:extent cx="333375" cy="2286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3375" cy="228600"/>
                    </a:xfrm>
                    <a:prstGeom prst="rect">
                      <a:avLst/>
                    </a:prstGeom>
                    <a:noFill/>
                    <a:ln>
                      <a:noFill/>
                    </a:ln>
                  </pic:spPr>
                </pic:pic>
              </a:graphicData>
            </a:graphic>
          </wp:inline>
        </w:drawing>
      </w:r>
      <w:r w:rsidRPr="00C45630">
        <w:rPr>
          <w:rFonts w:ascii="Times New Roman" w:eastAsiaTheme="minorEastAsia" w:hAnsi="Times New Roman" w:cs="Times New Roman"/>
          <w:color w:val="000000" w:themeColor="text1"/>
          <w:sz w:val="18"/>
          <w:szCs w:val="18"/>
          <w:lang w:eastAsia="ru-RU"/>
        </w:rPr>
        <w:t xml:space="preserve"> - показатель плотности населения, чел./га, при фактической обеспеченности общей площадью жилых помещений 24,9 м</w:t>
      </w:r>
      <w:proofErr w:type="gramStart"/>
      <w:r w:rsidRPr="00C45630">
        <w:rPr>
          <w:rFonts w:ascii="Times New Roman" w:eastAsiaTheme="minorEastAsia" w:hAnsi="Times New Roman" w:cs="Times New Roman"/>
          <w:color w:val="000000" w:themeColor="text1"/>
          <w:sz w:val="18"/>
          <w:szCs w:val="18"/>
          <w:lang w:eastAsia="ru-RU"/>
        </w:rPr>
        <w:t>2</w:t>
      </w:r>
      <w:proofErr w:type="gramEnd"/>
      <w:r w:rsidRPr="00C45630">
        <w:rPr>
          <w:rFonts w:ascii="Times New Roman" w:eastAsiaTheme="minorEastAsia" w:hAnsi="Times New Roman" w:cs="Times New Roman"/>
          <w:color w:val="000000" w:themeColor="text1"/>
          <w:sz w:val="18"/>
          <w:szCs w:val="18"/>
          <w:lang w:eastAsia="ru-RU"/>
        </w:rPr>
        <w:t>/чел., достигнутой на 01.01.2002 года;</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noProof/>
          <w:color w:val="000000" w:themeColor="text1"/>
          <w:sz w:val="18"/>
          <w:szCs w:val="18"/>
          <w:lang w:eastAsia="ru-RU"/>
        </w:rPr>
        <w:drawing>
          <wp:inline distT="0" distB="0" distL="0" distR="0">
            <wp:extent cx="314325" cy="20002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4325" cy="200025"/>
                    </a:xfrm>
                    <a:prstGeom prst="rect">
                      <a:avLst/>
                    </a:prstGeom>
                    <a:noFill/>
                    <a:ln>
                      <a:noFill/>
                    </a:ln>
                  </pic:spPr>
                </pic:pic>
              </a:graphicData>
            </a:graphic>
          </wp:inline>
        </w:drawing>
      </w:r>
      <w:r w:rsidRPr="00C45630">
        <w:rPr>
          <w:rFonts w:ascii="Times New Roman" w:eastAsiaTheme="minorEastAsia" w:hAnsi="Times New Roman" w:cs="Times New Roman"/>
          <w:color w:val="000000" w:themeColor="text1"/>
          <w:sz w:val="18"/>
          <w:szCs w:val="18"/>
          <w:lang w:eastAsia="ru-RU"/>
        </w:rPr>
        <w:t xml:space="preserve"> - фактическая обеспеченность общей площадью жилых помещений в 2012 году, м</w:t>
      </w:r>
      <w:proofErr w:type="gramStart"/>
      <w:r w:rsidRPr="00C45630">
        <w:rPr>
          <w:rFonts w:ascii="Times New Roman" w:eastAsiaTheme="minorEastAsia" w:hAnsi="Times New Roman" w:cs="Times New Roman"/>
          <w:color w:val="000000" w:themeColor="text1"/>
          <w:sz w:val="18"/>
          <w:szCs w:val="18"/>
          <w:lang w:eastAsia="ru-RU"/>
        </w:rPr>
        <w:t>2</w:t>
      </w:r>
      <w:proofErr w:type="gramEnd"/>
      <w:r w:rsidRPr="00C45630">
        <w:rPr>
          <w:rFonts w:ascii="Times New Roman" w:eastAsiaTheme="minorEastAsia" w:hAnsi="Times New Roman" w:cs="Times New Roman"/>
          <w:color w:val="000000" w:themeColor="text1"/>
          <w:sz w:val="18"/>
          <w:szCs w:val="18"/>
          <w:lang w:eastAsia="ru-RU"/>
        </w:rPr>
        <w:t>/чел.;</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noProof/>
          <w:color w:val="000000" w:themeColor="text1"/>
          <w:sz w:val="18"/>
          <w:szCs w:val="18"/>
          <w:lang w:eastAsia="ru-RU"/>
        </w:rPr>
        <w:drawing>
          <wp:inline distT="0" distB="0" distL="0" distR="0">
            <wp:extent cx="152400" cy="2000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200025"/>
                    </a:xfrm>
                    <a:prstGeom prst="rect">
                      <a:avLst/>
                    </a:prstGeom>
                    <a:noFill/>
                    <a:ln>
                      <a:noFill/>
                    </a:ln>
                  </pic:spPr>
                </pic:pic>
              </a:graphicData>
            </a:graphic>
          </wp:inline>
        </w:drawing>
      </w:r>
      <w:r w:rsidRPr="00C45630">
        <w:rPr>
          <w:rFonts w:ascii="Times New Roman" w:eastAsiaTheme="minorEastAsia" w:hAnsi="Times New Roman" w:cs="Times New Roman"/>
          <w:color w:val="000000" w:themeColor="text1"/>
          <w:sz w:val="18"/>
          <w:szCs w:val="18"/>
          <w:lang w:eastAsia="ru-RU"/>
        </w:rPr>
        <w:t xml:space="preserve"> - расчетная жилищная обеспеченность, м</w:t>
      </w:r>
      <w:proofErr w:type="gramStart"/>
      <w:r w:rsidRPr="00C45630">
        <w:rPr>
          <w:rFonts w:ascii="Times New Roman" w:eastAsiaTheme="minorEastAsia" w:hAnsi="Times New Roman" w:cs="Times New Roman"/>
          <w:color w:val="000000" w:themeColor="text1"/>
          <w:sz w:val="18"/>
          <w:szCs w:val="18"/>
          <w:lang w:eastAsia="ru-RU"/>
        </w:rPr>
        <w:t>2</w:t>
      </w:r>
      <w:proofErr w:type="gramEnd"/>
      <w:r w:rsidRPr="00C45630">
        <w:rPr>
          <w:rFonts w:ascii="Times New Roman" w:eastAsiaTheme="minorEastAsia" w:hAnsi="Times New Roman" w:cs="Times New Roman"/>
          <w:color w:val="000000" w:themeColor="text1"/>
          <w:sz w:val="18"/>
          <w:szCs w:val="18"/>
          <w:lang w:eastAsia="ru-RU"/>
        </w:rPr>
        <w:t>/чел., определенная для конкретных условий или достигнутая в 2021 и 2031 годах и отличная от показателей, приведенных в</w:t>
      </w:r>
      <w:r w:rsidR="00A37C82" w:rsidRPr="00C45630">
        <w:rPr>
          <w:rFonts w:ascii="Times New Roman" w:eastAsiaTheme="minorEastAsia" w:hAnsi="Times New Roman" w:cs="Times New Roman"/>
          <w:color w:val="000000" w:themeColor="text1"/>
          <w:sz w:val="18"/>
          <w:szCs w:val="18"/>
          <w:lang w:eastAsia="ru-RU"/>
        </w:rPr>
        <w:t xml:space="preserve"> Таблице 7.</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highlight w:val="cyan"/>
          <w:lang w:eastAsia="ru-RU"/>
        </w:rPr>
      </w:pP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50" w:name="sub_336"/>
      <w:r w:rsidRPr="003C53D4">
        <w:rPr>
          <w:rFonts w:ascii="Times New Roman" w:eastAsiaTheme="minorEastAsia" w:hAnsi="Times New Roman" w:cs="Times New Roman"/>
          <w:color w:val="000000" w:themeColor="text1"/>
          <w:sz w:val="26"/>
          <w:szCs w:val="26"/>
          <w:lang w:eastAsia="ru-RU"/>
        </w:rPr>
        <w:t>2.3.</w:t>
      </w:r>
      <w:r w:rsidR="00A37C82" w:rsidRPr="003C53D4">
        <w:rPr>
          <w:rFonts w:ascii="Times New Roman" w:eastAsiaTheme="minorEastAsia" w:hAnsi="Times New Roman" w:cs="Times New Roman"/>
          <w:color w:val="000000" w:themeColor="text1"/>
          <w:sz w:val="26"/>
          <w:szCs w:val="26"/>
          <w:lang w:eastAsia="ru-RU"/>
        </w:rPr>
        <w:t>6</w:t>
      </w:r>
      <w:r w:rsidRPr="003C53D4">
        <w:rPr>
          <w:rFonts w:ascii="Times New Roman" w:eastAsiaTheme="minorEastAsia" w:hAnsi="Times New Roman" w:cs="Times New Roman"/>
          <w:color w:val="000000" w:themeColor="text1"/>
          <w:sz w:val="26"/>
          <w:szCs w:val="26"/>
          <w:lang w:eastAsia="ru-RU"/>
        </w:rPr>
        <w:t xml:space="preserve">. Интенсивность использования территории характеризуется </w:t>
      </w:r>
      <w:hyperlink w:anchor="sub_1139" w:history="1">
        <w:r w:rsidRPr="003C53D4">
          <w:rPr>
            <w:rFonts w:ascii="Times New Roman" w:eastAsiaTheme="minorEastAsia" w:hAnsi="Times New Roman" w:cs="Times New Roman"/>
            <w:color w:val="000000" w:themeColor="text1"/>
            <w:sz w:val="26"/>
            <w:szCs w:val="26"/>
            <w:lang w:eastAsia="ru-RU"/>
          </w:rPr>
          <w:t>коэффициентами застройки</w:t>
        </w:r>
      </w:hyperlink>
      <w:r w:rsidRPr="003C53D4">
        <w:rPr>
          <w:rFonts w:ascii="Times New Roman" w:eastAsiaTheme="minorEastAsia" w:hAnsi="Times New Roman" w:cs="Times New Roman"/>
          <w:color w:val="000000" w:themeColor="text1"/>
          <w:sz w:val="26"/>
          <w:szCs w:val="26"/>
          <w:lang w:eastAsia="ru-RU"/>
        </w:rPr>
        <w:t xml:space="preserve"> и </w:t>
      </w:r>
      <w:hyperlink w:anchor="sub_1140" w:history="1">
        <w:r w:rsidRPr="003C53D4">
          <w:rPr>
            <w:rFonts w:ascii="Times New Roman" w:eastAsiaTheme="minorEastAsia" w:hAnsi="Times New Roman" w:cs="Times New Roman"/>
            <w:color w:val="000000" w:themeColor="text1"/>
            <w:sz w:val="26"/>
            <w:szCs w:val="26"/>
            <w:lang w:eastAsia="ru-RU"/>
          </w:rPr>
          <w:t>плотностью застройки территории</w:t>
        </w:r>
      </w:hyperlink>
      <w:r w:rsidRPr="003C53D4">
        <w:rPr>
          <w:rFonts w:ascii="Times New Roman" w:eastAsiaTheme="minorEastAsia" w:hAnsi="Times New Roman" w:cs="Times New Roman"/>
          <w:color w:val="000000" w:themeColor="text1"/>
          <w:sz w:val="26"/>
          <w:szCs w:val="26"/>
          <w:lang w:eastAsia="ru-RU"/>
        </w:rPr>
        <w:t>.</w:t>
      </w:r>
    </w:p>
    <w:bookmarkEnd w:id="50"/>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Коэффициенты застройки и плотность застройки территории жилых зон необходимо принимать не более приведенных в </w:t>
      </w:r>
      <w:hyperlink r:id="rId34" w:history="1">
        <w:r w:rsidRPr="003C53D4">
          <w:rPr>
            <w:rFonts w:ascii="Times New Roman" w:eastAsiaTheme="minorEastAsia" w:hAnsi="Times New Roman" w:cs="Times New Roman"/>
            <w:color w:val="000000" w:themeColor="text1"/>
            <w:sz w:val="26"/>
            <w:szCs w:val="26"/>
            <w:lang w:eastAsia="ru-RU"/>
          </w:rPr>
          <w:t>Приложении Г</w:t>
        </w:r>
      </w:hyperlink>
      <w:r w:rsidRPr="003C53D4">
        <w:rPr>
          <w:rFonts w:ascii="Times New Roman" w:eastAsiaTheme="minorEastAsia" w:hAnsi="Times New Roman" w:cs="Times New Roman"/>
          <w:color w:val="000000" w:themeColor="text1"/>
          <w:sz w:val="26"/>
          <w:szCs w:val="26"/>
          <w:lang w:eastAsia="ru-RU"/>
        </w:rPr>
        <w:t xml:space="preserve"> СП 42.13330.2011.</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51" w:name="sub_337"/>
      <w:r w:rsidRPr="003C53D4">
        <w:rPr>
          <w:rFonts w:ascii="Times New Roman" w:eastAsiaTheme="minorEastAsia" w:hAnsi="Times New Roman" w:cs="Times New Roman"/>
          <w:color w:val="000000" w:themeColor="text1"/>
          <w:sz w:val="26"/>
          <w:szCs w:val="26"/>
          <w:lang w:eastAsia="ru-RU"/>
        </w:rPr>
        <w:t>2.3.</w:t>
      </w:r>
      <w:r w:rsidR="00A37C82" w:rsidRPr="003C53D4">
        <w:rPr>
          <w:rFonts w:ascii="Times New Roman" w:eastAsiaTheme="minorEastAsia" w:hAnsi="Times New Roman" w:cs="Times New Roman"/>
          <w:color w:val="000000" w:themeColor="text1"/>
          <w:sz w:val="26"/>
          <w:szCs w:val="26"/>
          <w:lang w:eastAsia="ru-RU"/>
        </w:rPr>
        <w:t>7</w:t>
      </w:r>
      <w:r w:rsidRPr="003C53D4">
        <w:rPr>
          <w:rFonts w:ascii="Times New Roman" w:eastAsiaTheme="minorEastAsia" w:hAnsi="Times New Roman" w:cs="Times New Roman"/>
          <w:color w:val="000000" w:themeColor="text1"/>
          <w:sz w:val="26"/>
          <w:szCs w:val="26"/>
          <w:lang w:eastAsia="ru-RU"/>
        </w:rPr>
        <w:t>. Расстояния между жилыми зданиями, жилыми и общественными следует принимать на основе расчетов инсоляции и освещенности, учета противопожарных требований и санитарных разрывов. Расчеты инсоляции производятся в соответствии с нормами инсоляции и освещенности.</w:t>
      </w:r>
    </w:p>
    <w:bookmarkEnd w:id="51"/>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roofErr w:type="gramStart"/>
      <w:r w:rsidRPr="003C53D4">
        <w:rPr>
          <w:rFonts w:ascii="Times New Roman" w:eastAsiaTheme="minorEastAsia" w:hAnsi="Times New Roman" w:cs="Times New Roman"/>
          <w:color w:val="000000" w:themeColor="text1"/>
          <w:sz w:val="26"/>
          <w:szCs w:val="26"/>
          <w:lang w:eastAsia="ru-RU"/>
        </w:rPr>
        <w:t xml:space="preserve">При этом расстояния (бытовые разрывы) между длинными сторонами жилых зданий высотой 2-3 этажа должны быть не менее 15 м, высотой 4 этажа - не менее 20 м, высотой 5 этажей - не менее 30 м, высотой 6 этажей и более - не менее 45 м, между длинными сторонами и торцами этих же зданий с окнами из </w:t>
      </w:r>
      <w:r w:rsidRPr="003C53D4">
        <w:rPr>
          <w:rFonts w:ascii="Times New Roman" w:eastAsiaTheme="minorEastAsia" w:hAnsi="Times New Roman" w:cs="Times New Roman"/>
          <w:color w:val="000000" w:themeColor="text1"/>
          <w:sz w:val="26"/>
          <w:szCs w:val="26"/>
          <w:lang w:eastAsia="ru-RU"/>
        </w:rPr>
        <w:lastRenderedPageBreak/>
        <w:t>жилых комнат - не менее 10 м. При</w:t>
      </w:r>
      <w:proofErr w:type="gramEnd"/>
      <w:r w:rsidRPr="003C53D4">
        <w:rPr>
          <w:rFonts w:ascii="Times New Roman" w:eastAsiaTheme="minorEastAsia" w:hAnsi="Times New Roman" w:cs="Times New Roman"/>
          <w:color w:val="000000" w:themeColor="text1"/>
          <w:sz w:val="26"/>
          <w:szCs w:val="26"/>
          <w:lang w:eastAsia="ru-RU"/>
        </w:rPr>
        <w:t xml:space="preserve"> </w:t>
      </w:r>
      <w:proofErr w:type="gramStart"/>
      <w:r w:rsidRPr="003C53D4">
        <w:rPr>
          <w:rFonts w:ascii="Times New Roman" w:eastAsiaTheme="minorEastAsia" w:hAnsi="Times New Roman" w:cs="Times New Roman"/>
          <w:color w:val="000000" w:themeColor="text1"/>
          <w:sz w:val="26"/>
          <w:szCs w:val="26"/>
          <w:lang w:eastAsia="ru-RU"/>
        </w:rPr>
        <w:t>этом</w:t>
      </w:r>
      <w:proofErr w:type="gramEnd"/>
      <w:r w:rsidRPr="003C53D4">
        <w:rPr>
          <w:rFonts w:ascii="Times New Roman" w:eastAsiaTheme="minorEastAsia" w:hAnsi="Times New Roman" w:cs="Times New Roman"/>
          <w:color w:val="000000" w:themeColor="text1"/>
          <w:sz w:val="26"/>
          <w:szCs w:val="26"/>
          <w:lang w:eastAsia="ru-RU"/>
        </w:rPr>
        <w:t xml:space="preserve"> берется этажность наиболее высокого здания. Между фасадами жилых зданий с оконными проемами до отдельно стоящих общественных зданий следует принимать не менее 20 метров. В условиях реконструкции указанные расстояния могут быть сокращены при соблюдении норм инсоляции и освещенности и обеспечении </w:t>
      </w:r>
      <w:proofErr w:type="spellStart"/>
      <w:r w:rsidRPr="003C53D4">
        <w:rPr>
          <w:rFonts w:ascii="Times New Roman" w:eastAsiaTheme="minorEastAsia" w:hAnsi="Times New Roman" w:cs="Times New Roman"/>
          <w:color w:val="000000" w:themeColor="text1"/>
          <w:sz w:val="26"/>
          <w:szCs w:val="26"/>
          <w:lang w:eastAsia="ru-RU"/>
        </w:rPr>
        <w:t>непросматриваемости</w:t>
      </w:r>
      <w:proofErr w:type="spellEnd"/>
      <w:r w:rsidRPr="003C53D4">
        <w:rPr>
          <w:rFonts w:ascii="Times New Roman" w:eastAsiaTheme="minorEastAsia" w:hAnsi="Times New Roman" w:cs="Times New Roman"/>
          <w:color w:val="000000" w:themeColor="text1"/>
          <w:sz w:val="26"/>
          <w:szCs w:val="26"/>
          <w:lang w:eastAsia="ru-RU"/>
        </w:rPr>
        <w:t xml:space="preserve"> жилых помещений из окна в окно.</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52" w:name="sub_338"/>
      <w:r w:rsidRPr="003C53D4">
        <w:rPr>
          <w:rFonts w:ascii="Times New Roman" w:eastAsiaTheme="minorEastAsia" w:hAnsi="Times New Roman" w:cs="Times New Roman"/>
          <w:color w:val="000000" w:themeColor="text1"/>
          <w:sz w:val="26"/>
          <w:szCs w:val="26"/>
          <w:lang w:eastAsia="ru-RU"/>
        </w:rPr>
        <w:t>2.3.</w:t>
      </w:r>
      <w:r w:rsidR="00A37C82" w:rsidRPr="003C53D4">
        <w:rPr>
          <w:rFonts w:ascii="Times New Roman" w:eastAsiaTheme="minorEastAsia" w:hAnsi="Times New Roman" w:cs="Times New Roman"/>
          <w:color w:val="000000" w:themeColor="text1"/>
          <w:sz w:val="26"/>
          <w:szCs w:val="26"/>
          <w:lang w:eastAsia="ru-RU"/>
        </w:rPr>
        <w:t>8</w:t>
      </w:r>
      <w:r w:rsidRPr="003C53D4">
        <w:rPr>
          <w:rFonts w:ascii="Times New Roman" w:eastAsiaTheme="minorEastAsia" w:hAnsi="Times New Roman" w:cs="Times New Roman"/>
          <w:color w:val="000000" w:themeColor="text1"/>
          <w:sz w:val="26"/>
          <w:szCs w:val="26"/>
          <w:lang w:eastAsia="ru-RU"/>
        </w:rPr>
        <w:t xml:space="preserve">. Здания и сооружения инженерного обеспечения территории располагают компактно, не выходя за линии застройки </w:t>
      </w:r>
      <w:hyperlink w:anchor="sub_1178" w:history="1">
        <w:r w:rsidRPr="003C53D4">
          <w:rPr>
            <w:rFonts w:ascii="Times New Roman" w:eastAsiaTheme="minorEastAsia" w:hAnsi="Times New Roman" w:cs="Times New Roman"/>
            <w:color w:val="000000" w:themeColor="text1"/>
            <w:sz w:val="26"/>
            <w:szCs w:val="26"/>
            <w:lang w:eastAsia="ru-RU"/>
          </w:rPr>
          <w:t>улиц</w:t>
        </w:r>
      </w:hyperlink>
      <w:r w:rsidRPr="003C53D4">
        <w:rPr>
          <w:rFonts w:ascii="Times New Roman" w:eastAsiaTheme="minorEastAsia" w:hAnsi="Times New Roman" w:cs="Times New Roman"/>
          <w:color w:val="000000" w:themeColor="text1"/>
          <w:sz w:val="26"/>
          <w:szCs w:val="26"/>
          <w:lang w:eastAsia="ru-RU"/>
        </w:rPr>
        <w:t xml:space="preserve"> и магистралей, обеспечивая выполнение санитарных, гигиенические и прочих требований, установленных нормативными документами. Подъезды к таким объектам вспомогательного назначения предусматриваются с </w:t>
      </w:r>
      <w:hyperlink w:anchor="sub_1111" w:history="1">
        <w:r w:rsidRPr="003C53D4">
          <w:rPr>
            <w:rFonts w:ascii="Times New Roman" w:eastAsiaTheme="minorEastAsia" w:hAnsi="Times New Roman" w:cs="Times New Roman"/>
            <w:color w:val="000000" w:themeColor="text1"/>
            <w:sz w:val="26"/>
            <w:szCs w:val="26"/>
            <w:lang w:eastAsia="ru-RU"/>
          </w:rPr>
          <w:t>внутриквартальных проездов</w:t>
        </w:r>
      </w:hyperlink>
      <w:r w:rsidRPr="003C53D4">
        <w:rPr>
          <w:rFonts w:ascii="Times New Roman" w:eastAsiaTheme="minorEastAsia" w:hAnsi="Times New Roman" w:cs="Times New Roman"/>
          <w:color w:val="000000" w:themeColor="text1"/>
          <w:sz w:val="26"/>
          <w:szCs w:val="26"/>
          <w:lang w:eastAsia="ru-RU"/>
        </w:rPr>
        <w:t>.</w:t>
      </w:r>
    </w:p>
    <w:p w:rsidR="00E202B6" w:rsidRPr="003C53D4" w:rsidRDefault="00E202B6" w:rsidP="00E202B6">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53" w:name="sub_34"/>
      <w:bookmarkEnd w:id="52"/>
      <w:r w:rsidRPr="003C53D4">
        <w:rPr>
          <w:rFonts w:ascii="Times New Roman" w:eastAsiaTheme="minorEastAsia" w:hAnsi="Times New Roman" w:cs="Times New Roman"/>
          <w:b/>
          <w:bCs/>
          <w:color w:val="000000" w:themeColor="text1"/>
          <w:sz w:val="26"/>
          <w:szCs w:val="26"/>
          <w:lang w:eastAsia="ru-RU"/>
        </w:rPr>
        <w:t>2.4. Обеспеченность элементами благоустройства жилых зон</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54" w:name="sub_341"/>
      <w:bookmarkEnd w:id="53"/>
      <w:r w:rsidRPr="003C53D4">
        <w:rPr>
          <w:rFonts w:ascii="Times New Roman" w:eastAsiaTheme="minorEastAsia" w:hAnsi="Times New Roman" w:cs="Times New Roman"/>
          <w:color w:val="000000" w:themeColor="text1"/>
          <w:sz w:val="26"/>
          <w:szCs w:val="26"/>
          <w:lang w:eastAsia="ru-RU"/>
        </w:rPr>
        <w:t xml:space="preserve">2.4.1. </w:t>
      </w:r>
      <w:proofErr w:type="gramStart"/>
      <w:r w:rsidRPr="003C53D4">
        <w:rPr>
          <w:rFonts w:ascii="Times New Roman" w:eastAsiaTheme="minorEastAsia" w:hAnsi="Times New Roman" w:cs="Times New Roman"/>
          <w:color w:val="000000" w:themeColor="text1"/>
          <w:sz w:val="26"/>
          <w:szCs w:val="26"/>
          <w:lang w:eastAsia="ru-RU"/>
        </w:rPr>
        <w:t xml:space="preserve">На территориях жилой застройки необходимо предусматривать транспортные проезды, пешеходные коммуникации (основные, второстепенные), площадки (для игр детей, отдыха взрослых, спортивных, хозяйственных, установки мусоросборников, стоянок автомобилей), </w:t>
      </w:r>
      <w:hyperlink w:anchor="sub_1150" w:history="1">
        <w:r w:rsidRPr="003C53D4">
          <w:rPr>
            <w:rFonts w:ascii="Times New Roman" w:eastAsiaTheme="minorEastAsia" w:hAnsi="Times New Roman" w:cs="Times New Roman"/>
            <w:color w:val="000000" w:themeColor="text1"/>
            <w:sz w:val="26"/>
            <w:szCs w:val="26"/>
            <w:lang w:eastAsia="ru-RU"/>
          </w:rPr>
          <w:t>озелененные территории</w:t>
        </w:r>
      </w:hyperlink>
      <w:r w:rsidRPr="003C53D4">
        <w:rPr>
          <w:rFonts w:ascii="Times New Roman" w:eastAsiaTheme="minorEastAsia" w:hAnsi="Times New Roman" w:cs="Times New Roman"/>
          <w:color w:val="000000" w:themeColor="text1"/>
          <w:sz w:val="26"/>
          <w:szCs w:val="26"/>
          <w:lang w:eastAsia="ru-RU"/>
        </w:rPr>
        <w:t>.</w:t>
      </w:r>
      <w:proofErr w:type="gramEnd"/>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55" w:name="sub_342"/>
      <w:bookmarkEnd w:id="54"/>
      <w:r w:rsidRPr="003C53D4">
        <w:rPr>
          <w:rFonts w:ascii="Times New Roman" w:eastAsiaTheme="minorEastAsia" w:hAnsi="Times New Roman" w:cs="Times New Roman"/>
          <w:color w:val="000000" w:themeColor="text1"/>
          <w:sz w:val="26"/>
          <w:szCs w:val="26"/>
          <w:lang w:eastAsia="ru-RU"/>
        </w:rPr>
        <w:t xml:space="preserve">2.4.2. Размер земельного участка, отводимого под </w:t>
      </w:r>
      <w:hyperlink w:anchor="sub_1173" w:history="1">
        <w:r w:rsidRPr="003C53D4">
          <w:rPr>
            <w:rFonts w:ascii="Times New Roman" w:eastAsiaTheme="minorEastAsia" w:hAnsi="Times New Roman" w:cs="Times New Roman"/>
            <w:color w:val="000000" w:themeColor="text1"/>
            <w:sz w:val="26"/>
            <w:szCs w:val="26"/>
            <w:lang w:eastAsia="ru-RU"/>
          </w:rPr>
          <w:t xml:space="preserve">строительство </w:t>
        </w:r>
      </w:hyperlink>
      <w:r w:rsidRPr="003C53D4">
        <w:rPr>
          <w:rFonts w:ascii="Times New Roman" w:eastAsiaTheme="minorEastAsia" w:hAnsi="Times New Roman" w:cs="Times New Roman"/>
          <w:color w:val="000000" w:themeColor="text1"/>
          <w:sz w:val="26"/>
          <w:szCs w:val="26"/>
          <w:lang w:eastAsia="ru-RU"/>
        </w:rPr>
        <w:t xml:space="preserve"> многоквартирного жилого здания, должен обеспечивать возможность строительства данного здания и организации </w:t>
      </w:r>
      <w:hyperlink w:anchor="sub_1159" w:history="1">
        <w:r w:rsidRPr="003C53D4">
          <w:rPr>
            <w:rFonts w:ascii="Times New Roman" w:eastAsiaTheme="minorEastAsia" w:hAnsi="Times New Roman" w:cs="Times New Roman"/>
            <w:color w:val="000000" w:themeColor="text1"/>
            <w:sz w:val="26"/>
            <w:szCs w:val="26"/>
            <w:lang w:eastAsia="ru-RU"/>
          </w:rPr>
          <w:t>придомовой территории</w:t>
        </w:r>
      </w:hyperlink>
      <w:r w:rsidRPr="003C53D4">
        <w:rPr>
          <w:rFonts w:ascii="Times New Roman" w:eastAsiaTheme="minorEastAsia" w:hAnsi="Times New Roman" w:cs="Times New Roman"/>
          <w:color w:val="000000" w:themeColor="text1"/>
          <w:sz w:val="26"/>
          <w:szCs w:val="26"/>
          <w:lang w:eastAsia="ru-RU"/>
        </w:rPr>
        <w:t xml:space="preserve"> с четким </w:t>
      </w:r>
      <w:hyperlink w:anchor="sub_1180" w:history="1">
        <w:r w:rsidRPr="003C53D4">
          <w:rPr>
            <w:rFonts w:ascii="Times New Roman" w:eastAsiaTheme="minorEastAsia" w:hAnsi="Times New Roman" w:cs="Times New Roman"/>
            <w:color w:val="000000" w:themeColor="text1"/>
            <w:sz w:val="26"/>
            <w:szCs w:val="26"/>
            <w:lang w:eastAsia="ru-RU"/>
          </w:rPr>
          <w:t>функциональным зонированием</w:t>
        </w:r>
      </w:hyperlink>
      <w:r w:rsidRPr="003C53D4">
        <w:rPr>
          <w:rFonts w:ascii="Times New Roman" w:eastAsiaTheme="minorEastAsia" w:hAnsi="Times New Roman" w:cs="Times New Roman"/>
          <w:color w:val="000000" w:themeColor="text1"/>
          <w:sz w:val="26"/>
          <w:szCs w:val="26"/>
          <w:lang w:eastAsia="ru-RU"/>
        </w:rPr>
        <w:t xml:space="preserve"> и размещением площадок отдыха, игровых, спортивных, хозяйственных площадок, стоянок автотранспорта, зеленых насаждений. При наличии достаточной территории рекомендуется размещение площадок для выгула собак.</w:t>
      </w:r>
    </w:p>
    <w:bookmarkEnd w:id="55"/>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На территории дворов жилых зданий запрещается размещать любые предприятия торговли и общественного питания, включая палатки, </w:t>
      </w:r>
      <w:hyperlink w:anchor="sub_1138" w:history="1">
        <w:r w:rsidRPr="003C53D4">
          <w:rPr>
            <w:rFonts w:ascii="Times New Roman" w:eastAsiaTheme="minorEastAsia" w:hAnsi="Times New Roman" w:cs="Times New Roman"/>
            <w:color w:val="000000" w:themeColor="text1"/>
            <w:sz w:val="26"/>
            <w:szCs w:val="26"/>
            <w:lang w:eastAsia="ru-RU"/>
          </w:rPr>
          <w:t>киоски</w:t>
        </w:r>
      </w:hyperlink>
      <w:r w:rsidRPr="003C53D4">
        <w:rPr>
          <w:rFonts w:ascii="Times New Roman" w:eastAsiaTheme="minorEastAsia" w:hAnsi="Times New Roman" w:cs="Times New Roman"/>
          <w:color w:val="000000" w:themeColor="text1"/>
          <w:sz w:val="26"/>
          <w:szCs w:val="26"/>
          <w:lang w:eastAsia="ru-RU"/>
        </w:rPr>
        <w:t xml:space="preserve">, ларьки, мини-рынки, </w:t>
      </w:r>
      <w:hyperlink w:anchor="sub_1153" w:history="1">
        <w:r w:rsidRPr="003C53D4">
          <w:rPr>
            <w:rFonts w:ascii="Times New Roman" w:eastAsiaTheme="minorEastAsia" w:hAnsi="Times New Roman" w:cs="Times New Roman"/>
            <w:color w:val="000000" w:themeColor="text1"/>
            <w:sz w:val="26"/>
            <w:szCs w:val="26"/>
            <w:lang w:eastAsia="ru-RU"/>
          </w:rPr>
          <w:t>павильоны</w:t>
        </w:r>
      </w:hyperlink>
      <w:r w:rsidRPr="003C53D4">
        <w:rPr>
          <w:rFonts w:ascii="Times New Roman" w:eastAsiaTheme="minorEastAsia" w:hAnsi="Times New Roman" w:cs="Times New Roman"/>
          <w:color w:val="000000" w:themeColor="text1"/>
          <w:sz w:val="26"/>
          <w:szCs w:val="26"/>
          <w:lang w:eastAsia="ru-RU"/>
        </w:rPr>
        <w:t>, летние кафе, производственные объекты, предприятия по мелкому ремонту автомобилей, бытовой техники, обуви, а также автостоянки общественных организаций.</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56" w:name="sub_343"/>
      <w:r w:rsidRPr="003C53D4">
        <w:rPr>
          <w:rFonts w:ascii="Times New Roman" w:eastAsiaTheme="minorEastAsia" w:hAnsi="Times New Roman" w:cs="Times New Roman"/>
          <w:color w:val="000000" w:themeColor="text1"/>
          <w:sz w:val="26"/>
          <w:szCs w:val="26"/>
          <w:lang w:eastAsia="ru-RU"/>
        </w:rPr>
        <w:t xml:space="preserve">2.4.3. Площадь нормируемых элементов </w:t>
      </w:r>
      <w:hyperlink w:anchor="sub_1121" w:history="1">
        <w:r w:rsidRPr="003C53D4">
          <w:rPr>
            <w:rFonts w:ascii="Times New Roman" w:eastAsiaTheme="minorEastAsia" w:hAnsi="Times New Roman" w:cs="Times New Roman"/>
            <w:color w:val="000000" w:themeColor="text1"/>
            <w:sz w:val="26"/>
            <w:szCs w:val="26"/>
            <w:lang w:eastAsia="ru-RU"/>
          </w:rPr>
          <w:t>дворовой территории</w:t>
        </w:r>
      </w:hyperlink>
      <w:r w:rsidRPr="003C53D4">
        <w:rPr>
          <w:rFonts w:ascii="Times New Roman" w:eastAsiaTheme="minorEastAsia" w:hAnsi="Times New Roman" w:cs="Times New Roman"/>
          <w:color w:val="000000" w:themeColor="text1"/>
          <w:sz w:val="26"/>
          <w:szCs w:val="26"/>
          <w:lang w:eastAsia="ru-RU"/>
        </w:rPr>
        <w:t xml:space="preserve"> и минимально допустимые расстояния от окон жилых и общественных зданий до площадок необходимо принимать по Таблице </w:t>
      </w:r>
      <w:r w:rsidR="00832F50" w:rsidRPr="003C53D4">
        <w:rPr>
          <w:rFonts w:ascii="Times New Roman" w:eastAsiaTheme="minorEastAsia" w:hAnsi="Times New Roman" w:cs="Times New Roman"/>
          <w:color w:val="000000" w:themeColor="text1"/>
          <w:sz w:val="26"/>
          <w:szCs w:val="26"/>
          <w:lang w:eastAsia="ru-RU"/>
        </w:rPr>
        <w:t>8.</w:t>
      </w:r>
    </w:p>
    <w:bookmarkEnd w:id="56"/>
    <w:p w:rsidR="00E202B6" w:rsidRPr="00C45630" w:rsidRDefault="00832F50" w:rsidP="00E202B6">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Cs/>
          <w:color w:val="000000" w:themeColor="text1"/>
          <w:sz w:val="18"/>
          <w:szCs w:val="18"/>
          <w:lang w:eastAsia="ru-RU"/>
        </w:rPr>
        <w:t>Таблица 8</w:t>
      </w:r>
    </w:p>
    <w:tbl>
      <w:tblPr>
        <w:tblW w:w="901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536"/>
        <w:gridCol w:w="2100"/>
        <w:gridCol w:w="2380"/>
      </w:tblGrid>
      <w:tr w:rsidR="003C53D4" w:rsidRPr="003C53D4" w:rsidTr="00354593">
        <w:tc>
          <w:tcPr>
            <w:tcW w:w="4536"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Площадки</w:t>
            </w:r>
          </w:p>
        </w:tc>
        <w:tc>
          <w:tcPr>
            <w:tcW w:w="210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Удельные размеры площадок, кв</w:t>
            </w:r>
            <w:proofErr w:type="gramStart"/>
            <w:r w:rsidRPr="003C53D4">
              <w:rPr>
                <w:rFonts w:ascii="Times New Roman" w:eastAsiaTheme="minorEastAsia" w:hAnsi="Times New Roman" w:cs="Times New Roman"/>
                <w:color w:val="000000" w:themeColor="text1"/>
                <w:sz w:val="26"/>
                <w:szCs w:val="26"/>
                <w:lang w:eastAsia="ru-RU"/>
              </w:rPr>
              <w:t>.м</w:t>
            </w:r>
            <w:proofErr w:type="gramEnd"/>
            <w:r w:rsidRPr="003C53D4">
              <w:rPr>
                <w:rFonts w:ascii="Times New Roman" w:eastAsiaTheme="minorEastAsia" w:hAnsi="Times New Roman" w:cs="Times New Roman"/>
                <w:color w:val="000000" w:themeColor="text1"/>
                <w:sz w:val="26"/>
                <w:szCs w:val="26"/>
                <w:lang w:eastAsia="ru-RU"/>
              </w:rPr>
              <w:t>/чел.</w:t>
            </w:r>
            <w:hyperlink w:anchor="sub_14111" w:history="1">
              <w:r w:rsidRPr="003C53D4">
                <w:rPr>
                  <w:rFonts w:ascii="Times New Roman" w:eastAsiaTheme="minorEastAsia" w:hAnsi="Times New Roman" w:cs="Times New Roman"/>
                  <w:color w:val="000000" w:themeColor="text1"/>
                  <w:sz w:val="26"/>
                  <w:szCs w:val="26"/>
                  <w:lang w:eastAsia="ru-RU"/>
                </w:rPr>
                <w:t>*</w:t>
              </w:r>
            </w:hyperlink>
          </w:p>
        </w:tc>
        <w:tc>
          <w:tcPr>
            <w:tcW w:w="2380"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Расстояния от площадок до окон жилых и общественных зданий, </w:t>
            </w:r>
            <w:proofErr w:type="gramStart"/>
            <w:r w:rsidRPr="003C53D4">
              <w:rPr>
                <w:rFonts w:ascii="Times New Roman" w:eastAsiaTheme="minorEastAsia" w:hAnsi="Times New Roman" w:cs="Times New Roman"/>
                <w:color w:val="000000" w:themeColor="text1"/>
                <w:sz w:val="26"/>
                <w:szCs w:val="26"/>
                <w:lang w:eastAsia="ru-RU"/>
              </w:rPr>
              <w:t>м</w:t>
            </w:r>
            <w:proofErr w:type="gramEnd"/>
          </w:p>
        </w:tc>
      </w:tr>
      <w:tr w:rsidR="003C53D4" w:rsidRPr="003C53D4" w:rsidTr="00354593">
        <w:tc>
          <w:tcPr>
            <w:tcW w:w="4536"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Для игр детей дошкольного и младшего школьного возраста</w:t>
            </w:r>
          </w:p>
        </w:tc>
        <w:tc>
          <w:tcPr>
            <w:tcW w:w="210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0,7</w:t>
            </w:r>
          </w:p>
        </w:tc>
        <w:tc>
          <w:tcPr>
            <w:tcW w:w="2380"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12</w:t>
            </w:r>
          </w:p>
        </w:tc>
      </w:tr>
      <w:tr w:rsidR="003C53D4" w:rsidRPr="003C53D4" w:rsidTr="00354593">
        <w:tc>
          <w:tcPr>
            <w:tcW w:w="4536"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Для отдыха взрослого населения</w:t>
            </w:r>
          </w:p>
        </w:tc>
        <w:tc>
          <w:tcPr>
            <w:tcW w:w="210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0,1</w:t>
            </w:r>
          </w:p>
        </w:tc>
        <w:tc>
          <w:tcPr>
            <w:tcW w:w="2380"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r>
      <w:tr w:rsidR="003C53D4" w:rsidRPr="003C53D4" w:rsidTr="00354593">
        <w:tc>
          <w:tcPr>
            <w:tcW w:w="4536"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Для занятий физкультурой</w:t>
            </w:r>
          </w:p>
        </w:tc>
        <w:tc>
          <w:tcPr>
            <w:tcW w:w="210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w:t>
            </w:r>
          </w:p>
        </w:tc>
        <w:tc>
          <w:tcPr>
            <w:tcW w:w="2380"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10-40</w:t>
            </w:r>
          </w:p>
        </w:tc>
      </w:tr>
      <w:tr w:rsidR="003C53D4" w:rsidRPr="003C53D4" w:rsidTr="00354593">
        <w:tc>
          <w:tcPr>
            <w:tcW w:w="4536"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Для хозяйственных целей и выгула собак</w:t>
            </w:r>
          </w:p>
        </w:tc>
        <w:tc>
          <w:tcPr>
            <w:tcW w:w="210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0,1</w:t>
            </w:r>
          </w:p>
        </w:tc>
        <w:tc>
          <w:tcPr>
            <w:tcW w:w="2380"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w:t>
            </w:r>
          </w:p>
        </w:tc>
      </w:tr>
      <w:tr w:rsidR="003C53D4" w:rsidRPr="003C53D4" w:rsidTr="00354593">
        <w:tc>
          <w:tcPr>
            <w:tcW w:w="4536"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Для выгула собак</w:t>
            </w:r>
          </w:p>
        </w:tc>
        <w:tc>
          <w:tcPr>
            <w:tcW w:w="210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0,2</w:t>
            </w:r>
          </w:p>
        </w:tc>
        <w:tc>
          <w:tcPr>
            <w:tcW w:w="2380"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w:t>
            </w:r>
          </w:p>
        </w:tc>
      </w:tr>
      <w:tr w:rsidR="003C53D4" w:rsidRPr="003C53D4" w:rsidTr="00354593">
        <w:tc>
          <w:tcPr>
            <w:tcW w:w="4536"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Площадь озеленения территории</w:t>
            </w:r>
          </w:p>
        </w:tc>
        <w:tc>
          <w:tcPr>
            <w:tcW w:w="210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6,0</w:t>
            </w:r>
          </w:p>
        </w:tc>
        <w:tc>
          <w:tcPr>
            <w:tcW w:w="2380"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p>
        </w:tc>
      </w:tr>
      <w:tr w:rsidR="003C53D4" w:rsidRPr="003C53D4" w:rsidTr="00354593">
        <w:tc>
          <w:tcPr>
            <w:tcW w:w="4536"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Площадь для тротуаров</w:t>
            </w:r>
          </w:p>
        </w:tc>
        <w:tc>
          <w:tcPr>
            <w:tcW w:w="210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color w:val="000000" w:themeColor="text1"/>
                <w:sz w:val="26"/>
                <w:szCs w:val="26"/>
              </w:rPr>
            </w:pPr>
            <w:r w:rsidRPr="003C53D4">
              <w:rPr>
                <w:color w:val="000000" w:themeColor="text1"/>
                <w:sz w:val="26"/>
                <w:szCs w:val="26"/>
              </w:rPr>
              <w:t>0,8</w:t>
            </w:r>
          </w:p>
        </w:tc>
        <w:tc>
          <w:tcPr>
            <w:tcW w:w="2380"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color w:val="000000" w:themeColor="text1"/>
              </w:rPr>
            </w:pPr>
          </w:p>
        </w:tc>
      </w:tr>
      <w:tr w:rsidR="003C53D4" w:rsidRPr="003C53D4" w:rsidTr="00354593">
        <w:tc>
          <w:tcPr>
            <w:tcW w:w="4536" w:type="dxa"/>
            <w:tcBorders>
              <w:top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Площадь для проездов</w:t>
            </w:r>
          </w:p>
        </w:tc>
        <w:tc>
          <w:tcPr>
            <w:tcW w:w="2100" w:type="dxa"/>
            <w:tcBorders>
              <w:top w:val="single" w:sz="4" w:space="0" w:color="auto"/>
              <w:left w:val="single" w:sz="4" w:space="0" w:color="auto"/>
              <w:bottom w:val="single" w:sz="4" w:space="0" w:color="auto"/>
              <w:right w:val="single" w:sz="4" w:space="0" w:color="auto"/>
            </w:tcBorders>
          </w:tcPr>
          <w:p w:rsidR="00E202B6" w:rsidRPr="003C53D4" w:rsidRDefault="00E202B6" w:rsidP="0081720E">
            <w:pPr>
              <w:widowControl w:val="0"/>
              <w:autoSpaceDE w:val="0"/>
              <w:autoSpaceDN w:val="0"/>
              <w:adjustRightInd w:val="0"/>
              <w:spacing w:after="0" w:line="240" w:lineRule="auto"/>
              <w:jc w:val="center"/>
              <w:rPr>
                <w:color w:val="000000" w:themeColor="text1"/>
                <w:sz w:val="26"/>
                <w:szCs w:val="26"/>
              </w:rPr>
            </w:pPr>
            <w:r w:rsidRPr="003C53D4">
              <w:rPr>
                <w:color w:val="000000" w:themeColor="text1"/>
                <w:sz w:val="26"/>
                <w:szCs w:val="26"/>
              </w:rPr>
              <w:t>2,4</w:t>
            </w:r>
          </w:p>
        </w:tc>
        <w:tc>
          <w:tcPr>
            <w:tcW w:w="2380" w:type="dxa"/>
            <w:tcBorders>
              <w:top w:val="single" w:sz="4" w:space="0" w:color="auto"/>
              <w:left w:val="single" w:sz="4" w:space="0" w:color="auto"/>
              <w:bottom w:val="single" w:sz="4" w:space="0" w:color="auto"/>
            </w:tcBorders>
          </w:tcPr>
          <w:p w:rsidR="00E202B6" w:rsidRPr="003C53D4" w:rsidRDefault="00E202B6" w:rsidP="0081720E">
            <w:pPr>
              <w:widowControl w:val="0"/>
              <w:autoSpaceDE w:val="0"/>
              <w:autoSpaceDN w:val="0"/>
              <w:adjustRightInd w:val="0"/>
              <w:spacing w:after="0" w:line="240" w:lineRule="auto"/>
              <w:jc w:val="center"/>
              <w:rPr>
                <w:color w:val="000000" w:themeColor="text1"/>
              </w:rPr>
            </w:pPr>
          </w:p>
        </w:tc>
      </w:tr>
    </w:tbl>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Cs/>
          <w:color w:val="000000" w:themeColor="text1"/>
          <w:sz w:val="18"/>
          <w:szCs w:val="18"/>
          <w:lang w:eastAsia="ru-RU"/>
        </w:rPr>
        <w:t>Примечание:</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proofErr w:type="gramStart"/>
      <w:r w:rsidRPr="00C45630">
        <w:rPr>
          <w:rFonts w:ascii="Times New Roman" w:eastAsiaTheme="minorEastAsia" w:hAnsi="Times New Roman" w:cs="Times New Roman"/>
          <w:color w:val="000000" w:themeColor="text1"/>
          <w:sz w:val="18"/>
          <w:szCs w:val="18"/>
          <w:lang w:eastAsia="ru-RU"/>
        </w:rPr>
        <w:t>Расстояния от площадок для занятий физкультурой устанавливаются в зависимости от их шумовых характеристик; 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следует принимать не менее 20 м, а от площадок для хозяйственных целей до наиболее удаленного входа в жилое здание - не более 100 м.</w:t>
      </w:r>
      <w:proofErr w:type="gramEnd"/>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Допускается уменьшать площадку для занятий физкультурой на придомовой территории при формировании единого физкультурно-оздоровительного комплекса микрорайона для школьников и населения.</w:t>
      </w:r>
    </w:p>
    <w:p w:rsidR="00E202B6" w:rsidRPr="00C45630"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bookmarkStart w:id="57" w:name="sub_14111"/>
      <w:r w:rsidRPr="00C45630">
        <w:rPr>
          <w:rFonts w:ascii="Times New Roman" w:eastAsiaTheme="minorEastAsia" w:hAnsi="Times New Roman" w:cs="Times New Roman"/>
          <w:color w:val="000000" w:themeColor="text1"/>
          <w:sz w:val="18"/>
          <w:szCs w:val="18"/>
          <w:lang w:eastAsia="ru-RU"/>
        </w:rPr>
        <w:t>* при расчете площади берется расчетная численность населения.</w:t>
      </w:r>
    </w:p>
    <w:p w:rsidR="00832F50" w:rsidRPr="003C53D4" w:rsidRDefault="00832F50"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lang w:eastAsia="ru-RU"/>
        </w:rPr>
      </w:pP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58" w:name="sub_344"/>
      <w:bookmarkEnd w:id="57"/>
      <w:r w:rsidRPr="003C53D4">
        <w:rPr>
          <w:rFonts w:ascii="Times New Roman" w:eastAsiaTheme="minorEastAsia" w:hAnsi="Times New Roman" w:cs="Times New Roman"/>
          <w:color w:val="000000" w:themeColor="text1"/>
          <w:sz w:val="26"/>
          <w:szCs w:val="26"/>
          <w:lang w:eastAsia="ru-RU"/>
        </w:rPr>
        <w:t>2.4.4. Территории жилых зон должны быть обеспечены элементами комплексного благоустройства: твердые виды покрытия проездов и пешеходных связей, различные виды покрытия площадок, оборудование площадок, озеленение, осветительное оборудование.</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59" w:name="sub_345"/>
      <w:bookmarkEnd w:id="58"/>
      <w:r w:rsidRPr="003C53D4">
        <w:rPr>
          <w:rFonts w:ascii="Times New Roman" w:eastAsiaTheme="minorEastAsia" w:hAnsi="Times New Roman" w:cs="Times New Roman"/>
          <w:color w:val="000000" w:themeColor="text1"/>
          <w:sz w:val="26"/>
          <w:szCs w:val="26"/>
          <w:lang w:eastAsia="ru-RU"/>
        </w:rPr>
        <w:t>2.4.5. Детские игровые площадки размещаются в непосредственной близости от входов в жилые здания. Со стороны площадок другого назначения или проездов и стоянок детские и спортивные площадки должны быть отделены газонами с посадками деревьев и кустарников в живой изгороди.</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60" w:name="sub_346"/>
      <w:bookmarkEnd w:id="59"/>
      <w:r w:rsidRPr="003C53D4">
        <w:rPr>
          <w:rFonts w:ascii="Times New Roman" w:eastAsiaTheme="minorEastAsia" w:hAnsi="Times New Roman" w:cs="Times New Roman"/>
          <w:color w:val="000000" w:themeColor="text1"/>
          <w:sz w:val="26"/>
          <w:szCs w:val="26"/>
          <w:lang w:eastAsia="ru-RU"/>
        </w:rPr>
        <w:t>2.4.6. Выход на детские, спортивные, хозяйственные площадки и площадки для отдыха следует организовывать с пешеходных дорожек. Площадки не должны быть проходными, запрещается организовывать входы на площадки через стоянки.</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61" w:name="sub_347"/>
      <w:bookmarkEnd w:id="60"/>
      <w:r w:rsidRPr="003C53D4">
        <w:rPr>
          <w:rFonts w:ascii="Times New Roman" w:eastAsiaTheme="minorEastAsia" w:hAnsi="Times New Roman" w:cs="Times New Roman"/>
          <w:color w:val="000000" w:themeColor="text1"/>
          <w:sz w:val="26"/>
          <w:szCs w:val="26"/>
          <w:lang w:eastAsia="ru-RU"/>
        </w:rPr>
        <w:t xml:space="preserve">2.4.7. Расчет обеспеченности местами хранения автомобилей, размещение автостоянок на территории квартала (микрорайона), а также расстояния от жилых зданий до закрытых и открытых автостоянок, </w:t>
      </w:r>
      <w:hyperlink w:anchor="sub_1103" w:history="1">
        <w:r w:rsidRPr="003C53D4">
          <w:rPr>
            <w:rFonts w:ascii="Times New Roman" w:eastAsiaTheme="minorEastAsia" w:hAnsi="Times New Roman" w:cs="Times New Roman"/>
            <w:color w:val="000000" w:themeColor="text1"/>
            <w:sz w:val="26"/>
            <w:szCs w:val="26"/>
            <w:lang w:eastAsia="ru-RU"/>
          </w:rPr>
          <w:t>гостевых автостоянок</w:t>
        </w:r>
      </w:hyperlink>
      <w:r w:rsidRPr="003C53D4">
        <w:rPr>
          <w:rFonts w:ascii="Times New Roman" w:eastAsiaTheme="minorEastAsia" w:hAnsi="Times New Roman" w:cs="Times New Roman"/>
          <w:color w:val="000000" w:themeColor="text1"/>
          <w:sz w:val="26"/>
          <w:szCs w:val="26"/>
          <w:lang w:eastAsia="ru-RU"/>
        </w:rPr>
        <w:t>, въездов в автостоянки и выездов из них следует проектировать в соответствии с требованиями раздела "Зоны инженерной и транспортной инфраструктуры" настоящих нормативов.</w:t>
      </w:r>
    </w:p>
    <w:bookmarkEnd w:id="61"/>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2.4.8. Площадь озелененной территории микрорайона (квартала) многоквартирной застройки жилой зоны (без учета участков общеобразовательных и дошкольных образовательных учреждений) должна составлять не менее 6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на 1 человека или не менее 25% площади территории микрорайона (квартала). Озеленение деревьями (кустарником) следует принимать не менее 50% от нормы озеленения.</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 площадь отдельных участков озелененной территории могут включаться площадки для отдыха, для игр детей, пешеходные дорожки, если они занимают не более 30% общей площади участка.</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roofErr w:type="gramStart"/>
      <w:r w:rsidRPr="003C53D4">
        <w:rPr>
          <w:rFonts w:ascii="Times New Roman" w:eastAsiaTheme="minorEastAsia" w:hAnsi="Times New Roman" w:cs="Times New Roman"/>
          <w:color w:val="000000" w:themeColor="text1"/>
          <w:sz w:val="26"/>
          <w:szCs w:val="26"/>
          <w:lang w:eastAsia="ru-RU"/>
        </w:rPr>
        <w:t xml:space="preserve">В случае примыкания жилого района к общегородским зеленым массивам возможно сокращение нормы обеспеченности жителей территориями зеленых насаждений жилого района на 25%. Расстояние между проектируемой линией жилой застройки и ближним краем лесопаркового массива в соответствии с требованиями </w:t>
      </w:r>
      <w:hyperlink r:id="rId35" w:history="1">
        <w:r w:rsidRPr="003C53D4">
          <w:rPr>
            <w:rFonts w:ascii="Times New Roman" w:eastAsiaTheme="minorEastAsia" w:hAnsi="Times New Roman" w:cs="Times New Roman"/>
            <w:color w:val="000000" w:themeColor="text1"/>
            <w:sz w:val="26"/>
            <w:szCs w:val="26"/>
            <w:lang w:eastAsia="ru-RU"/>
          </w:rPr>
          <w:t>Федерального закона</w:t>
        </w:r>
      </w:hyperlink>
      <w:r w:rsidRPr="003C53D4">
        <w:rPr>
          <w:rFonts w:ascii="Times New Roman" w:eastAsiaTheme="minorEastAsia" w:hAnsi="Times New Roman" w:cs="Times New Roman"/>
          <w:color w:val="000000" w:themeColor="text1"/>
          <w:sz w:val="26"/>
          <w:szCs w:val="26"/>
          <w:lang w:eastAsia="ru-RU"/>
        </w:rPr>
        <w:t xml:space="preserve"> от 22.07.2008 N 123-ФЗ "Технический регламент о требованиях пожарной безопасности" следует принимать не менее 50 м, а при одно-, двухэтажной индивид</w:t>
      </w:r>
      <w:r w:rsidR="001502EE" w:rsidRPr="003C53D4">
        <w:rPr>
          <w:rFonts w:ascii="Times New Roman" w:eastAsiaTheme="minorEastAsia" w:hAnsi="Times New Roman" w:cs="Times New Roman"/>
          <w:color w:val="000000" w:themeColor="text1"/>
          <w:sz w:val="26"/>
          <w:szCs w:val="26"/>
          <w:lang w:eastAsia="ru-RU"/>
        </w:rPr>
        <w:t>уальной застройке</w:t>
      </w:r>
      <w:proofErr w:type="gramEnd"/>
      <w:r w:rsidR="001502EE" w:rsidRPr="003C53D4">
        <w:rPr>
          <w:rFonts w:ascii="Times New Roman" w:eastAsiaTheme="minorEastAsia" w:hAnsi="Times New Roman" w:cs="Times New Roman"/>
          <w:color w:val="000000" w:themeColor="text1"/>
          <w:sz w:val="26"/>
          <w:szCs w:val="26"/>
          <w:lang w:eastAsia="ru-RU"/>
        </w:rPr>
        <w:t xml:space="preserve"> - не менее 15</w:t>
      </w:r>
      <w:r w:rsidRPr="003C53D4">
        <w:rPr>
          <w:rFonts w:ascii="Times New Roman" w:eastAsiaTheme="minorEastAsia" w:hAnsi="Times New Roman" w:cs="Times New Roman"/>
          <w:color w:val="000000" w:themeColor="text1"/>
          <w:sz w:val="26"/>
          <w:szCs w:val="26"/>
          <w:lang w:eastAsia="ru-RU"/>
        </w:rPr>
        <w:t>м.</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62" w:name="sub_348"/>
      <w:r w:rsidRPr="003C53D4">
        <w:rPr>
          <w:rFonts w:ascii="Times New Roman" w:eastAsiaTheme="minorEastAsia" w:hAnsi="Times New Roman" w:cs="Times New Roman"/>
          <w:color w:val="000000" w:themeColor="text1"/>
          <w:sz w:val="26"/>
          <w:szCs w:val="26"/>
          <w:lang w:eastAsia="ru-RU"/>
        </w:rPr>
        <w:t>2.4.9. Обеспеченность контейнерами для отходов определяются на основании расчета норм накопления бытовых отходов.</w:t>
      </w:r>
    </w:p>
    <w:bookmarkEnd w:id="62"/>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Для установки контейнеров должны быть оборудованы специальные площадки с бетонным или асфальтовым покрытием, имеющие уклон в сторону проезжей части. Площадки с контейнерами для отходов должны примыкать к </w:t>
      </w:r>
      <w:r w:rsidRPr="003C53D4">
        <w:rPr>
          <w:rFonts w:ascii="Times New Roman" w:eastAsiaTheme="minorEastAsia" w:hAnsi="Times New Roman" w:cs="Times New Roman"/>
          <w:color w:val="000000" w:themeColor="text1"/>
          <w:sz w:val="26"/>
          <w:szCs w:val="26"/>
          <w:lang w:eastAsia="ru-RU"/>
        </w:rPr>
        <w:lastRenderedPageBreak/>
        <w:t>сквозным проездам для исключения маневрирования вывозящих мусор машин и иметь отдельные остановочные площадки для исключения создания помех движению транспорта и пешеходов.</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Контейнеры для бытовых отходов размещают не ближе 20 м от окон и дверей жилых зданий, детских учреждений, спортивных площадок и от мест отдыха населения и не далее 100 м от входных подъездов.</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Контейнерные площадки должны иметь с трех сторон ограждение высотой не менее 1,5 м, в целях предотвращения попадания ТБО за пределы территории контейнерной площадки.</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Размер площадки должен быть рассчитан на установку необходимого числа контейнеров, но не более 5.</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63" w:name="sub_349"/>
      <w:r w:rsidRPr="003C53D4">
        <w:rPr>
          <w:rFonts w:ascii="Times New Roman" w:eastAsiaTheme="minorEastAsia" w:hAnsi="Times New Roman" w:cs="Times New Roman"/>
          <w:color w:val="000000" w:themeColor="text1"/>
          <w:sz w:val="26"/>
          <w:szCs w:val="26"/>
          <w:lang w:eastAsia="ru-RU"/>
        </w:rPr>
        <w:t xml:space="preserve">2.4.10.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квартала (микрорайона), минимальная удельная обеспеченность стандартным комплексом объектов повседневного и периодического обслуживания определяется в соответствии с требованиями </w:t>
      </w:r>
      <w:hyperlink w:anchor="sub_200" w:history="1">
        <w:r w:rsidRPr="003C53D4">
          <w:rPr>
            <w:rFonts w:ascii="Times New Roman" w:eastAsiaTheme="minorEastAsia" w:hAnsi="Times New Roman" w:cs="Times New Roman"/>
            <w:color w:val="000000" w:themeColor="text1"/>
            <w:sz w:val="26"/>
            <w:szCs w:val="26"/>
            <w:lang w:eastAsia="ru-RU"/>
          </w:rPr>
          <w:t>раздела</w:t>
        </w:r>
      </w:hyperlink>
      <w:r w:rsidRPr="003C53D4">
        <w:rPr>
          <w:rFonts w:ascii="Times New Roman" w:eastAsiaTheme="minorEastAsia" w:hAnsi="Times New Roman" w:cs="Times New Roman"/>
          <w:color w:val="000000" w:themeColor="text1"/>
          <w:sz w:val="26"/>
          <w:szCs w:val="26"/>
          <w:lang w:eastAsia="ru-RU"/>
        </w:rPr>
        <w:t xml:space="preserve"> "Общественно-деловые зоны" настоящих нормативов.</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64" w:name="sub_3410"/>
      <w:bookmarkEnd w:id="63"/>
      <w:r w:rsidRPr="003C53D4">
        <w:rPr>
          <w:rFonts w:ascii="Times New Roman" w:eastAsiaTheme="minorEastAsia" w:hAnsi="Times New Roman" w:cs="Times New Roman"/>
          <w:color w:val="000000" w:themeColor="text1"/>
          <w:sz w:val="26"/>
          <w:szCs w:val="26"/>
          <w:lang w:eastAsia="ru-RU"/>
        </w:rPr>
        <w:t xml:space="preserve">2.4.11. Расчет обеспеченности местами для хранения автомобилей, элементов благоустройства земельных участков общежитий следует выполнять по нормам для </w:t>
      </w:r>
      <w:hyperlink w:anchor="sub_1123" w:history="1">
        <w:r w:rsidRPr="003C53D4">
          <w:rPr>
            <w:rFonts w:ascii="Times New Roman" w:eastAsiaTheme="minorEastAsia" w:hAnsi="Times New Roman" w:cs="Times New Roman"/>
            <w:color w:val="000000" w:themeColor="text1"/>
            <w:sz w:val="26"/>
            <w:szCs w:val="26"/>
            <w:lang w:eastAsia="ru-RU"/>
          </w:rPr>
          <w:t>многоквартирных жилых домов</w:t>
        </w:r>
      </w:hyperlink>
      <w:r w:rsidRPr="003C53D4">
        <w:rPr>
          <w:rFonts w:ascii="Times New Roman" w:eastAsiaTheme="minorEastAsia" w:hAnsi="Times New Roman" w:cs="Times New Roman"/>
          <w:color w:val="000000" w:themeColor="text1"/>
          <w:sz w:val="26"/>
          <w:szCs w:val="26"/>
          <w:lang w:eastAsia="ru-RU"/>
        </w:rPr>
        <w:t>.</w:t>
      </w:r>
    </w:p>
    <w:p w:rsidR="00E202B6" w:rsidRPr="003C53D4" w:rsidRDefault="00E202B6" w:rsidP="00E202B6">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65" w:name="sub_35"/>
      <w:bookmarkEnd w:id="64"/>
      <w:r w:rsidRPr="003C53D4">
        <w:rPr>
          <w:rFonts w:ascii="Times New Roman" w:eastAsiaTheme="minorEastAsia" w:hAnsi="Times New Roman" w:cs="Times New Roman"/>
          <w:b/>
          <w:bCs/>
          <w:color w:val="000000" w:themeColor="text1"/>
          <w:sz w:val="26"/>
          <w:szCs w:val="26"/>
          <w:lang w:eastAsia="ru-RU"/>
        </w:rPr>
        <w:t>2.5. Нормативные требования к территории малоэтажной жилой застройки</w:t>
      </w:r>
    </w:p>
    <w:p w:rsidR="00E202B6" w:rsidRPr="003C53D4" w:rsidRDefault="00E202B6" w:rsidP="00E202B6">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r w:rsidRPr="003C53D4">
        <w:rPr>
          <w:rFonts w:ascii="Times New Roman" w:eastAsiaTheme="minorEastAsia" w:hAnsi="Times New Roman" w:cs="Times New Roman"/>
          <w:b/>
          <w:bCs/>
          <w:color w:val="000000" w:themeColor="text1"/>
          <w:sz w:val="26"/>
          <w:szCs w:val="26"/>
          <w:lang w:eastAsia="ru-RU"/>
        </w:rPr>
        <w:t xml:space="preserve"> (за исключением многоквартирных жилых домов 2-5 этажей)</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66" w:name="sub_351"/>
      <w:bookmarkEnd w:id="65"/>
      <w:r w:rsidRPr="003C53D4">
        <w:rPr>
          <w:rFonts w:ascii="Times New Roman" w:eastAsiaTheme="minorEastAsia" w:hAnsi="Times New Roman" w:cs="Times New Roman"/>
          <w:color w:val="000000" w:themeColor="text1"/>
          <w:sz w:val="26"/>
          <w:szCs w:val="26"/>
          <w:lang w:eastAsia="ru-RU"/>
        </w:rPr>
        <w:t>2.5.1. При проектировании на территории малоэтажной жилой застройки следует принимать следующие расстояния:</w:t>
      </w:r>
    </w:p>
    <w:bookmarkEnd w:id="66"/>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от стен индивидуальных, </w:t>
      </w:r>
      <w:hyperlink w:anchor="sub_1127" w:history="1">
        <w:r w:rsidRPr="003C53D4">
          <w:rPr>
            <w:rFonts w:ascii="Times New Roman" w:eastAsiaTheme="minorEastAsia" w:hAnsi="Times New Roman" w:cs="Times New Roman"/>
            <w:color w:val="000000" w:themeColor="text1"/>
            <w:sz w:val="26"/>
            <w:szCs w:val="26"/>
            <w:lang w:eastAsia="ru-RU"/>
          </w:rPr>
          <w:t>блокированных жилых домов</w:t>
        </w:r>
      </w:hyperlink>
      <w:r w:rsidRPr="003C53D4">
        <w:rPr>
          <w:rFonts w:ascii="Times New Roman" w:eastAsiaTheme="minorEastAsia" w:hAnsi="Times New Roman" w:cs="Times New Roman"/>
          <w:color w:val="000000" w:themeColor="text1"/>
          <w:sz w:val="26"/>
          <w:szCs w:val="26"/>
          <w:lang w:eastAsia="ru-RU"/>
        </w:rPr>
        <w:t xml:space="preserve"> до ограждения участка со стороны вводов инженерных сетей при организации колодцев на территории участка - не менее 6 м;</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от трансформаторных подстанций до границ участков жилых домов - не менее 10 м.</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67" w:name="sub_352"/>
      <w:r w:rsidRPr="003C53D4">
        <w:rPr>
          <w:rFonts w:ascii="Times New Roman" w:eastAsiaTheme="minorEastAsia" w:hAnsi="Times New Roman" w:cs="Times New Roman"/>
          <w:color w:val="000000" w:themeColor="text1"/>
          <w:sz w:val="26"/>
          <w:szCs w:val="26"/>
          <w:lang w:eastAsia="ru-RU"/>
        </w:rPr>
        <w:t xml:space="preserve">2.5.2. До границы соседнего земельного участка расстояния по санитарно-бытовым условиям должны быть, </w:t>
      </w:r>
      <w:proofErr w:type="gramStart"/>
      <w:r w:rsidRPr="003C53D4">
        <w:rPr>
          <w:rFonts w:ascii="Times New Roman" w:eastAsiaTheme="minorEastAsia" w:hAnsi="Times New Roman" w:cs="Times New Roman"/>
          <w:color w:val="000000" w:themeColor="text1"/>
          <w:sz w:val="26"/>
          <w:szCs w:val="26"/>
          <w:lang w:eastAsia="ru-RU"/>
        </w:rPr>
        <w:t>м</w:t>
      </w:r>
      <w:proofErr w:type="gramEnd"/>
      <w:r w:rsidRPr="003C53D4">
        <w:rPr>
          <w:rFonts w:ascii="Times New Roman" w:eastAsiaTheme="minorEastAsia" w:hAnsi="Times New Roman" w:cs="Times New Roman"/>
          <w:color w:val="000000" w:themeColor="text1"/>
          <w:sz w:val="26"/>
          <w:szCs w:val="26"/>
          <w:lang w:eastAsia="ru-RU"/>
        </w:rPr>
        <w:t>, не менее:</w:t>
      </w:r>
    </w:p>
    <w:bookmarkEnd w:id="67"/>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от стен индивидуального, блокированного дома - 3;</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от хозяйственных построек (сарая, бани, автостоянки и др.) - 1;</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от мусоросборников - в соответствии с требованиями </w:t>
      </w:r>
      <w:r w:rsidR="001502EE" w:rsidRPr="003C53D4">
        <w:rPr>
          <w:rFonts w:ascii="Times New Roman" w:eastAsiaTheme="minorEastAsia" w:hAnsi="Times New Roman" w:cs="Times New Roman"/>
          <w:color w:val="000000" w:themeColor="text1"/>
          <w:sz w:val="26"/>
          <w:szCs w:val="26"/>
          <w:lang w:eastAsia="ru-RU"/>
        </w:rPr>
        <w:t>таблицы 8</w:t>
      </w:r>
      <w:hyperlink w:anchor="sub_357" w:history="1">
        <w:r w:rsidRPr="003C53D4">
          <w:rPr>
            <w:rFonts w:ascii="Times New Roman" w:eastAsiaTheme="minorEastAsia" w:hAnsi="Times New Roman" w:cs="Times New Roman"/>
            <w:color w:val="000000" w:themeColor="text1"/>
            <w:sz w:val="26"/>
            <w:szCs w:val="26"/>
            <w:lang w:eastAsia="ru-RU"/>
          </w:rPr>
          <w:t xml:space="preserve"> </w:t>
        </w:r>
      </w:hyperlink>
      <w:r w:rsidRPr="003C53D4">
        <w:rPr>
          <w:rFonts w:ascii="Times New Roman" w:eastAsiaTheme="minorEastAsia" w:hAnsi="Times New Roman" w:cs="Times New Roman"/>
          <w:color w:val="000000" w:themeColor="text1"/>
          <w:sz w:val="26"/>
          <w:szCs w:val="26"/>
          <w:lang w:eastAsia="ru-RU"/>
        </w:rPr>
        <w:t xml:space="preserve"> настоящих нормативов;</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от дворовых туалетов, помойных ям, выгребов, септиков - 4;</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от стволов высокорослых деревьев - 4;</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от стволов среднерослых деревьев - 2;</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от кустарника - 1.</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Расстояние от дворового туалета до стен соседнего дома следует принимать не менее 12 м, до источника водоснабжения (колодца) - не менее 25 м.</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 территориях с застройкой индивидуальными жилыми домами расстояние от окон жилых комнат до стен соседнего дома и хозяйственных построек (сарая, автостоянки, бани), расположенных на соседних земельных участках, должно быть не менее 6 м.</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68" w:name="sub_353"/>
      <w:r w:rsidRPr="003C53D4">
        <w:rPr>
          <w:rFonts w:ascii="Times New Roman" w:eastAsiaTheme="minorEastAsia" w:hAnsi="Times New Roman" w:cs="Times New Roman"/>
          <w:color w:val="000000" w:themeColor="text1"/>
          <w:sz w:val="26"/>
          <w:szCs w:val="26"/>
          <w:lang w:eastAsia="ru-RU"/>
        </w:rPr>
        <w:t xml:space="preserve">2.5.3. Вспомогательные строения, за исключением автостоянок, размещать </w:t>
      </w:r>
      <w:r w:rsidRPr="003C53D4">
        <w:rPr>
          <w:rFonts w:ascii="Times New Roman" w:eastAsiaTheme="minorEastAsia" w:hAnsi="Times New Roman" w:cs="Times New Roman"/>
          <w:color w:val="000000" w:themeColor="text1"/>
          <w:sz w:val="26"/>
          <w:szCs w:val="26"/>
          <w:lang w:eastAsia="ru-RU"/>
        </w:rPr>
        <w:lastRenderedPageBreak/>
        <w:t>со стороны улиц не допускается.</w:t>
      </w:r>
    </w:p>
    <w:bookmarkEnd w:id="68"/>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69" w:name="sub_354"/>
      <w:r w:rsidRPr="003C53D4">
        <w:rPr>
          <w:rFonts w:ascii="Times New Roman" w:eastAsiaTheme="minorEastAsia" w:hAnsi="Times New Roman" w:cs="Times New Roman"/>
          <w:color w:val="000000" w:themeColor="text1"/>
          <w:sz w:val="26"/>
          <w:szCs w:val="26"/>
          <w:lang w:eastAsia="ru-RU"/>
        </w:rPr>
        <w:t xml:space="preserve">2.5.4. Удельный вес </w:t>
      </w:r>
      <w:hyperlink w:anchor="sub_1150" w:history="1">
        <w:r w:rsidRPr="003C53D4">
          <w:rPr>
            <w:rFonts w:ascii="Times New Roman" w:eastAsiaTheme="minorEastAsia" w:hAnsi="Times New Roman" w:cs="Times New Roman"/>
            <w:color w:val="000000" w:themeColor="text1"/>
            <w:sz w:val="26"/>
            <w:szCs w:val="26"/>
            <w:lang w:eastAsia="ru-RU"/>
          </w:rPr>
          <w:t>озелененных территорий</w:t>
        </w:r>
      </w:hyperlink>
      <w:r w:rsidRPr="003C53D4">
        <w:rPr>
          <w:rFonts w:ascii="Times New Roman" w:eastAsiaTheme="minorEastAsia" w:hAnsi="Times New Roman" w:cs="Times New Roman"/>
          <w:color w:val="000000" w:themeColor="text1"/>
          <w:sz w:val="26"/>
          <w:szCs w:val="26"/>
          <w:lang w:eastAsia="ru-RU"/>
        </w:rPr>
        <w:t xml:space="preserve"> участков малоэтажной застройки в границах территории жилого района малоэтажной застройки </w:t>
      </w:r>
      <w:hyperlink w:anchor="sub_1122" w:history="1">
        <w:r w:rsidRPr="003C53D4">
          <w:rPr>
            <w:rFonts w:ascii="Times New Roman" w:eastAsiaTheme="minorEastAsia" w:hAnsi="Times New Roman" w:cs="Times New Roman"/>
            <w:color w:val="000000" w:themeColor="text1"/>
            <w:sz w:val="26"/>
            <w:szCs w:val="26"/>
            <w:lang w:eastAsia="ru-RU"/>
          </w:rPr>
          <w:t>индивидуальными жилыми домами</w:t>
        </w:r>
      </w:hyperlink>
      <w:r w:rsidRPr="003C53D4">
        <w:rPr>
          <w:rFonts w:ascii="Times New Roman" w:eastAsiaTheme="minorEastAsia" w:hAnsi="Times New Roman" w:cs="Times New Roman"/>
          <w:color w:val="000000" w:themeColor="text1"/>
          <w:sz w:val="26"/>
          <w:szCs w:val="26"/>
          <w:lang w:eastAsia="ru-RU"/>
        </w:rPr>
        <w:t>, домами блокированного типа следует принимать не менее 25%.</w:t>
      </w:r>
    </w:p>
    <w:bookmarkEnd w:id="69"/>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Минимальная обеспеченность площадью озелененных территорий приведена в </w:t>
      </w:r>
      <w:hyperlink w:anchor="sub_600" w:history="1">
        <w:r w:rsidRPr="003C53D4">
          <w:rPr>
            <w:rFonts w:ascii="Times New Roman" w:eastAsiaTheme="minorEastAsia" w:hAnsi="Times New Roman" w:cs="Times New Roman"/>
            <w:color w:val="000000" w:themeColor="text1"/>
            <w:sz w:val="26"/>
            <w:szCs w:val="26"/>
            <w:lang w:eastAsia="ru-RU"/>
          </w:rPr>
          <w:t>разделе</w:t>
        </w:r>
      </w:hyperlink>
      <w:r w:rsidRPr="003C53D4">
        <w:rPr>
          <w:rFonts w:ascii="Times New Roman" w:eastAsiaTheme="minorEastAsia" w:hAnsi="Times New Roman" w:cs="Times New Roman"/>
          <w:color w:val="000000" w:themeColor="text1"/>
          <w:sz w:val="26"/>
          <w:szCs w:val="26"/>
          <w:lang w:eastAsia="ru-RU"/>
        </w:rPr>
        <w:t xml:space="preserve"> "Природно-рекреационные зоны" настоящих нормативов.</w:t>
      </w:r>
    </w:p>
    <w:p w:rsidR="009F0762" w:rsidRPr="003C53D4" w:rsidRDefault="00B31491" w:rsidP="009F0762">
      <w:pPr>
        <w:pStyle w:val="affffffa"/>
        <w:rPr>
          <w:color w:val="000000" w:themeColor="text1"/>
          <w:sz w:val="26"/>
          <w:szCs w:val="26"/>
        </w:rPr>
      </w:pPr>
      <w:bookmarkStart w:id="70" w:name="sub_355"/>
      <w:r>
        <w:rPr>
          <w:rFonts w:eastAsiaTheme="minorEastAsia"/>
          <w:color w:val="000000" w:themeColor="text1"/>
          <w:sz w:val="26"/>
          <w:szCs w:val="26"/>
        </w:rPr>
        <w:t>2.5.5.</w:t>
      </w:r>
      <w:r w:rsidR="00382E77" w:rsidRPr="003C53D4">
        <w:rPr>
          <w:color w:val="000000" w:themeColor="text1"/>
          <w:sz w:val="26"/>
          <w:szCs w:val="26"/>
        </w:rPr>
        <w:t xml:space="preserve"> </w:t>
      </w:r>
      <w:proofErr w:type="gramStart"/>
      <w:r w:rsidR="00382E77" w:rsidRPr="003C53D4">
        <w:rPr>
          <w:color w:val="000000" w:themeColor="text1"/>
          <w:sz w:val="26"/>
          <w:szCs w:val="26"/>
        </w:rPr>
        <w:t>Ограждение земельного участка со стороны улицы должно иметь высоту не более 1,7 м.  Ограждение, устанавливаемое на границе с соседним земельным участком, должно быть сетчатым или решетчатым (с площадью просветов не менее 50% от площади забора) с целью максимального пропуска солнечного света на соседний участок и иметь высоту до 1,8 м. Глухие ограждения допускаются со стороны улиц и проездов.</w:t>
      </w:r>
      <w:proofErr w:type="gramEnd"/>
    </w:p>
    <w:p w:rsidR="009F0762" w:rsidRPr="003C53D4" w:rsidRDefault="00382E77" w:rsidP="009F0762">
      <w:pPr>
        <w:pStyle w:val="affffffa"/>
        <w:rPr>
          <w:color w:val="000000" w:themeColor="text1"/>
          <w:sz w:val="26"/>
          <w:szCs w:val="26"/>
        </w:rPr>
      </w:pPr>
      <w:proofErr w:type="gramStart"/>
      <w:r w:rsidRPr="003C53D4">
        <w:rPr>
          <w:color w:val="000000" w:themeColor="text1"/>
          <w:sz w:val="26"/>
          <w:szCs w:val="26"/>
        </w:rPr>
        <w:t>Установка по меже глухих ограждений (с применением строительных материалов, в том числе сборного железобетона, кирпича, листовых материалов, пиломатериалов) осуществляется при их высоте не более 0,75 м (с наращиванием их до предельной высоты сетчатым или решетчатым конструкциями.</w:t>
      </w:r>
      <w:proofErr w:type="gramEnd"/>
    </w:p>
    <w:p w:rsidR="009F0762" w:rsidRPr="003C53D4" w:rsidRDefault="00382E77" w:rsidP="009F0762">
      <w:pPr>
        <w:pStyle w:val="affffffa"/>
        <w:rPr>
          <w:color w:val="000000" w:themeColor="text1"/>
          <w:sz w:val="26"/>
          <w:szCs w:val="26"/>
        </w:rPr>
      </w:pPr>
      <w:r w:rsidRPr="003C53D4">
        <w:rPr>
          <w:color w:val="000000" w:themeColor="text1"/>
          <w:sz w:val="26"/>
          <w:szCs w:val="26"/>
        </w:rPr>
        <w:t>Конструкция массивных ограждений (железобетонных, кирпичных, каменных), толщина которых превышает 50 мм, должна размещаться в пределах участка застройщика.</w:t>
      </w:r>
      <w:r w:rsidR="003008FA" w:rsidRPr="003C53D4">
        <w:rPr>
          <w:color w:val="000000" w:themeColor="text1"/>
          <w:sz w:val="26"/>
          <w:szCs w:val="26"/>
        </w:rPr>
        <w:t xml:space="preserve"> </w:t>
      </w:r>
      <w:r w:rsidRPr="003C53D4">
        <w:rPr>
          <w:color w:val="000000" w:themeColor="text1"/>
          <w:sz w:val="26"/>
          <w:szCs w:val="26"/>
        </w:rPr>
        <w:t xml:space="preserve">Перечень материалов, применяемых при устройстве ограждения, не ограничивается, но запрещается применение в конструкции ограждения колючей проволоки, </w:t>
      </w:r>
      <w:proofErr w:type="spellStart"/>
      <w:r w:rsidRPr="003C53D4">
        <w:rPr>
          <w:color w:val="000000" w:themeColor="text1"/>
          <w:sz w:val="26"/>
          <w:szCs w:val="26"/>
        </w:rPr>
        <w:t>нефугованных</w:t>
      </w:r>
      <w:proofErr w:type="spellEnd"/>
      <w:r w:rsidRPr="003C53D4">
        <w:rPr>
          <w:color w:val="000000" w:themeColor="text1"/>
          <w:sz w:val="26"/>
          <w:szCs w:val="26"/>
        </w:rPr>
        <w:t xml:space="preserve"> досок, отходов промышленного производства и материалов, потенциально опасных для пешеходов.</w:t>
      </w:r>
      <w:bookmarkStart w:id="71" w:name="sub_356"/>
      <w:bookmarkEnd w:id="70"/>
    </w:p>
    <w:p w:rsidR="00E202B6" w:rsidRPr="003C53D4" w:rsidRDefault="00E202B6" w:rsidP="009F0762">
      <w:pPr>
        <w:pStyle w:val="affffffa"/>
        <w:rPr>
          <w:color w:val="000000" w:themeColor="text1"/>
          <w:sz w:val="26"/>
          <w:szCs w:val="26"/>
        </w:rPr>
      </w:pPr>
      <w:r w:rsidRPr="003C53D4">
        <w:rPr>
          <w:rFonts w:eastAsiaTheme="minorEastAsia"/>
          <w:color w:val="000000" w:themeColor="text1"/>
          <w:sz w:val="26"/>
          <w:szCs w:val="26"/>
        </w:rPr>
        <w:t xml:space="preserve">2.5.6. Хозяйственные площадки в </w:t>
      </w:r>
      <w:hyperlink w:anchor="sub_1134" w:history="1">
        <w:r w:rsidRPr="003C53D4">
          <w:rPr>
            <w:rFonts w:eastAsiaTheme="minorEastAsia"/>
            <w:color w:val="000000" w:themeColor="text1"/>
            <w:sz w:val="26"/>
            <w:szCs w:val="26"/>
          </w:rPr>
          <w:t>зонах индивидуальной жилой застройки</w:t>
        </w:r>
      </w:hyperlink>
      <w:r w:rsidRPr="003C53D4">
        <w:rPr>
          <w:rFonts w:eastAsiaTheme="minorEastAsia"/>
          <w:color w:val="000000" w:themeColor="text1"/>
          <w:sz w:val="26"/>
          <w:szCs w:val="26"/>
        </w:rPr>
        <w:t xml:space="preserve"> предусматриваются на придомовых участках (кроме площадок для мусоросборников, размещаемых на территориях общего пользования из расчета 1 контейнер на 10-15 домов).</w:t>
      </w:r>
    </w:p>
    <w:p w:rsidR="00E202B6" w:rsidRPr="003C53D4" w:rsidRDefault="00E202B6" w:rsidP="009F0762">
      <w:pPr>
        <w:pStyle w:val="affffffa"/>
        <w:rPr>
          <w:rFonts w:eastAsiaTheme="minorEastAsia"/>
          <w:color w:val="000000" w:themeColor="text1"/>
          <w:sz w:val="26"/>
          <w:szCs w:val="26"/>
        </w:rPr>
      </w:pPr>
      <w:bookmarkStart w:id="72" w:name="sub_357"/>
      <w:bookmarkEnd w:id="71"/>
      <w:r w:rsidRPr="003C53D4">
        <w:rPr>
          <w:rFonts w:eastAsiaTheme="minorEastAsia"/>
          <w:color w:val="000000" w:themeColor="text1"/>
          <w:sz w:val="26"/>
          <w:szCs w:val="26"/>
        </w:rPr>
        <w:t>2.5.7. Расстояние от площадок с контейнерами для отходов до границ участков жилых домов, детских учреждений, озелененных площадок следует устанавливать не менее 20 м, но не более 100 м.</w:t>
      </w:r>
    </w:p>
    <w:bookmarkEnd w:id="72"/>
    <w:p w:rsidR="00E202B6" w:rsidRPr="003C53D4" w:rsidRDefault="00E202B6" w:rsidP="009F0762">
      <w:pPr>
        <w:pStyle w:val="affffffa"/>
        <w:rPr>
          <w:rFonts w:eastAsiaTheme="minorEastAsia"/>
          <w:color w:val="000000" w:themeColor="text1"/>
          <w:sz w:val="26"/>
          <w:szCs w:val="26"/>
        </w:rPr>
      </w:pPr>
      <w:r w:rsidRPr="003C53D4">
        <w:rPr>
          <w:rFonts w:eastAsiaTheme="minorEastAsia"/>
          <w:color w:val="000000" w:themeColor="text1"/>
          <w:sz w:val="26"/>
          <w:szCs w:val="26"/>
        </w:rPr>
        <w:t>Проезд вывозящих мусор машин по территории малоэтажной застройки осуществляется по сквозным внутренним проездам и жилым улицам с целью исключения маневрирования вывозящих мусор машин.</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73" w:name="sub_358"/>
      <w:r w:rsidRPr="003C53D4">
        <w:rPr>
          <w:rFonts w:ascii="Times New Roman" w:eastAsiaTheme="minorEastAsia" w:hAnsi="Times New Roman" w:cs="Times New Roman"/>
          <w:color w:val="000000" w:themeColor="text1"/>
          <w:sz w:val="26"/>
          <w:szCs w:val="26"/>
          <w:lang w:eastAsia="ru-RU"/>
        </w:rPr>
        <w:t xml:space="preserve">2.5.8. Улично-дорожную сеть, сеть общественного транспорта, пешеходное движение и инженерное обеспечение на территории малоэтажной жилой застройки следует проектировать в соответствии с требованиями </w:t>
      </w:r>
      <w:hyperlink w:anchor="sub_700" w:history="1">
        <w:r w:rsidRPr="003C53D4">
          <w:rPr>
            <w:rFonts w:ascii="Times New Roman" w:eastAsiaTheme="minorEastAsia" w:hAnsi="Times New Roman" w:cs="Times New Roman"/>
            <w:color w:val="000000" w:themeColor="text1"/>
            <w:sz w:val="26"/>
            <w:szCs w:val="26"/>
            <w:lang w:eastAsia="ru-RU"/>
          </w:rPr>
          <w:t>разделов</w:t>
        </w:r>
      </w:hyperlink>
      <w:r w:rsidRPr="003C53D4">
        <w:rPr>
          <w:rFonts w:ascii="Times New Roman" w:eastAsiaTheme="minorEastAsia" w:hAnsi="Times New Roman" w:cs="Times New Roman"/>
          <w:color w:val="000000" w:themeColor="text1"/>
          <w:sz w:val="26"/>
          <w:szCs w:val="26"/>
          <w:lang w:eastAsia="ru-RU"/>
        </w:rPr>
        <w:t xml:space="preserve"> "Зоны инженерной и транспортной инфраструктуры", а также требованиями настоящего раздела.</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74" w:name="sub_359"/>
      <w:bookmarkEnd w:id="73"/>
      <w:r w:rsidRPr="003C53D4">
        <w:rPr>
          <w:rFonts w:ascii="Times New Roman" w:eastAsiaTheme="minorEastAsia" w:hAnsi="Times New Roman" w:cs="Times New Roman"/>
          <w:color w:val="000000" w:themeColor="text1"/>
          <w:sz w:val="26"/>
          <w:szCs w:val="26"/>
          <w:lang w:eastAsia="ru-RU"/>
        </w:rPr>
        <w:t xml:space="preserve">2.5.9. К каждому участку малоэтажной жилой застройки необходимо проектировать проезды в соответствии с требованиями </w:t>
      </w:r>
      <w:hyperlink r:id="rId36" w:history="1">
        <w:r w:rsidRPr="003C53D4">
          <w:rPr>
            <w:rFonts w:ascii="Times New Roman" w:eastAsiaTheme="minorEastAsia" w:hAnsi="Times New Roman" w:cs="Times New Roman"/>
            <w:color w:val="000000" w:themeColor="text1"/>
            <w:sz w:val="26"/>
            <w:szCs w:val="26"/>
            <w:lang w:eastAsia="ru-RU"/>
          </w:rPr>
          <w:t>СП 4.13130.2013</w:t>
        </w:r>
      </w:hyperlink>
      <w:r w:rsidRPr="003C53D4">
        <w:rPr>
          <w:rFonts w:ascii="Times New Roman" w:eastAsiaTheme="minorEastAsia" w:hAnsi="Times New Roman" w:cs="Times New Roman"/>
          <w:color w:val="000000" w:themeColor="text1"/>
          <w:sz w:val="26"/>
          <w:szCs w:val="26"/>
          <w:lang w:eastAsia="ru-RU"/>
        </w:rPr>
        <w:t>.</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75" w:name="sub_3510"/>
      <w:bookmarkEnd w:id="74"/>
      <w:r w:rsidRPr="003C53D4">
        <w:rPr>
          <w:rFonts w:ascii="Times New Roman" w:eastAsiaTheme="minorEastAsia" w:hAnsi="Times New Roman" w:cs="Times New Roman"/>
          <w:color w:val="000000" w:themeColor="text1"/>
          <w:sz w:val="26"/>
          <w:szCs w:val="26"/>
          <w:lang w:eastAsia="ru-RU"/>
        </w:rPr>
        <w:t xml:space="preserve">2.5.10. На территории малоэтажной жилой застройки, как правило, следует предусматривать 100-процентную обеспеченность </w:t>
      </w:r>
      <w:proofErr w:type="spellStart"/>
      <w:r w:rsidRPr="003C53D4">
        <w:rPr>
          <w:rFonts w:ascii="Times New Roman" w:eastAsiaTheme="minorEastAsia" w:hAnsi="Times New Roman" w:cs="Times New Roman"/>
          <w:color w:val="000000" w:themeColor="text1"/>
          <w:sz w:val="26"/>
          <w:szCs w:val="26"/>
          <w:lang w:eastAsia="ru-RU"/>
        </w:rPr>
        <w:t>машиноместами</w:t>
      </w:r>
      <w:proofErr w:type="spellEnd"/>
      <w:r w:rsidRPr="003C53D4">
        <w:rPr>
          <w:rFonts w:ascii="Times New Roman" w:eastAsiaTheme="minorEastAsia" w:hAnsi="Times New Roman" w:cs="Times New Roman"/>
          <w:color w:val="000000" w:themeColor="text1"/>
          <w:sz w:val="26"/>
          <w:szCs w:val="26"/>
          <w:lang w:eastAsia="ru-RU"/>
        </w:rPr>
        <w:t xml:space="preserve"> для </w:t>
      </w:r>
      <w:r w:rsidRPr="003C53D4">
        <w:rPr>
          <w:rFonts w:ascii="Times New Roman" w:eastAsiaTheme="minorEastAsia" w:hAnsi="Times New Roman" w:cs="Times New Roman"/>
          <w:color w:val="000000" w:themeColor="text1"/>
          <w:sz w:val="26"/>
          <w:szCs w:val="26"/>
          <w:lang w:eastAsia="ru-RU"/>
        </w:rPr>
        <w:lastRenderedPageBreak/>
        <w:t xml:space="preserve">хранения (стоянки) легковых автомобилей, мотоциклов, мопедов из расчета не менее 1 </w:t>
      </w:r>
      <w:proofErr w:type="spellStart"/>
      <w:r w:rsidRPr="003C53D4">
        <w:rPr>
          <w:rFonts w:ascii="Times New Roman" w:eastAsiaTheme="minorEastAsia" w:hAnsi="Times New Roman" w:cs="Times New Roman"/>
          <w:color w:val="000000" w:themeColor="text1"/>
          <w:sz w:val="26"/>
          <w:szCs w:val="26"/>
          <w:lang w:eastAsia="ru-RU"/>
        </w:rPr>
        <w:t>машиноместа</w:t>
      </w:r>
      <w:proofErr w:type="spellEnd"/>
      <w:r w:rsidRPr="003C53D4">
        <w:rPr>
          <w:rFonts w:ascii="Times New Roman" w:eastAsiaTheme="minorEastAsia" w:hAnsi="Times New Roman" w:cs="Times New Roman"/>
          <w:color w:val="000000" w:themeColor="text1"/>
          <w:sz w:val="26"/>
          <w:szCs w:val="26"/>
          <w:lang w:eastAsia="ru-RU"/>
        </w:rPr>
        <w:t xml:space="preserve"> на 1 квартиру (</w:t>
      </w:r>
      <w:hyperlink w:anchor="sub_1122" w:history="1">
        <w:r w:rsidRPr="003C53D4">
          <w:rPr>
            <w:rFonts w:ascii="Times New Roman" w:eastAsiaTheme="minorEastAsia" w:hAnsi="Times New Roman" w:cs="Times New Roman"/>
            <w:color w:val="000000" w:themeColor="text1"/>
            <w:sz w:val="26"/>
            <w:szCs w:val="26"/>
            <w:lang w:eastAsia="ru-RU"/>
          </w:rPr>
          <w:t>индивидуальный жилой дом</w:t>
        </w:r>
      </w:hyperlink>
      <w:r w:rsidRPr="003C53D4">
        <w:rPr>
          <w:rFonts w:ascii="Times New Roman" w:eastAsiaTheme="minorEastAsia" w:hAnsi="Times New Roman" w:cs="Times New Roman"/>
          <w:color w:val="000000" w:themeColor="text1"/>
          <w:sz w:val="26"/>
          <w:szCs w:val="26"/>
          <w:lang w:eastAsia="ru-RU"/>
        </w:rPr>
        <w:t>).</w:t>
      </w:r>
    </w:p>
    <w:bookmarkEnd w:id="75"/>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 территории с застройкой индивидуальными и блокированными жилыми домами стоянки автомобилей следует размещать в пределах отведенного участка.</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При застройке блокированными жилыми домами допускается устраивать автостоянку для групп жилых домов, как правило, в виде открытой площадки или стоянки на уширении проезжей части, и размещать на территории в радиусе, не превышающем 150 м от мест проживания.</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76" w:name="sub_3511"/>
      <w:r w:rsidRPr="003C53D4">
        <w:rPr>
          <w:rFonts w:ascii="Times New Roman" w:eastAsiaTheme="minorEastAsia" w:hAnsi="Times New Roman" w:cs="Times New Roman"/>
          <w:color w:val="000000" w:themeColor="text1"/>
          <w:sz w:val="26"/>
          <w:szCs w:val="26"/>
          <w:lang w:eastAsia="ru-RU"/>
        </w:rPr>
        <w:t xml:space="preserve">2.5.11. При размещении на территории малоэтажной жилой застройки объектов торгово-бытового обслуживания, спортивных сооружений и других объектов массового посещения следует проектировать </w:t>
      </w:r>
      <w:proofErr w:type="spellStart"/>
      <w:r w:rsidRPr="003C53D4">
        <w:rPr>
          <w:rFonts w:ascii="Times New Roman" w:eastAsiaTheme="minorEastAsia" w:hAnsi="Times New Roman" w:cs="Times New Roman"/>
          <w:color w:val="000000" w:themeColor="text1"/>
          <w:sz w:val="26"/>
          <w:szCs w:val="26"/>
          <w:lang w:eastAsia="ru-RU"/>
        </w:rPr>
        <w:t>приобъектные</w:t>
      </w:r>
      <w:proofErr w:type="spellEnd"/>
      <w:r w:rsidRPr="003C53D4">
        <w:rPr>
          <w:rFonts w:ascii="Times New Roman" w:eastAsiaTheme="minorEastAsia" w:hAnsi="Times New Roman" w:cs="Times New Roman"/>
          <w:color w:val="000000" w:themeColor="text1"/>
          <w:sz w:val="26"/>
          <w:szCs w:val="26"/>
          <w:lang w:eastAsia="ru-RU"/>
        </w:rPr>
        <w:t xml:space="preserve"> автостоянки в соответствии с </w:t>
      </w:r>
      <w:r w:rsidR="00832F50" w:rsidRPr="003C53D4">
        <w:rPr>
          <w:rFonts w:ascii="Times New Roman" w:eastAsiaTheme="minorEastAsia" w:hAnsi="Times New Roman" w:cs="Times New Roman"/>
          <w:color w:val="000000" w:themeColor="text1"/>
          <w:sz w:val="26"/>
          <w:szCs w:val="26"/>
          <w:lang w:eastAsia="ru-RU"/>
        </w:rPr>
        <w:t>разделом</w:t>
      </w:r>
      <w:r w:rsidRPr="003C53D4">
        <w:rPr>
          <w:rFonts w:ascii="Times New Roman" w:eastAsiaTheme="minorEastAsia" w:hAnsi="Times New Roman" w:cs="Times New Roman"/>
          <w:color w:val="000000" w:themeColor="text1"/>
          <w:sz w:val="26"/>
          <w:szCs w:val="26"/>
          <w:lang w:eastAsia="ru-RU"/>
        </w:rPr>
        <w:t xml:space="preserve"> "Зоны инженерной и транспортной инфраструктуры" настоящих нормативов.</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77" w:name="sub_3512"/>
      <w:bookmarkEnd w:id="76"/>
      <w:r w:rsidRPr="003C53D4">
        <w:rPr>
          <w:rFonts w:ascii="Times New Roman" w:eastAsiaTheme="minorEastAsia" w:hAnsi="Times New Roman" w:cs="Times New Roman"/>
          <w:color w:val="000000" w:themeColor="text1"/>
          <w:sz w:val="26"/>
          <w:szCs w:val="26"/>
          <w:lang w:eastAsia="ru-RU"/>
        </w:rPr>
        <w:t>2.5.12. На придомовых участках запрещается размещение стоянок для грузового транспорта и транспорта для перевозки людей, находящегося в личной собственности, кроме автотранспорта разрешенной максимальной массой до 3,5 т.</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78" w:name="sub_3513"/>
      <w:bookmarkEnd w:id="77"/>
      <w:r w:rsidRPr="003C53D4">
        <w:rPr>
          <w:rFonts w:ascii="Times New Roman" w:eastAsiaTheme="minorEastAsia" w:hAnsi="Times New Roman" w:cs="Times New Roman"/>
          <w:color w:val="000000" w:themeColor="text1"/>
          <w:sz w:val="26"/>
          <w:szCs w:val="26"/>
          <w:lang w:eastAsia="ru-RU"/>
        </w:rPr>
        <w:t xml:space="preserve">2.5.13. Стоянки для многоквартирных жилых домов 2-5 этажей следует проектировать в соответствии </w:t>
      </w:r>
      <w:r w:rsidR="00832F50" w:rsidRPr="003C53D4">
        <w:rPr>
          <w:rFonts w:ascii="Times New Roman" w:eastAsiaTheme="minorEastAsia" w:hAnsi="Times New Roman" w:cs="Times New Roman"/>
          <w:color w:val="000000" w:themeColor="text1"/>
          <w:sz w:val="26"/>
          <w:szCs w:val="26"/>
          <w:lang w:eastAsia="ru-RU"/>
        </w:rPr>
        <w:t>с разделом</w:t>
      </w:r>
      <w:r w:rsidRPr="003C53D4">
        <w:rPr>
          <w:rFonts w:ascii="Times New Roman" w:eastAsiaTheme="minorEastAsia" w:hAnsi="Times New Roman" w:cs="Times New Roman"/>
          <w:color w:val="000000" w:themeColor="text1"/>
          <w:sz w:val="26"/>
          <w:szCs w:val="26"/>
          <w:lang w:eastAsia="ru-RU"/>
        </w:rPr>
        <w:t xml:space="preserve"> "Зоны инженерной и транспортной инфраструктуры".</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79" w:name="sub_3514"/>
      <w:bookmarkEnd w:id="78"/>
      <w:r w:rsidRPr="003C53D4">
        <w:rPr>
          <w:rFonts w:ascii="Times New Roman" w:eastAsiaTheme="minorEastAsia" w:hAnsi="Times New Roman" w:cs="Times New Roman"/>
          <w:color w:val="000000" w:themeColor="text1"/>
          <w:sz w:val="26"/>
          <w:szCs w:val="26"/>
          <w:lang w:eastAsia="ru-RU"/>
        </w:rPr>
        <w:t xml:space="preserve">2.5.14. Потребность населения малоэтажной жилой застройки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квартала (микрорайона), минимальная удельная обеспеченность стандартным комплексом объектов повседневного и периодического обслуживания, а также доступность данных объектов определяется в соответствии с требованиями </w:t>
      </w:r>
      <w:hyperlink w:anchor="sub_200" w:history="1">
        <w:r w:rsidRPr="003C53D4">
          <w:rPr>
            <w:rFonts w:ascii="Times New Roman" w:eastAsiaTheme="minorEastAsia" w:hAnsi="Times New Roman" w:cs="Times New Roman"/>
            <w:color w:val="000000" w:themeColor="text1"/>
            <w:sz w:val="26"/>
            <w:szCs w:val="26"/>
            <w:lang w:eastAsia="ru-RU"/>
          </w:rPr>
          <w:t>раздела</w:t>
        </w:r>
      </w:hyperlink>
      <w:r w:rsidRPr="003C53D4">
        <w:rPr>
          <w:rFonts w:ascii="Times New Roman" w:eastAsiaTheme="minorEastAsia" w:hAnsi="Times New Roman" w:cs="Times New Roman"/>
          <w:color w:val="000000" w:themeColor="text1"/>
          <w:sz w:val="26"/>
          <w:szCs w:val="26"/>
          <w:lang w:eastAsia="ru-RU"/>
        </w:rPr>
        <w:t xml:space="preserve"> "Общественно-деловые зоны"</w:t>
      </w:r>
    </w:p>
    <w:p w:rsidR="00E202B6" w:rsidRPr="003C53D4" w:rsidRDefault="00E202B6" w:rsidP="00E202B6">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80" w:name="sub_3515"/>
      <w:bookmarkEnd w:id="79"/>
      <w:r w:rsidRPr="003C53D4">
        <w:rPr>
          <w:rFonts w:ascii="Times New Roman" w:eastAsiaTheme="minorEastAsia" w:hAnsi="Times New Roman" w:cs="Times New Roman"/>
          <w:color w:val="000000" w:themeColor="text1"/>
          <w:sz w:val="26"/>
          <w:szCs w:val="26"/>
          <w:lang w:eastAsia="ru-RU"/>
        </w:rPr>
        <w:t xml:space="preserve">2.5.15. Инженерное обеспечение территорий малоэтажной застройки и проектирование улично-дорожной сети формируется во </w:t>
      </w:r>
      <w:proofErr w:type="spellStart"/>
      <w:r w:rsidRPr="003C53D4">
        <w:rPr>
          <w:rFonts w:ascii="Times New Roman" w:eastAsiaTheme="minorEastAsia" w:hAnsi="Times New Roman" w:cs="Times New Roman"/>
          <w:color w:val="000000" w:themeColor="text1"/>
          <w:sz w:val="26"/>
          <w:szCs w:val="26"/>
          <w:lang w:eastAsia="ru-RU"/>
        </w:rPr>
        <w:t>взаимоувязке</w:t>
      </w:r>
      <w:proofErr w:type="spellEnd"/>
      <w:r w:rsidRPr="003C53D4">
        <w:rPr>
          <w:rFonts w:ascii="Times New Roman" w:eastAsiaTheme="minorEastAsia" w:hAnsi="Times New Roman" w:cs="Times New Roman"/>
          <w:color w:val="000000" w:themeColor="text1"/>
          <w:sz w:val="26"/>
          <w:szCs w:val="26"/>
          <w:lang w:eastAsia="ru-RU"/>
        </w:rPr>
        <w:t xml:space="preserve"> с инженерными сетями и с системой улиц и дорог города Кузнецка и в соответствии с требованиями </w:t>
      </w:r>
      <w:hyperlink w:anchor="sub_700" w:history="1">
        <w:r w:rsidRPr="003C53D4">
          <w:rPr>
            <w:rFonts w:ascii="Times New Roman" w:eastAsiaTheme="minorEastAsia" w:hAnsi="Times New Roman" w:cs="Times New Roman"/>
            <w:color w:val="000000" w:themeColor="text1"/>
            <w:sz w:val="26"/>
            <w:szCs w:val="26"/>
            <w:lang w:eastAsia="ru-RU"/>
          </w:rPr>
          <w:t>раздела</w:t>
        </w:r>
      </w:hyperlink>
      <w:r w:rsidRPr="003C53D4">
        <w:rPr>
          <w:rFonts w:ascii="Times New Roman" w:eastAsiaTheme="minorEastAsia" w:hAnsi="Times New Roman" w:cs="Times New Roman"/>
          <w:color w:val="000000" w:themeColor="text1"/>
          <w:sz w:val="26"/>
          <w:szCs w:val="26"/>
          <w:lang w:eastAsia="ru-RU"/>
        </w:rPr>
        <w:t xml:space="preserve"> "Зоны инженерной и транспортной инфраструктуры" настоящих нормативов.</w:t>
      </w:r>
    </w:p>
    <w:bookmarkEnd w:id="80"/>
    <w:p w:rsidR="00E202B6" w:rsidRPr="003C53D4" w:rsidRDefault="00E202B6" w:rsidP="00340C80">
      <w:pPr>
        <w:spacing w:after="0" w:line="240" w:lineRule="auto"/>
        <w:ind w:right="-1" w:firstLine="709"/>
        <w:contextualSpacing/>
        <w:jc w:val="both"/>
        <w:rPr>
          <w:rFonts w:ascii="Times New Roman" w:eastAsia="Calibri" w:hAnsi="Times New Roman" w:cs="Times New Roman"/>
          <w:bCs/>
          <w:color w:val="000000" w:themeColor="text1"/>
          <w:sz w:val="26"/>
          <w:szCs w:val="26"/>
          <w:lang w:eastAsia="ru-RU"/>
        </w:rPr>
      </w:pPr>
    </w:p>
    <w:p w:rsidR="00832F50" w:rsidRPr="003C53D4" w:rsidRDefault="00832F50" w:rsidP="00832F50">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81" w:name="sub_200"/>
      <w:r w:rsidRPr="003C53D4">
        <w:rPr>
          <w:rFonts w:ascii="Times New Roman" w:eastAsiaTheme="minorEastAsia" w:hAnsi="Times New Roman" w:cs="Times New Roman"/>
          <w:b/>
          <w:bCs/>
          <w:color w:val="000000" w:themeColor="text1"/>
          <w:sz w:val="26"/>
          <w:szCs w:val="26"/>
          <w:lang w:eastAsia="ru-RU"/>
        </w:rPr>
        <w:t>3. Общественно-деловые зоны</w:t>
      </w:r>
    </w:p>
    <w:p w:rsidR="00832F50" w:rsidRPr="003C53D4" w:rsidRDefault="00832F50" w:rsidP="00832F50">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82" w:name="sub_21"/>
      <w:bookmarkEnd w:id="81"/>
      <w:r w:rsidRPr="003C53D4">
        <w:rPr>
          <w:rFonts w:ascii="Times New Roman" w:eastAsiaTheme="minorEastAsia" w:hAnsi="Times New Roman" w:cs="Times New Roman"/>
          <w:b/>
          <w:bCs/>
          <w:color w:val="000000" w:themeColor="text1"/>
          <w:sz w:val="26"/>
          <w:szCs w:val="26"/>
          <w:lang w:eastAsia="ru-RU"/>
        </w:rPr>
        <w:t>3.1. Общие требования</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83" w:name="sub_211"/>
      <w:bookmarkEnd w:id="82"/>
      <w:r w:rsidRPr="003C53D4">
        <w:rPr>
          <w:rFonts w:ascii="Times New Roman" w:eastAsiaTheme="minorEastAsia" w:hAnsi="Times New Roman" w:cs="Times New Roman"/>
          <w:color w:val="000000" w:themeColor="text1"/>
          <w:sz w:val="26"/>
          <w:szCs w:val="26"/>
          <w:lang w:eastAsia="ru-RU"/>
        </w:rPr>
        <w:t>3.1.1.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объектов среднего профессионального и высшего профессионального образования, административных, научно-исследовательских учреждений, культовых зданий, объектов делового, финансового назначения, стоянок автомобильного транспорта, иных объектов, связанных с обеспечением жизнедеятельности граждан.</w:t>
      </w:r>
    </w:p>
    <w:bookmarkEnd w:id="83"/>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В общественно-деловых зонах могут также размещаться жилые дома, гостиницы, подземные и многоэтажные </w:t>
      </w:r>
      <w:hyperlink w:anchor="sub_1102" w:history="1">
        <w:r w:rsidRPr="003C53D4">
          <w:rPr>
            <w:rFonts w:ascii="Times New Roman" w:eastAsiaTheme="minorEastAsia" w:hAnsi="Times New Roman" w:cs="Times New Roman"/>
            <w:color w:val="000000" w:themeColor="text1"/>
            <w:sz w:val="26"/>
            <w:szCs w:val="26"/>
            <w:lang w:eastAsia="ru-RU"/>
          </w:rPr>
          <w:t>автостоянки</w:t>
        </w:r>
      </w:hyperlink>
      <w:r w:rsidRPr="003C53D4">
        <w:rPr>
          <w:rFonts w:ascii="Times New Roman" w:eastAsiaTheme="minorEastAsia" w:hAnsi="Times New Roman" w:cs="Times New Roman"/>
          <w:color w:val="000000" w:themeColor="text1"/>
          <w:sz w:val="26"/>
          <w:szCs w:val="26"/>
          <w:lang w:eastAsia="ru-RU"/>
        </w:rPr>
        <w:t>.</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 территории общественно-деловых зон могут проектироваться научно-</w:t>
      </w:r>
      <w:r w:rsidRPr="003C53D4">
        <w:rPr>
          <w:rFonts w:ascii="Times New Roman" w:eastAsiaTheme="minorEastAsia" w:hAnsi="Times New Roman" w:cs="Times New Roman"/>
          <w:color w:val="000000" w:themeColor="text1"/>
          <w:sz w:val="26"/>
          <w:szCs w:val="26"/>
          <w:lang w:eastAsia="ru-RU"/>
        </w:rPr>
        <w:lastRenderedPageBreak/>
        <w:t xml:space="preserve">производственные учреждения, включающие объекты, не требующие устройства </w:t>
      </w:r>
      <w:hyperlink w:anchor="sub_1169" w:history="1">
        <w:r w:rsidRPr="003C53D4">
          <w:rPr>
            <w:rFonts w:ascii="Times New Roman" w:eastAsiaTheme="minorEastAsia" w:hAnsi="Times New Roman" w:cs="Times New Roman"/>
            <w:color w:val="000000" w:themeColor="text1"/>
            <w:sz w:val="26"/>
            <w:szCs w:val="26"/>
            <w:lang w:eastAsia="ru-RU"/>
          </w:rPr>
          <w:t>санитарно-защитных зон</w:t>
        </w:r>
      </w:hyperlink>
      <w:r w:rsidRPr="003C53D4">
        <w:rPr>
          <w:rFonts w:ascii="Times New Roman" w:eastAsiaTheme="minorEastAsia" w:hAnsi="Times New Roman" w:cs="Times New Roman"/>
          <w:color w:val="000000" w:themeColor="text1"/>
          <w:sz w:val="26"/>
          <w:szCs w:val="26"/>
          <w:lang w:eastAsia="ru-RU"/>
        </w:rPr>
        <w:t xml:space="preserve"> размером более 50 м, железнодорожных путей, а также по </w:t>
      </w:r>
      <w:proofErr w:type="gramStart"/>
      <w:r w:rsidRPr="003C53D4">
        <w:rPr>
          <w:rFonts w:ascii="Times New Roman" w:eastAsiaTheme="minorEastAsia" w:hAnsi="Times New Roman" w:cs="Times New Roman"/>
          <w:color w:val="000000" w:themeColor="text1"/>
          <w:sz w:val="26"/>
          <w:szCs w:val="26"/>
          <w:lang w:eastAsia="ru-RU"/>
        </w:rPr>
        <w:t>площади</w:t>
      </w:r>
      <w:proofErr w:type="gramEnd"/>
      <w:r w:rsidRPr="003C53D4">
        <w:rPr>
          <w:rFonts w:ascii="Times New Roman" w:eastAsiaTheme="minorEastAsia" w:hAnsi="Times New Roman" w:cs="Times New Roman"/>
          <w:color w:val="000000" w:themeColor="text1"/>
          <w:sz w:val="26"/>
          <w:szCs w:val="26"/>
          <w:lang w:eastAsia="ru-RU"/>
        </w:rPr>
        <w:t xml:space="preserve"> не превышающие 5 га.</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84" w:name="sub_212"/>
      <w:r w:rsidRPr="003C53D4">
        <w:rPr>
          <w:rFonts w:ascii="Times New Roman" w:eastAsiaTheme="minorEastAsia" w:hAnsi="Times New Roman" w:cs="Times New Roman"/>
          <w:color w:val="000000" w:themeColor="text1"/>
          <w:sz w:val="26"/>
          <w:szCs w:val="26"/>
          <w:lang w:eastAsia="ru-RU"/>
        </w:rPr>
        <w:t>3.1.2. По типу застройки и составу размещаемых объектов общественно-деловые зоны города подразделяются на зоны:</w:t>
      </w:r>
    </w:p>
    <w:bookmarkEnd w:id="84"/>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-зона образования и просвещения (Д</w:t>
      </w:r>
      <w:proofErr w:type="gramStart"/>
      <w:r w:rsidRPr="003C53D4">
        <w:rPr>
          <w:rFonts w:ascii="Times New Roman" w:eastAsiaTheme="minorEastAsia" w:hAnsi="Times New Roman" w:cs="Times New Roman"/>
          <w:color w:val="000000" w:themeColor="text1"/>
          <w:sz w:val="26"/>
          <w:szCs w:val="26"/>
          <w:lang w:eastAsia="ru-RU"/>
        </w:rPr>
        <w:t>1</w:t>
      </w:r>
      <w:proofErr w:type="gramEnd"/>
      <w:r w:rsidRPr="003C53D4">
        <w:rPr>
          <w:rFonts w:ascii="Times New Roman" w:eastAsiaTheme="minorEastAsia" w:hAnsi="Times New Roman" w:cs="Times New Roman"/>
          <w:color w:val="000000" w:themeColor="text1"/>
          <w:sz w:val="26"/>
          <w:szCs w:val="26"/>
          <w:lang w:eastAsia="ru-RU"/>
        </w:rPr>
        <w:t>);</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-зона здравоохранения (Д</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-зона спорта (Д3);</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-зона предпринимательства  (Д</w:t>
      </w:r>
      <w:proofErr w:type="gramStart"/>
      <w:r w:rsidRPr="003C53D4">
        <w:rPr>
          <w:rFonts w:ascii="Times New Roman" w:eastAsiaTheme="minorEastAsia" w:hAnsi="Times New Roman" w:cs="Times New Roman"/>
          <w:color w:val="000000" w:themeColor="text1"/>
          <w:sz w:val="26"/>
          <w:szCs w:val="26"/>
          <w:lang w:eastAsia="ru-RU"/>
        </w:rPr>
        <w:t>4</w:t>
      </w:r>
      <w:proofErr w:type="gramEnd"/>
      <w:r w:rsidRPr="003C53D4">
        <w:rPr>
          <w:rFonts w:ascii="Times New Roman" w:eastAsiaTheme="minorEastAsia" w:hAnsi="Times New Roman" w:cs="Times New Roman"/>
          <w:color w:val="000000" w:themeColor="text1"/>
          <w:sz w:val="26"/>
          <w:szCs w:val="26"/>
          <w:lang w:eastAsia="ru-RU"/>
        </w:rPr>
        <w:t>).</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85" w:name="sub_213"/>
      <w:r w:rsidRPr="003C53D4">
        <w:rPr>
          <w:rFonts w:ascii="Times New Roman" w:eastAsiaTheme="minorEastAsia" w:hAnsi="Times New Roman" w:cs="Times New Roman"/>
          <w:color w:val="000000" w:themeColor="text1"/>
          <w:sz w:val="26"/>
          <w:szCs w:val="26"/>
          <w:lang w:eastAsia="ru-RU"/>
        </w:rPr>
        <w:t xml:space="preserve">3.1.3. </w:t>
      </w:r>
      <w:proofErr w:type="gramStart"/>
      <w:r w:rsidRPr="003C53D4">
        <w:rPr>
          <w:rFonts w:ascii="Times New Roman" w:eastAsiaTheme="minorEastAsia" w:hAnsi="Times New Roman" w:cs="Times New Roman"/>
          <w:color w:val="000000" w:themeColor="text1"/>
          <w:sz w:val="26"/>
          <w:szCs w:val="26"/>
          <w:lang w:eastAsia="ru-RU"/>
        </w:rPr>
        <w:t xml:space="preserve">Зоны обслуживания и деловой активности городского центра предназначены для формирования системы общественных центров с наиболее широким составом функций, высокой </w:t>
      </w:r>
      <w:hyperlink w:anchor="sub_1156" w:history="1">
        <w:r w:rsidRPr="003C53D4">
          <w:rPr>
            <w:rFonts w:ascii="Times New Roman" w:eastAsiaTheme="minorEastAsia" w:hAnsi="Times New Roman" w:cs="Times New Roman"/>
            <w:color w:val="000000" w:themeColor="text1"/>
            <w:sz w:val="26"/>
            <w:szCs w:val="26"/>
            <w:lang w:eastAsia="ru-RU"/>
          </w:rPr>
          <w:t>плотностью застройки</w:t>
        </w:r>
      </w:hyperlink>
      <w:r w:rsidRPr="003C53D4">
        <w:rPr>
          <w:rFonts w:ascii="Times New Roman" w:eastAsiaTheme="minorEastAsia" w:hAnsi="Times New Roman" w:cs="Times New Roman"/>
          <w:color w:val="000000" w:themeColor="text1"/>
          <w:sz w:val="26"/>
          <w:szCs w:val="26"/>
          <w:lang w:eastAsia="ru-RU"/>
        </w:rPr>
        <w:t xml:space="preserve"> при минимальных размерах земельных участков, преимущественно проектируются предприятия торговли и общественного питания, учреждения управления, бизнеса, культуры и другие объекты городского и районного значения, жилые здания с необходимыми учреждениями обслуживания, а также места приложения труда и другие объекты, не требующие</w:t>
      </w:r>
      <w:proofErr w:type="gramEnd"/>
      <w:r w:rsidRPr="003C53D4">
        <w:rPr>
          <w:rFonts w:ascii="Times New Roman" w:eastAsiaTheme="minorEastAsia" w:hAnsi="Times New Roman" w:cs="Times New Roman"/>
          <w:color w:val="000000" w:themeColor="text1"/>
          <w:sz w:val="26"/>
          <w:szCs w:val="26"/>
          <w:lang w:eastAsia="ru-RU"/>
        </w:rPr>
        <w:t xml:space="preserve"> больших земельных участков (как правило, не более 1,0 га) и устройства санитарных разрывов шириной более 25 м.</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86" w:name="sub_214"/>
      <w:bookmarkEnd w:id="85"/>
      <w:r w:rsidRPr="003C53D4">
        <w:rPr>
          <w:rFonts w:ascii="Times New Roman" w:eastAsiaTheme="minorEastAsia" w:hAnsi="Times New Roman" w:cs="Times New Roman"/>
          <w:color w:val="000000" w:themeColor="text1"/>
          <w:sz w:val="26"/>
          <w:szCs w:val="26"/>
          <w:lang w:eastAsia="ru-RU"/>
        </w:rPr>
        <w:t>3.1.4. Зоны учреждений здравоохранения, медицинских комплексов; высших, средних специальных учебных заведений и научных комплексов; спортивных и спортивно-зрелищных сооружений; культовых сооружений; памятников, объектов культурного наследия формируются как зоны специализированной общественной застройки.</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87" w:name="sub_215"/>
      <w:bookmarkEnd w:id="86"/>
      <w:r w:rsidRPr="003C53D4">
        <w:rPr>
          <w:rFonts w:ascii="Times New Roman" w:eastAsiaTheme="minorEastAsia" w:hAnsi="Times New Roman" w:cs="Times New Roman"/>
          <w:color w:val="000000" w:themeColor="text1"/>
          <w:sz w:val="26"/>
          <w:szCs w:val="26"/>
          <w:lang w:eastAsia="ru-RU"/>
        </w:rPr>
        <w:t xml:space="preserve">3.1.5. Общественную застройку следует развивать в сложившейся застройке в зоне комплексной реконструкции жилых территорий в центральной части города, на высвобождающихся участках, выводимых из </w:t>
      </w:r>
      <w:hyperlink w:anchor="sub_1170" w:history="1">
        <w:r w:rsidRPr="003C53D4">
          <w:rPr>
            <w:rFonts w:ascii="Times New Roman" w:eastAsiaTheme="minorEastAsia" w:hAnsi="Times New Roman" w:cs="Times New Roman"/>
            <w:color w:val="000000" w:themeColor="text1"/>
            <w:sz w:val="26"/>
            <w:szCs w:val="26"/>
            <w:lang w:eastAsia="ru-RU"/>
          </w:rPr>
          <w:t>селитебной территории</w:t>
        </w:r>
      </w:hyperlink>
      <w:r w:rsidRPr="003C53D4">
        <w:rPr>
          <w:rFonts w:ascii="Times New Roman" w:eastAsiaTheme="minorEastAsia" w:hAnsi="Times New Roman" w:cs="Times New Roman"/>
          <w:color w:val="000000" w:themeColor="text1"/>
          <w:sz w:val="26"/>
          <w:szCs w:val="26"/>
          <w:lang w:eastAsia="ru-RU"/>
        </w:rPr>
        <w:t xml:space="preserve"> промышленных и коммунально-складских объектов.</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88" w:name="sub_216"/>
      <w:bookmarkEnd w:id="87"/>
      <w:r w:rsidRPr="003C53D4">
        <w:rPr>
          <w:rFonts w:ascii="Times New Roman" w:eastAsiaTheme="minorEastAsia" w:hAnsi="Times New Roman" w:cs="Times New Roman"/>
          <w:color w:val="000000" w:themeColor="text1"/>
          <w:sz w:val="26"/>
          <w:szCs w:val="26"/>
          <w:lang w:eastAsia="ru-RU"/>
        </w:rPr>
        <w:t>3.1.6. Формирование общественно-деловой зоны города как исторического поселения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 градостроительного наследия.</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89" w:name="sub_217"/>
      <w:bookmarkEnd w:id="88"/>
      <w:r w:rsidRPr="003C53D4">
        <w:rPr>
          <w:rFonts w:ascii="Times New Roman" w:eastAsiaTheme="minorEastAsia" w:hAnsi="Times New Roman" w:cs="Times New Roman"/>
          <w:color w:val="000000" w:themeColor="text1"/>
          <w:sz w:val="26"/>
          <w:szCs w:val="26"/>
          <w:lang w:eastAsia="ru-RU"/>
        </w:rPr>
        <w:t>3.1.7. При формировании системы обслуживания в общественно-деловой зоне должны предусматриваться уровни обеспеченности учреждениями и объектами, в том числе повседневного, периодического и эпизодического обслуживания:</w:t>
      </w:r>
    </w:p>
    <w:bookmarkEnd w:id="89"/>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 повседневного обслуживания - учреждения и предприятия, посещаемые населением не реже одного раза в неделю, или те, которые должны быть расположены в непосредственной близости к местам проживания и работы населения;</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 периодического обслуживания - учреждения и предприятия, посещаемые населением не реже одного раза в месяц;</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 эпизодического обслуживания - учреждения и предприятия, посещаемые населением реже одного раза в месяц (специализированные учебные заведения, больницы, универмаги, театры, концертные и выставочные залы, административные учреждения).</w:t>
      </w:r>
    </w:p>
    <w:p w:rsidR="00832F50" w:rsidRPr="003C53D4" w:rsidRDefault="00832F50" w:rsidP="00832F50">
      <w:pPr>
        <w:widowControl w:val="0"/>
        <w:autoSpaceDE w:val="0"/>
        <w:autoSpaceDN w:val="0"/>
        <w:adjustRightInd w:val="0"/>
        <w:spacing w:after="0" w:line="240" w:lineRule="auto"/>
        <w:ind w:firstLine="720"/>
        <w:jc w:val="both"/>
        <w:rPr>
          <w:rFonts w:ascii="Arial" w:eastAsiaTheme="minorEastAsia" w:hAnsi="Arial" w:cs="Arial"/>
          <w:color w:val="000000" w:themeColor="text1"/>
          <w:sz w:val="24"/>
          <w:szCs w:val="24"/>
          <w:highlight w:val="cyan"/>
          <w:lang w:eastAsia="ru-RU"/>
        </w:rPr>
      </w:pPr>
    </w:p>
    <w:p w:rsidR="00832F50" w:rsidRPr="003C53D4" w:rsidRDefault="00832F50" w:rsidP="00832F50">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90" w:name="sub_22"/>
      <w:r w:rsidRPr="003C53D4">
        <w:rPr>
          <w:rFonts w:ascii="Times New Roman" w:eastAsiaTheme="minorEastAsia" w:hAnsi="Times New Roman" w:cs="Times New Roman"/>
          <w:b/>
          <w:bCs/>
          <w:color w:val="000000" w:themeColor="text1"/>
          <w:sz w:val="26"/>
          <w:szCs w:val="26"/>
          <w:lang w:eastAsia="ru-RU"/>
        </w:rPr>
        <w:lastRenderedPageBreak/>
        <w:t xml:space="preserve">3.2. Структура и типология общественных центров и объектов </w:t>
      </w:r>
    </w:p>
    <w:p w:rsidR="00832F50" w:rsidRPr="003C53D4" w:rsidRDefault="00832F50" w:rsidP="00832F50">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r w:rsidRPr="003C53D4">
        <w:rPr>
          <w:rFonts w:ascii="Times New Roman" w:eastAsiaTheme="minorEastAsia" w:hAnsi="Times New Roman" w:cs="Times New Roman"/>
          <w:b/>
          <w:bCs/>
          <w:color w:val="000000" w:themeColor="text1"/>
          <w:sz w:val="26"/>
          <w:szCs w:val="26"/>
          <w:lang w:eastAsia="ru-RU"/>
        </w:rPr>
        <w:t>общественно-деловой зоны</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91" w:name="sub_221"/>
      <w:bookmarkEnd w:id="90"/>
      <w:r w:rsidRPr="003C53D4">
        <w:rPr>
          <w:rFonts w:ascii="Times New Roman" w:eastAsiaTheme="minorEastAsia" w:hAnsi="Times New Roman" w:cs="Times New Roman"/>
          <w:color w:val="000000" w:themeColor="text1"/>
          <w:sz w:val="26"/>
          <w:szCs w:val="26"/>
          <w:lang w:eastAsia="ru-RU"/>
        </w:rPr>
        <w:t>3.2.1. Количество, состав и размещение общественных центров принимается с учетом величины города Кузнецка, его роли в системах расселения и формируемых центров обслуживания.</w:t>
      </w:r>
    </w:p>
    <w:bookmarkEnd w:id="91"/>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Классификация зданий и сооружений, планируемых к размещению в общественном центре, имеет своей целью способствовать выбору экономически целесообразных решений при проектировании.</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При размещении зданий в общественных центрах на территории города необходимо определять значение объекта по уровню обслуживания. Отнесение проектируемых зданий к определенному уровню обслуживания следует производить на основании следующих условий:</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по основному местоположению;</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районный центр Кузнецкого района;</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общегородской центр;</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-локальные общегородские центры (специализированные - медицинские, учебные, оптово-розничной торговли);</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центр жилого района;</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центр квартала (</w:t>
      </w:r>
      <w:hyperlink w:anchor="sub_1143" w:history="1">
        <w:r w:rsidRPr="003C53D4">
          <w:rPr>
            <w:rFonts w:ascii="Times New Roman" w:eastAsiaTheme="minorEastAsia" w:hAnsi="Times New Roman" w:cs="Times New Roman"/>
            <w:color w:val="000000" w:themeColor="text1"/>
            <w:sz w:val="26"/>
            <w:szCs w:val="26"/>
            <w:lang w:eastAsia="ru-RU"/>
          </w:rPr>
          <w:t>микрорайона</w:t>
        </w:r>
      </w:hyperlink>
      <w:r w:rsidRPr="003C53D4">
        <w:rPr>
          <w:rFonts w:ascii="Times New Roman" w:eastAsiaTheme="minorEastAsia" w:hAnsi="Times New Roman" w:cs="Times New Roman"/>
          <w:color w:val="000000" w:themeColor="text1"/>
          <w:sz w:val="26"/>
          <w:szCs w:val="26"/>
          <w:lang w:eastAsia="ru-RU"/>
        </w:rPr>
        <w:t>);</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центр обслуживания при промышленных узлах;</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центр обслуживания при транспортных узлах;</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по контингенту населения, формирующему спрос на услуги;</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численность населения города Кузнецка;</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численность населения, приезжающего из других поселений с учетом статуса города как районного центра;</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численность населения отдельных планировочных элементов (жилого района, квартала (микрорайона));</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по частоте потребления предоставляемых услуг;</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регулярное - повседневное;</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по мере необходимости - </w:t>
      </w:r>
      <w:proofErr w:type="gramStart"/>
      <w:r w:rsidRPr="003C53D4">
        <w:rPr>
          <w:rFonts w:ascii="Times New Roman" w:eastAsiaTheme="minorEastAsia" w:hAnsi="Times New Roman" w:cs="Times New Roman"/>
          <w:color w:val="000000" w:themeColor="text1"/>
          <w:sz w:val="26"/>
          <w:szCs w:val="26"/>
          <w:lang w:eastAsia="ru-RU"/>
        </w:rPr>
        <w:t>периодическое</w:t>
      </w:r>
      <w:proofErr w:type="gramEnd"/>
      <w:r w:rsidRPr="003C53D4">
        <w:rPr>
          <w:rFonts w:ascii="Times New Roman" w:eastAsiaTheme="minorEastAsia" w:hAnsi="Times New Roman" w:cs="Times New Roman"/>
          <w:color w:val="000000" w:themeColor="text1"/>
          <w:sz w:val="26"/>
          <w:szCs w:val="26"/>
          <w:lang w:eastAsia="ru-RU"/>
        </w:rPr>
        <w:t xml:space="preserve"> или эпизодическое.</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92" w:name="sub_223"/>
      <w:r w:rsidRPr="003C53D4">
        <w:rPr>
          <w:rFonts w:ascii="Times New Roman" w:eastAsiaTheme="minorEastAsia" w:hAnsi="Times New Roman" w:cs="Times New Roman"/>
          <w:color w:val="000000" w:themeColor="text1"/>
          <w:sz w:val="26"/>
          <w:szCs w:val="26"/>
          <w:lang w:eastAsia="ru-RU"/>
        </w:rPr>
        <w:t>3.2.</w:t>
      </w:r>
      <w:r w:rsidR="0065666E" w:rsidRPr="003C53D4">
        <w:rPr>
          <w:rFonts w:ascii="Times New Roman" w:eastAsiaTheme="minorEastAsia" w:hAnsi="Times New Roman" w:cs="Times New Roman"/>
          <w:color w:val="000000" w:themeColor="text1"/>
          <w:sz w:val="26"/>
          <w:szCs w:val="26"/>
          <w:lang w:eastAsia="ru-RU"/>
        </w:rPr>
        <w:t>2</w:t>
      </w:r>
      <w:r w:rsidRPr="003C53D4">
        <w:rPr>
          <w:rFonts w:ascii="Times New Roman" w:eastAsiaTheme="minorEastAsia" w:hAnsi="Times New Roman" w:cs="Times New Roman"/>
          <w:color w:val="000000" w:themeColor="text1"/>
          <w:sz w:val="26"/>
          <w:szCs w:val="26"/>
          <w:lang w:eastAsia="ru-RU"/>
        </w:rPr>
        <w:t>. Для общественно-деловых зон города, в пределах которых размещаются объекты культурного наследия, разрабатываются мероприятия по обеспечению сохранности объектов культурного наследия, включающие их реставрацию, приспособление, консервацию, воссоздание утраченной историко-архитектурной среды, а в отдельных случаях воссоздание утраченных ценных исторических градообразующих объектов.</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93" w:name="sub_224"/>
      <w:bookmarkEnd w:id="92"/>
      <w:r w:rsidRPr="003C53D4">
        <w:rPr>
          <w:rFonts w:ascii="Times New Roman" w:eastAsiaTheme="minorEastAsia" w:hAnsi="Times New Roman" w:cs="Times New Roman"/>
          <w:color w:val="000000" w:themeColor="text1"/>
          <w:sz w:val="26"/>
          <w:szCs w:val="26"/>
          <w:lang w:eastAsia="ru-RU"/>
        </w:rPr>
        <w:t>3.2.</w:t>
      </w:r>
      <w:r w:rsidR="0065666E" w:rsidRPr="003C53D4">
        <w:rPr>
          <w:rFonts w:ascii="Times New Roman" w:eastAsiaTheme="minorEastAsia" w:hAnsi="Times New Roman" w:cs="Times New Roman"/>
          <w:color w:val="000000" w:themeColor="text1"/>
          <w:sz w:val="26"/>
          <w:szCs w:val="26"/>
          <w:lang w:eastAsia="ru-RU"/>
        </w:rPr>
        <w:t>3</w:t>
      </w:r>
      <w:r w:rsidRPr="003C53D4">
        <w:rPr>
          <w:rFonts w:ascii="Times New Roman" w:eastAsiaTheme="minorEastAsia" w:hAnsi="Times New Roman" w:cs="Times New Roman"/>
          <w:color w:val="000000" w:themeColor="text1"/>
          <w:sz w:val="26"/>
          <w:szCs w:val="26"/>
          <w:lang w:eastAsia="ru-RU"/>
        </w:rPr>
        <w:t xml:space="preserve">. Перечень объектов, разрешенных для размещения в общественно-деловых зонах, определяется </w:t>
      </w:r>
      <w:hyperlink r:id="rId37" w:history="1">
        <w:r w:rsidRPr="003C53D4">
          <w:rPr>
            <w:rFonts w:ascii="Times New Roman" w:eastAsiaTheme="minorEastAsia" w:hAnsi="Times New Roman" w:cs="Times New Roman"/>
            <w:color w:val="000000" w:themeColor="text1"/>
            <w:sz w:val="26"/>
            <w:szCs w:val="26"/>
            <w:lang w:eastAsia="ru-RU"/>
          </w:rPr>
          <w:t>Правилами</w:t>
        </w:r>
      </w:hyperlink>
      <w:r w:rsidRPr="003C53D4">
        <w:rPr>
          <w:rFonts w:ascii="Times New Roman" w:eastAsiaTheme="minorEastAsia" w:hAnsi="Times New Roman" w:cs="Times New Roman"/>
          <w:color w:val="000000" w:themeColor="text1"/>
          <w:sz w:val="26"/>
          <w:szCs w:val="26"/>
          <w:lang w:eastAsia="ru-RU"/>
        </w:rPr>
        <w:t xml:space="preserve"> землепользования и </w:t>
      </w:r>
      <w:proofErr w:type="gramStart"/>
      <w:r w:rsidRPr="003C53D4">
        <w:rPr>
          <w:rFonts w:ascii="Times New Roman" w:eastAsiaTheme="minorEastAsia" w:hAnsi="Times New Roman" w:cs="Times New Roman"/>
          <w:color w:val="000000" w:themeColor="text1"/>
          <w:sz w:val="26"/>
          <w:szCs w:val="26"/>
          <w:lang w:eastAsia="ru-RU"/>
        </w:rPr>
        <w:t>застройки города</w:t>
      </w:r>
      <w:proofErr w:type="gramEnd"/>
      <w:r w:rsidRPr="003C53D4">
        <w:rPr>
          <w:rFonts w:ascii="Times New Roman" w:eastAsiaTheme="minorEastAsia" w:hAnsi="Times New Roman" w:cs="Times New Roman"/>
          <w:color w:val="000000" w:themeColor="text1"/>
          <w:sz w:val="26"/>
          <w:szCs w:val="26"/>
          <w:lang w:eastAsia="ru-RU"/>
        </w:rPr>
        <w:t xml:space="preserve"> Кузнецка.</w:t>
      </w:r>
    </w:p>
    <w:bookmarkEnd w:id="93"/>
    <w:p w:rsidR="00832F50" w:rsidRPr="003C53D4" w:rsidRDefault="00832F50" w:rsidP="00832F50">
      <w:pPr>
        <w:widowControl w:val="0"/>
        <w:autoSpaceDE w:val="0"/>
        <w:autoSpaceDN w:val="0"/>
        <w:adjustRightInd w:val="0"/>
        <w:spacing w:after="0" w:line="240" w:lineRule="auto"/>
        <w:ind w:firstLine="720"/>
        <w:jc w:val="both"/>
        <w:rPr>
          <w:rFonts w:ascii="Arial" w:eastAsiaTheme="minorEastAsia" w:hAnsi="Arial" w:cs="Arial"/>
          <w:color w:val="000000" w:themeColor="text1"/>
          <w:sz w:val="24"/>
          <w:szCs w:val="24"/>
          <w:highlight w:val="cyan"/>
          <w:lang w:eastAsia="ru-RU"/>
        </w:rPr>
      </w:pPr>
    </w:p>
    <w:p w:rsidR="00832F50" w:rsidRPr="003C53D4" w:rsidRDefault="00832F50" w:rsidP="00832F50">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94" w:name="sub_23"/>
      <w:r w:rsidRPr="003C53D4">
        <w:rPr>
          <w:rFonts w:ascii="Times New Roman" w:eastAsiaTheme="minorEastAsia" w:hAnsi="Times New Roman" w:cs="Times New Roman"/>
          <w:b/>
          <w:bCs/>
          <w:color w:val="000000" w:themeColor="text1"/>
          <w:sz w:val="26"/>
          <w:szCs w:val="26"/>
          <w:lang w:eastAsia="ru-RU"/>
        </w:rPr>
        <w:t>3.3. Нормативные параметры застройки общественно-деловых зон</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95" w:name="sub_231"/>
      <w:bookmarkEnd w:id="94"/>
      <w:r w:rsidRPr="003C53D4">
        <w:rPr>
          <w:rFonts w:ascii="Times New Roman" w:eastAsiaTheme="minorEastAsia" w:hAnsi="Times New Roman" w:cs="Times New Roman"/>
          <w:color w:val="000000" w:themeColor="text1"/>
          <w:sz w:val="26"/>
          <w:szCs w:val="26"/>
          <w:lang w:eastAsia="ru-RU"/>
        </w:rPr>
        <w:t>3.3.1. Планировка и застройка общественно-деловых зон зданиями различного функционального назначения производится с учетом требований настоящего раздела.</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96" w:name="sub_232"/>
      <w:bookmarkEnd w:id="95"/>
      <w:r w:rsidRPr="003C53D4">
        <w:rPr>
          <w:rFonts w:ascii="Times New Roman" w:eastAsiaTheme="minorEastAsia" w:hAnsi="Times New Roman" w:cs="Times New Roman"/>
          <w:color w:val="000000" w:themeColor="text1"/>
          <w:sz w:val="26"/>
          <w:szCs w:val="26"/>
          <w:lang w:eastAsia="ru-RU"/>
        </w:rPr>
        <w:t xml:space="preserve">3.3.2. Расчет количества и вместимости учреждений и предприятий обслуживания, размеры земельных участков в общественно-деловой зоне, их </w:t>
      </w:r>
      <w:r w:rsidRPr="003C53D4">
        <w:rPr>
          <w:rFonts w:ascii="Times New Roman" w:eastAsiaTheme="minorEastAsia" w:hAnsi="Times New Roman" w:cs="Times New Roman"/>
          <w:color w:val="000000" w:themeColor="text1"/>
          <w:sz w:val="26"/>
          <w:szCs w:val="26"/>
          <w:lang w:eastAsia="ru-RU"/>
        </w:rPr>
        <w:lastRenderedPageBreak/>
        <w:t>размещение следует определять по социальным нормативам исходя из фун</w:t>
      </w:r>
      <w:r w:rsidR="0065666E" w:rsidRPr="003C53D4">
        <w:rPr>
          <w:rFonts w:ascii="Times New Roman" w:eastAsiaTheme="minorEastAsia" w:hAnsi="Times New Roman" w:cs="Times New Roman"/>
          <w:color w:val="000000" w:themeColor="text1"/>
          <w:sz w:val="26"/>
          <w:szCs w:val="26"/>
          <w:lang w:eastAsia="ru-RU"/>
        </w:rPr>
        <w:t>кционального назначения объекта</w:t>
      </w:r>
      <w:r w:rsidR="009F0762" w:rsidRPr="003C53D4">
        <w:rPr>
          <w:rFonts w:ascii="Times New Roman" w:eastAsiaTheme="minorEastAsia" w:hAnsi="Times New Roman" w:cs="Times New Roman"/>
          <w:color w:val="000000" w:themeColor="text1"/>
          <w:sz w:val="26"/>
          <w:szCs w:val="26"/>
          <w:lang w:eastAsia="ru-RU"/>
        </w:rPr>
        <w:t>.</w:t>
      </w:r>
    </w:p>
    <w:bookmarkEnd w:id="96"/>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Для объектов, не указанных в </w:t>
      </w:r>
      <w:r w:rsidR="009F0762" w:rsidRPr="003C53D4">
        <w:rPr>
          <w:rFonts w:ascii="Times New Roman" w:eastAsiaTheme="minorEastAsia" w:hAnsi="Times New Roman" w:cs="Times New Roman"/>
          <w:color w:val="000000" w:themeColor="text1"/>
          <w:sz w:val="26"/>
          <w:szCs w:val="26"/>
          <w:lang w:eastAsia="ru-RU"/>
        </w:rPr>
        <w:t>нормативах</w:t>
      </w:r>
      <w:r w:rsidRPr="003C53D4">
        <w:rPr>
          <w:rFonts w:ascii="Times New Roman" w:eastAsiaTheme="minorEastAsia" w:hAnsi="Times New Roman" w:cs="Times New Roman"/>
          <w:color w:val="000000" w:themeColor="text1"/>
          <w:sz w:val="26"/>
          <w:szCs w:val="26"/>
          <w:lang w:eastAsia="ru-RU"/>
        </w:rPr>
        <w:t>, расчетные данные следует устанавливать в задании на проектирование.</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97" w:name="sub_233"/>
      <w:r w:rsidRPr="003C53D4">
        <w:rPr>
          <w:rFonts w:ascii="Times New Roman" w:eastAsiaTheme="minorEastAsia" w:hAnsi="Times New Roman" w:cs="Times New Roman"/>
          <w:color w:val="000000" w:themeColor="text1"/>
          <w:sz w:val="26"/>
          <w:szCs w:val="26"/>
          <w:lang w:eastAsia="ru-RU"/>
        </w:rPr>
        <w:t xml:space="preserve">3.3.3. </w:t>
      </w:r>
      <w:hyperlink w:anchor="sub_1116" w:history="1">
        <w:r w:rsidRPr="003C53D4">
          <w:rPr>
            <w:rFonts w:ascii="Times New Roman" w:eastAsiaTheme="minorEastAsia" w:hAnsi="Times New Roman" w:cs="Times New Roman"/>
            <w:color w:val="000000" w:themeColor="text1"/>
            <w:sz w:val="26"/>
            <w:szCs w:val="26"/>
            <w:lang w:eastAsia="ru-RU"/>
          </w:rPr>
          <w:t>Интенсивность использования территории</w:t>
        </w:r>
      </w:hyperlink>
      <w:r w:rsidRPr="003C53D4">
        <w:rPr>
          <w:rFonts w:ascii="Times New Roman" w:eastAsiaTheme="minorEastAsia" w:hAnsi="Times New Roman" w:cs="Times New Roman"/>
          <w:color w:val="000000" w:themeColor="text1"/>
          <w:sz w:val="26"/>
          <w:szCs w:val="26"/>
          <w:lang w:eastAsia="ru-RU"/>
        </w:rPr>
        <w:t xml:space="preserve"> общественно-деловой зо</w:t>
      </w:r>
      <w:r w:rsidR="009F0762" w:rsidRPr="003C53D4">
        <w:rPr>
          <w:rFonts w:ascii="Times New Roman" w:eastAsiaTheme="minorEastAsia" w:hAnsi="Times New Roman" w:cs="Times New Roman"/>
          <w:color w:val="000000" w:themeColor="text1"/>
          <w:sz w:val="26"/>
          <w:szCs w:val="26"/>
          <w:lang w:eastAsia="ru-RU"/>
        </w:rPr>
        <w:t>ны определяется видами объектов</w:t>
      </w:r>
      <w:r w:rsidRPr="003C53D4">
        <w:rPr>
          <w:rFonts w:ascii="Times New Roman" w:eastAsiaTheme="minorEastAsia" w:hAnsi="Times New Roman" w:cs="Times New Roman"/>
          <w:color w:val="000000" w:themeColor="text1"/>
          <w:sz w:val="26"/>
          <w:szCs w:val="26"/>
          <w:lang w:eastAsia="ru-RU"/>
        </w:rPr>
        <w:t>.</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98" w:name="sub_234"/>
      <w:bookmarkEnd w:id="97"/>
      <w:r w:rsidRPr="003C53D4">
        <w:rPr>
          <w:rFonts w:ascii="Times New Roman" w:eastAsiaTheme="minorEastAsia" w:hAnsi="Times New Roman" w:cs="Times New Roman"/>
          <w:color w:val="000000" w:themeColor="text1"/>
          <w:sz w:val="26"/>
          <w:szCs w:val="26"/>
          <w:lang w:eastAsia="ru-RU"/>
        </w:rPr>
        <w:t xml:space="preserve">3.3.4. </w:t>
      </w:r>
      <w:bookmarkEnd w:id="98"/>
      <w:r w:rsidRPr="003C53D4">
        <w:rPr>
          <w:rFonts w:ascii="Times New Roman" w:eastAsiaTheme="minorEastAsia" w:hAnsi="Times New Roman" w:cs="Times New Roman"/>
          <w:color w:val="000000" w:themeColor="text1"/>
          <w:sz w:val="26"/>
          <w:szCs w:val="26"/>
          <w:lang w:eastAsia="ru-RU"/>
        </w:rPr>
        <w:t xml:space="preserve">Коэффициент застройки территории, занимаемой зданиями различного функционального назначения, следует принимать с учетом сложившейся планировки и застройки, значения центра и в соответствии с рекомендуемыми нормативами, приведенными в таблице </w:t>
      </w:r>
      <w:r w:rsidR="00052423" w:rsidRPr="003C53D4">
        <w:rPr>
          <w:rFonts w:ascii="Times New Roman" w:eastAsiaTheme="minorEastAsia" w:hAnsi="Times New Roman" w:cs="Times New Roman"/>
          <w:color w:val="000000" w:themeColor="text1"/>
          <w:sz w:val="26"/>
          <w:szCs w:val="26"/>
          <w:lang w:eastAsia="ru-RU"/>
        </w:rPr>
        <w:t>9</w:t>
      </w:r>
    </w:p>
    <w:p w:rsidR="00832F50" w:rsidRPr="00C45630" w:rsidRDefault="00832F50" w:rsidP="00832F50">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Cs/>
          <w:color w:val="000000" w:themeColor="text1"/>
          <w:sz w:val="18"/>
          <w:szCs w:val="18"/>
          <w:lang w:eastAsia="ru-RU"/>
        </w:rPr>
        <w:t xml:space="preserve">Таблица </w:t>
      </w:r>
      <w:r w:rsidR="00052423" w:rsidRPr="00C45630">
        <w:rPr>
          <w:rFonts w:ascii="Times New Roman" w:eastAsiaTheme="minorEastAsia" w:hAnsi="Times New Roman" w:cs="Times New Roman"/>
          <w:bCs/>
          <w:color w:val="000000" w:themeColor="text1"/>
          <w:sz w:val="18"/>
          <w:szCs w:val="18"/>
          <w:lang w:eastAsia="ru-RU"/>
        </w:rPr>
        <w:t>9</w:t>
      </w:r>
    </w:p>
    <w:tbl>
      <w:tblPr>
        <w:tblW w:w="913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410"/>
        <w:gridCol w:w="1540"/>
        <w:gridCol w:w="1820"/>
        <w:gridCol w:w="1540"/>
        <w:gridCol w:w="1820"/>
      </w:tblGrid>
      <w:tr w:rsidR="003C53D4" w:rsidRPr="003C53D4" w:rsidTr="00354593">
        <w:tc>
          <w:tcPr>
            <w:tcW w:w="2410" w:type="dxa"/>
            <w:vMerge w:val="restart"/>
            <w:tcBorders>
              <w:top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Типы комплексов</w:t>
            </w:r>
          </w:p>
        </w:tc>
        <w:tc>
          <w:tcPr>
            <w:tcW w:w="6720" w:type="dxa"/>
            <w:gridSpan w:val="4"/>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Плотность застройки (тыс. м2 общ</w:t>
            </w:r>
            <w:proofErr w:type="gramStart"/>
            <w:r w:rsidRPr="003C53D4">
              <w:rPr>
                <w:rFonts w:ascii="Times New Roman" w:eastAsiaTheme="minorEastAsia" w:hAnsi="Times New Roman" w:cs="Times New Roman"/>
                <w:color w:val="000000" w:themeColor="text1"/>
                <w:sz w:val="26"/>
                <w:szCs w:val="26"/>
                <w:lang w:eastAsia="ru-RU"/>
              </w:rPr>
              <w:t>.</w:t>
            </w:r>
            <w:proofErr w:type="gramEnd"/>
            <w:r w:rsidRPr="003C53D4">
              <w:rPr>
                <w:rFonts w:ascii="Times New Roman" w:eastAsiaTheme="minorEastAsia" w:hAnsi="Times New Roman" w:cs="Times New Roman"/>
                <w:color w:val="000000" w:themeColor="text1"/>
                <w:sz w:val="26"/>
                <w:szCs w:val="26"/>
                <w:lang w:eastAsia="ru-RU"/>
              </w:rPr>
              <w:t xml:space="preserve"> </w:t>
            </w:r>
            <w:proofErr w:type="gramStart"/>
            <w:r w:rsidRPr="003C53D4">
              <w:rPr>
                <w:rFonts w:ascii="Times New Roman" w:eastAsiaTheme="minorEastAsia" w:hAnsi="Times New Roman" w:cs="Times New Roman"/>
                <w:color w:val="000000" w:themeColor="text1"/>
                <w:sz w:val="26"/>
                <w:szCs w:val="26"/>
                <w:lang w:eastAsia="ru-RU"/>
              </w:rPr>
              <w:t>п</w:t>
            </w:r>
            <w:proofErr w:type="gramEnd"/>
            <w:r w:rsidRPr="003C53D4">
              <w:rPr>
                <w:rFonts w:ascii="Times New Roman" w:eastAsiaTheme="minorEastAsia" w:hAnsi="Times New Roman" w:cs="Times New Roman"/>
                <w:color w:val="000000" w:themeColor="text1"/>
                <w:sz w:val="26"/>
                <w:szCs w:val="26"/>
                <w:lang w:eastAsia="ru-RU"/>
              </w:rPr>
              <w:t>л./га), не менее</w:t>
            </w:r>
          </w:p>
        </w:tc>
      </w:tr>
      <w:tr w:rsidR="003C53D4" w:rsidRPr="003C53D4" w:rsidTr="00354593">
        <w:tc>
          <w:tcPr>
            <w:tcW w:w="2410" w:type="dxa"/>
            <w:vMerge/>
            <w:tcBorders>
              <w:top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3360" w:type="dxa"/>
            <w:gridSpan w:val="2"/>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г. Кузнецк, города с численностью населения более 15 тыс. чел.</w:t>
            </w:r>
          </w:p>
        </w:tc>
        <w:tc>
          <w:tcPr>
            <w:tcW w:w="3360" w:type="dxa"/>
            <w:gridSpan w:val="2"/>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прочие городские округа и городские поселения</w:t>
            </w:r>
          </w:p>
        </w:tc>
      </w:tr>
      <w:tr w:rsidR="003C53D4" w:rsidRPr="003C53D4" w:rsidTr="00354593">
        <w:tc>
          <w:tcPr>
            <w:tcW w:w="2410" w:type="dxa"/>
            <w:vMerge/>
            <w:tcBorders>
              <w:top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54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3C53D4">
              <w:rPr>
                <w:rFonts w:ascii="Times New Roman" w:eastAsiaTheme="minorEastAsia" w:hAnsi="Times New Roman" w:cs="Times New Roman"/>
                <w:color w:val="000000" w:themeColor="text1"/>
                <w:sz w:val="24"/>
                <w:szCs w:val="24"/>
                <w:lang w:eastAsia="ru-RU"/>
              </w:rPr>
              <w:t>на свободных территориях</w:t>
            </w:r>
          </w:p>
        </w:tc>
        <w:tc>
          <w:tcPr>
            <w:tcW w:w="182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3C53D4">
              <w:rPr>
                <w:rFonts w:ascii="Times New Roman" w:eastAsiaTheme="minorEastAsia" w:hAnsi="Times New Roman" w:cs="Times New Roman"/>
                <w:color w:val="000000" w:themeColor="text1"/>
                <w:sz w:val="24"/>
                <w:szCs w:val="24"/>
                <w:lang w:eastAsia="ru-RU"/>
              </w:rPr>
              <w:t>при реконструкции</w:t>
            </w:r>
          </w:p>
        </w:tc>
        <w:tc>
          <w:tcPr>
            <w:tcW w:w="154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3C53D4">
              <w:rPr>
                <w:rFonts w:ascii="Times New Roman" w:eastAsiaTheme="minorEastAsia" w:hAnsi="Times New Roman" w:cs="Times New Roman"/>
                <w:color w:val="000000" w:themeColor="text1"/>
                <w:sz w:val="24"/>
                <w:szCs w:val="24"/>
                <w:lang w:eastAsia="ru-RU"/>
              </w:rPr>
              <w:t>на свободных территориях</w:t>
            </w:r>
          </w:p>
        </w:tc>
        <w:tc>
          <w:tcPr>
            <w:tcW w:w="182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3C53D4">
              <w:rPr>
                <w:rFonts w:ascii="Times New Roman" w:eastAsiaTheme="minorEastAsia" w:hAnsi="Times New Roman" w:cs="Times New Roman"/>
                <w:color w:val="000000" w:themeColor="text1"/>
                <w:sz w:val="24"/>
                <w:szCs w:val="24"/>
                <w:lang w:eastAsia="ru-RU"/>
              </w:rPr>
              <w:t>при реконструкции</w:t>
            </w:r>
          </w:p>
        </w:tc>
      </w:tr>
      <w:tr w:rsidR="003C53D4" w:rsidRPr="003C53D4" w:rsidTr="00354593">
        <w:tc>
          <w:tcPr>
            <w:tcW w:w="2410" w:type="dxa"/>
            <w:tcBorders>
              <w:top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Общегородской центр</w:t>
            </w:r>
          </w:p>
        </w:tc>
        <w:tc>
          <w:tcPr>
            <w:tcW w:w="154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c>
          <w:tcPr>
            <w:tcW w:w="182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c>
          <w:tcPr>
            <w:tcW w:w="154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c>
          <w:tcPr>
            <w:tcW w:w="182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r>
      <w:tr w:rsidR="003C53D4" w:rsidRPr="003C53D4" w:rsidTr="00354593">
        <w:tc>
          <w:tcPr>
            <w:tcW w:w="2410" w:type="dxa"/>
            <w:tcBorders>
              <w:top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Деловые комплексы</w:t>
            </w:r>
          </w:p>
        </w:tc>
        <w:tc>
          <w:tcPr>
            <w:tcW w:w="154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25</w:t>
            </w:r>
          </w:p>
        </w:tc>
        <w:tc>
          <w:tcPr>
            <w:tcW w:w="182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c>
          <w:tcPr>
            <w:tcW w:w="154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c>
          <w:tcPr>
            <w:tcW w:w="182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r>
      <w:tr w:rsidR="003C53D4" w:rsidRPr="003C53D4" w:rsidTr="00354593">
        <w:tc>
          <w:tcPr>
            <w:tcW w:w="2410" w:type="dxa"/>
            <w:tcBorders>
              <w:top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Гостиничные комплексы</w:t>
            </w:r>
          </w:p>
        </w:tc>
        <w:tc>
          <w:tcPr>
            <w:tcW w:w="154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25</w:t>
            </w:r>
          </w:p>
        </w:tc>
        <w:tc>
          <w:tcPr>
            <w:tcW w:w="182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c>
          <w:tcPr>
            <w:tcW w:w="154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c>
          <w:tcPr>
            <w:tcW w:w="182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r>
      <w:tr w:rsidR="003C53D4" w:rsidRPr="003C53D4" w:rsidTr="00354593">
        <w:tc>
          <w:tcPr>
            <w:tcW w:w="2410" w:type="dxa"/>
            <w:tcBorders>
              <w:top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Торговые комплексы</w:t>
            </w:r>
          </w:p>
        </w:tc>
        <w:tc>
          <w:tcPr>
            <w:tcW w:w="154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c>
          <w:tcPr>
            <w:tcW w:w="182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w:t>
            </w:r>
          </w:p>
        </w:tc>
        <w:tc>
          <w:tcPr>
            <w:tcW w:w="154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w:t>
            </w:r>
          </w:p>
        </w:tc>
        <w:tc>
          <w:tcPr>
            <w:tcW w:w="182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w:t>
            </w:r>
          </w:p>
        </w:tc>
      </w:tr>
      <w:tr w:rsidR="003C53D4" w:rsidRPr="003C53D4" w:rsidTr="00354593">
        <w:tc>
          <w:tcPr>
            <w:tcW w:w="2410" w:type="dxa"/>
            <w:tcBorders>
              <w:top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Культурные досуговые комплексы</w:t>
            </w:r>
          </w:p>
        </w:tc>
        <w:tc>
          <w:tcPr>
            <w:tcW w:w="154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w:t>
            </w:r>
          </w:p>
        </w:tc>
        <w:tc>
          <w:tcPr>
            <w:tcW w:w="182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w:t>
            </w:r>
          </w:p>
        </w:tc>
        <w:tc>
          <w:tcPr>
            <w:tcW w:w="1540" w:type="dxa"/>
            <w:tcBorders>
              <w:top w:val="single" w:sz="4" w:space="0" w:color="auto"/>
              <w:left w:val="single" w:sz="4" w:space="0" w:color="auto"/>
              <w:bottom w:val="single" w:sz="4" w:space="0" w:color="auto"/>
              <w:right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w:t>
            </w:r>
          </w:p>
        </w:tc>
        <w:tc>
          <w:tcPr>
            <w:tcW w:w="182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w:t>
            </w:r>
          </w:p>
        </w:tc>
      </w:tr>
    </w:tbl>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99" w:name="sub_235"/>
      <w:r w:rsidRPr="003C53D4">
        <w:rPr>
          <w:rFonts w:ascii="Times New Roman" w:eastAsiaTheme="minorEastAsia" w:hAnsi="Times New Roman" w:cs="Times New Roman"/>
          <w:color w:val="000000" w:themeColor="text1"/>
          <w:sz w:val="26"/>
          <w:szCs w:val="26"/>
          <w:lang w:eastAsia="ru-RU"/>
        </w:rPr>
        <w:t xml:space="preserve">3.3.5. Здания в общественно-деловой зоне следует размещать с отступом от </w:t>
      </w:r>
      <w:hyperlink w:anchor="sub_1183" w:history="1">
        <w:r w:rsidRPr="003C53D4">
          <w:rPr>
            <w:rFonts w:ascii="Times New Roman" w:eastAsiaTheme="minorEastAsia" w:hAnsi="Times New Roman" w:cs="Times New Roman"/>
            <w:color w:val="000000" w:themeColor="text1"/>
            <w:sz w:val="26"/>
            <w:szCs w:val="26"/>
            <w:lang w:eastAsia="ru-RU"/>
          </w:rPr>
          <w:t>красных линий</w:t>
        </w:r>
      </w:hyperlink>
      <w:r w:rsidRPr="003C53D4">
        <w:rPr>
          <w:rFonts w:ascii="Times New Roman" w:eastAsiaTheme="minorEastAsia" w:hAnsi="Times New Roman" w:cs="Times New Roman"/>
          <w:color w:val="000000" w:themeColor="text1"/>
          <w:sz w:val="26"/>
          <w:szCs w:val="26"/>
          <w:lang w:eastAsia="ru-RU"/>
        </w:rPr>
        <w:t>, как правило, не менее</w:t>
      </w:r>
      <w:proofErr w:type="gramStart"/>
      <w:r w:rsidRPr="003C53D4">
        <w:rPr>
          <w:rFonts w:ascii="Times New Roman" w:eastAsiaTheme="minorEastAsia" w:hAnsi="Times New Roman" w:cs="Times New Roman"/>
          <w:color w:val="000000" w:themeColor="text1"/>
          <w:sz w:val="26"/>
          <w:szCs w:val="26"/>
          <w:lang w:eastAsia="ru-RU"/>
        </w:rPr>
        <w:t>,</w:t>
      </w:r>
      <w:proofErr w:type="gramEnd"/>
      <w:r w:rsidRPr="003C53D4">
        <w:rPr>
          <w:rFonts w:ascii="Times New Roman" w:eastAsiaTheme="minorEastAsia" w:hAnsi="Times New Roman" w:cs="Times New Roman"/>
          <w:color w:val="000000" w:themeColor="text1"/>
          <w:sz w:val="26"/>
          <w:szCs w:val="26"/>
          <w:lang w:eastAsia="ru-RU"/>
        </w:rPr>
        <w:t xml:space="preserve"> чем 5 метров, с учетом </w:t>
      </w:r>
      <w:hyperlink w:anchor="sub_1184" w:history="1">
        <w:r w:rsidRPr="003C53D4">
          <w:rPr>
            <w:rFonts w:ascii="Times New Roman" w:eastAsiaTheme="minorEastAsia" w:hAnsi="Times New Roman" w:cs="Times New Roman"/>
            <w:color w:val="000000" w:themeColor="text1"/>
            <w:sz w:val="26"/>
            <w:szCs w:val="26"/>
            <w:lang w:eastAsia="ru-RU"/>
          </w:rPr>
          <w:t>линии регулирования застройки</w:t>
        </w:r>
      </w:hyperlink>
      <w:r w:rsidRPr="003C53D4">
        <w:rPr>
          <w:rFonts w:ascii="Times New Roman" w:eastAsiaTheme="minorEastAsia" w:hAnsi="Times New Roman" w:cs="Times New Roman"/>
          <w:color w:val="000000" w:themeColor="text1"/>
          <w:sz w:val="26"/>
          <w:szCs w:val="26"/>
          <w:lang w:eastAsia="ru-RU"/>
        </w:rPr>
        <w:t>. Размещение зданий по красной линии допускается в условиях реконструкции сложившейся застройки при соответствующем обосновании, кроме учреждений образования и воспитания.</w:t>
      </w:r>
    </w:p>
    <w:bookmarkEnd w:id="99"/>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w:t>
      </w:r>
      <w:hyperlink w:anchor="sub_1153" w:history="1">
        <w:r w:rsidRPr="003C53D4">
          <w:rPr>
            <w:rFonts w:ascii="Times New Roman" w:eastAsiaTheme="minorEastAsia" w:hAnsi="Times New Roman" w:cs="Times New Roman"/>
            <w:color w:val="000000" w:themeColor="text1"/>
            <w:sz w:val="26"/>
            <w:szCs w:val="26"/>
            <w:lang w:eastAsia="ru-RU"/>
          </w:rPr>
          <w:t>павильонов</w:t>
        </w:r>
      </w:hyperlink>
      <w:r w:rsidRPr="003C53D4">
        <w:rPr>
          <w:rFonts w:ascii="Times New Roman" w:eastAsiaTheme="minorEastAsia" w:hAnsi="Times New Roman" w:cs="Times New Roman"/>
          <w:color w:val="000000" w:themeColor="text1"/>
          <w:sz w:val="26"/>
          <w:szCs w:val="26"/>
          <w:lang w:eastAsia="ru-RU"/>
        </w:rPr>
        <w:t xml:space="preserve"> на остановочных пунктах городского общественного транспорта), </w:t>
      </w:r>
      <w:hyperlink w:anchor="sub_1149" w:history="1">
        <w:r w:rsidRPr="003C53D4">
          <w:rPr>
            <w:rFonts w:ascii="Times New Roman" w:eastAsiaTheme="minorEastAsia" w:hAnsi="Times New Roman" w:cs="Times New Roman"/>
            <w:color w:val="000000" w:themeColor="text1"/>
            <w:sz w:val="26"/>
            <w:szCs w:val="26"/>
            <w:lang w:eastAsia="ru-RU"/>
          </w:rPr>
          <w:t>нестационарных объектов</w:t>
        </w:r>
      </w:hyperlink>
      <w:r w:rsidRPr="003C53D4">
        <w:rPr>
          <w:rFonts w:ascii="Times New Roman" w:eastAsiaTheme="minorEastAsia" w:hAnsi="Times New Roman" w:cs="Times New Roman"/>
          <w:color w:val="000000" w:themeColor="text1"/>
          <w:sz w:val="26"/>
          <w:szCs w:val="26"/>
          <w:lang w:eastAsia="ru-RU"/>
        </w:rPr>
        <w:t>.</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00" w:name="sub_236"/>
      <w:r w:rsidRPr="003C53D4">
        <w:rPr>
          <w:rFonts w:ascii="Times New Roman" w:eastAsiaTheme="minorEastAsia" w:hAnsi="Times New Roman" w:cs="Times New Roman"/>
          <w:color w:val="000000" w:themeColor="text1"/>
          <w:sz w:val="26"/>
          <w:szCs w:val="26"/>
          <w:lang w:eastAsia="ru-RU"/>
        </w:rPr>
        <w:t>3.3.6. Минимальные расстояния между зданиями следует принимать на основе расчетов инсоляции и освещенности, учета противопожарных требований и санитарных разрывов.</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01" w:name="sub_237"/>
      <w:bookmarkEnd w:id="100"/>
      <w:r w:rsidRPr="003C53D4">
        <w:rPr>
          <w:rFonts w:ascii="Times New Roman" w:eastAsiaTheme="minorEastAsia" w:hAnsi="Times New Roman" w:cs="Times New Roman"/>
          <w:color w:val="000000" w:themeColor="text1"/>
          <w:sz w:val="26"/>
          <w:szCs w:val="26"/>
          <w:lang w:eastAsia="ru-RU"/>
        </w:rPr>
        <w:t>3.3.7. При проектировании участков производственных объектов в общественно-деловых зонах расстояние от границ указанных участков до жилых и общественных зданий, а также до границ участков дошкольных организаций и общеобразовательных учреждений, учреждений здравоохранения и отдыха следует принимать не менее 50 м.</w:t>
      </w:r>
    </w:p>
    <w:p w:rsidR="00832F50" w:rsidRPr="003C53D4" w:rsidRDefault="00832F50" w:rsidP="00832F50">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102" w:name="sub_24"/>
      <w:bookmarkEnd w:id="101"/>
      <w:r w:rsidRPr="003C53D4">
        <w:rPr>
          <w:rFonts w:ascii="Times New Roman" w:eastAsiaTheme="minorEastAsia" w:hAnsi="Times New Roman" w:cs="Times New Roman"/>
          <w:b/>
          <w:bCs/>
          <w:color w:val="000000" w:themeColor="text1"/>
          <w:sz w:val="26"/>
          <w:szCs w:val="26"/>
          <w:lang w:eastAsia="ru-RU"/>
        </w:rPr>
        <w:lastRenderedPageBreak/>
        <w:t>3.4. Требования к комплексному благоустройству общественно-деловых зон</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03" w:name="sub_241"/>
      <w:bookmarkEnd w:id="102"/>
      <w:r w:rsidRPr="003C53D4">
        <w:rPr>
          <w:rFonts w:ascii="Times New Roman" w:eastAsiaTheme="minorEastAsia" w:hAnsi="Times New Roman" w:cs="Times New Roman"/>
          <w:color w:val="000000" w:themeColor="text1"/>
          <w:sz w:val="26"/>
          <w:szCs w:val="26"/>
          <w:lang w:eastAsia="ru-RU"/>
        </w:rPr>
        <w:t>3.4.1. Территории общественно-деловых зон должны быть обеспечены беспрепятственным передвижением населения, открытостью территорий для визуального восприятия (отсутствие глухих ограждений). На территориях зон необходимо поддерживать исторически сложившуюся планировочную структуру и масштаб застройки, выдерживать единство стилевого решения элементов благоустройства со средой города.</w:t>
      </w:r>
    </w:p>
    <w:bookmarkEnd w:id="103"/>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 территориях охранных зон памятников культурного наследия проектирование комплексного благоустройства следует вести в соответствии с режимами зон охраны и типологическими характеристиками застройки.</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04" w:name="sub_242"/>
      <w:r w:rsidRPr="003C53D4">
        <w:rPr>
          <w:rFonts w:ascii="Times New Roman" w:eastAsiaTheme="minorEastAsia" w:hAnsi="Times New Roman" w:cs="Times New Roman"/>
          <w:color w:val="000000" w:themeColor="text1"/>
          <w:sz w:val="26"/>
          <w:szCs w:val="26"/>
          <w:lang w:eastAsia="ru-RU"/>
        </w:rPr>
        <w:t xml:space="preserve">3.4.2. На территориях общественно-деловых зон предусматриваются </w:t>
      </w:r>
      <w:hyperlink w:anchor="sub_1155" w:history="1">
        <w:r w:rsidRPr="003C53D4">
          <w:rPr>
            <w:rFonts w:ascii="Times New Roman" w:eastAsiaTheme="minorEastAsia" w:hAnsi="Times New Roman" w:cs="Times New Roman"/>
            <w:color w:val="000000" w:themeColor="text1"/>
            <w:sz w:val="26"/>
            <w:szCs w:val="26"/>
            <w:lang w:eastAsia="ru-RU"/>
          </w:rPr>
          <w:t>пешеходные зоны</w:t>
        </w:r>
      </w:hyperlink>
      <w:r w:rsidRPr="003C53D4">
        <w:rPr>
          <w:rFonts w:ascii="Times New Roman" w:eastAsiaTheme="minorEastAsia" w:hAnsi="Times New Roman" w:cs="Times New Roman"/>
          <w:color w:val="000000" w:themeColor="text1"/>
          <w:sz w:val="26"/>
          <w:szCs w:val="26"/>
          <w:lang w:eastAsia="ru-RU"/>
        </w:rPr>
        <w:t>, которые обеспечивают не только целевые, но и транзитные пешеходные связи, а также общественные пространства, участки озеленения. К элементам комплексного благоустройства относятся твердые покрытия, в том числе в виде плиточного мощения пешеходных связей и площадок (кроме детских игровых), озеленение, скамьи, урны,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05" w:name="sub_243"/>
      <w:bookmarkEnd w:id="104"/>
      <w:r w:rsidRPr="003C53D4">
        <w:rPr>
          <w:rFonts w:ascii="Times New Roman" w:eastAsiaTheme="minorEastAsia" w:hAnsi="Times New Roman" w:cs="Times New Roman"/>
          <w:color w:val="000000" w:themeColor="text1"/>
          <w:sz w:val="26"/>
          <w:szCs w:val="26"/>
          <w:lang w:eastAsia="ru-RU"/>
        </w:rPr>
        <w:t xml:space="preserve">3.4.3. На территориях пешеходных зон допускается размещение средств наружной рекламы, </w:t>
      </w:r>
      <w:hyperlink w:anchor="sub_1148" w:history="1">
        <w:r w:rsidRPr="003C53D4">
          <w:rPr>
            <w:rFonts w:ascii="Times New Roman" w:eastAsiaTheme="minorEastAsia" w:hAnsi="Times New Roman" w:cs="Times New Roman"/>
            <w:color w:val="000000" w:themeColor="text1"/>
            <w:sz w:val="26"/>
            <w:szCs w:val="26"/>
            <w:lang w:eastAsia="ru-RU"/>
          </w:rPr>
          <w:t>некапитальных объектов</w:t>
        </w:r>
      </w:hyperlink>
      <w:r w:rsidRPr="003C53D4">
        <w:rPr>
          <w:rFonts w:ascii="Times New Roman" w:eastAsiaTheme="minorEastAsia" w:hAnsi="Times New Roman" w:cs="Times New Roman"/>
          <w:color w:val="000000" w:themeColor="text1"/>
          <w:sz w:val="26"/>
          <w:szCs w:val="26"/>
          <w:lang w:eastAsia="ru-RU"/>
        </w:rPr>
        <w:t xml:space="preserve"> мелкорозничной торговли, туалетных кабин. При этом общая площадь некапитальных нестационарных сооружений не должна превышать 20 кв.м.</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06" w:name="sub_244"/>
      <w:bookmarkEnd w:id="105"/>
      <w:r w:rsidRPr="003C53D4">
        <w:rPr>
          <w:rFonts w:ascii="Times New Roman" w:eastAsiaTheme="minorEastAsia" w:hAnsi="Times New Roman" w:cs="Times New Roman"/>
          <w:color w:val="000000" w:themeColor="text1"/>
          <w:sz w:val="26"/>
          <w:szCs w:val="26"/>
          <w:lang w:eastAsia="ru-RU"/>
        </w:rPr>
        <w:t xml:space="preserve">3.4.4. Озелененные участки на территориях общественно-деловых зон следует проектировать в виде цветников, </w:t>
      </w:r>
      <w:hyperlink w:anchor="sub_1112" w:history="1">
        <w:r w:rsidRPr="003C53D4">
          <w:rPr>
            <w:rFonts w:ascii="Times New Roman" w:eastAsiaTheme="minorEastAsia" w:hAnsi="Times New Roman" w:cs="Times New Roman"/>
            <w:color w:val="000000" w:themeColor="text1"/>
            <w:sz w:val="26"/>
            <w:szCs w:val="26"/>
            <w:lang w:eastAsia="ru-RU"/>
          </w:rPr>
          <w:t>газонов</w:t>
        </w:r>
      </w:hyperlink>
      <w:r w:rsidRPr="003C53D4">
        <w:rPr>
          <w:rFonts w:ascii="Times New Roman" w:eastAsiaTheme="minorEastAsia" w:hAnsi="Times New Roman" w:cs="Times New Roman"/>
          <w:color w:val="000000" w:themeColor="text1"/>
          <w:sz w:val="26"/>
          <w:szCs w:val="26"/>
          <w:lang w:eastAsia="ru-RU"/>
        </w:rPr>
        <w:t>, вертикальных, многоярусных, мобильных форм озеленения.</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07" w:name="sub_245"/>
      <w:bookmarkEnd w:id="106"/>
      <w:r w:rsidRPr="003C53D4">
        <w:rPr>
          <w:rFonts w:ascii="Times New Roman" w:eastAsiaTheme="minorEastAsia" w:hAnsi="Times New Roman" w:cs="Times New Roman"/>
          <w:color w:val="000000" w:themeColor="text1"/>
          <w:sz w:val="26"/>
          <w:szCs w:val="26"/>
          <w:lang w:eastAsia="ru-RU"/>
        </w:rPr>
        <w:t xml:space="preserve">3.4.5. Размещение объектов транспортной инфраструктуры и расчет количества </w:t>
      </w:r>
      <w:proofErr w:type="spellStart"/>
      <w:r w:rsidRPr="003C53D4">
        <w:rPr>
          <w:rFonts w:ascii="Times New Roman" w:eastAsiaTheme="minorEastAsia" w:hAnsi="Times New Roman" w:cs="Times New Roman"/>
          <w:color w:val="000000" w:themeColor="text1"/>
          <w:sz w:val="26"/>
          <w:szCs w:val="26"/>
          <w:lang w:eastAsia="ru-RU"/>
        </w:rPr>
        <w:t>машиномест</w:t>
      </w:r>
      <w:proofErr w:type="spellEnd"/>
      <w:r w:rsidRPr="003C53D4">
        <w:rPr>
          <w:rFonts w:ascii="Times New Roman" w:eastAsiaTheme="minorEastAsia" w:hAnsi="Times New Roman" w:cs="Times New Roman"/>
          <w:color w:val="000000" w:themeColor="text1"/>
          <w:sz w:val="26"/>
          <w:szCs w:val="26"/>
          <w:lang w:eastAsia="ru-RU"/>
        </w:rPr>
        <w:t xml:space="preserve"> для хранения легковых автомобилей следует осуществлять в соответствии с требованиями раздела "Зоны инженерной и транспортной инфраструктуры".</w:t>
      </w:r>
    </w:p>
    <w:bookmarkEnd w:id="107"/>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roofErr w:type="spellStart"/>
      <w:r w:rsidRPr="003C53D4">
        <w:rPr>
          <w:rFonts w:ascii="Times New Roman" w:eastAsiaTheme="minorEastAsia" w:hAnsi="Times New Roman" w:cs="Times New Roman"/>
          <w:color w:val="000000" w:themeColor="text1"/>
          <w:sz w:val="26"/>
          <w:szCs w:val="26"/>
          <w:lang w:eastAsia="ru-RU"/>
        </w:rPr>
        <w:t>Приобъектные</w:t>
      </w:r>
      <w:proofErr w:type="spellEnd"/>
      <w:r w:rsidRPr="003C53D4">
        <w:rPr>
          <w:rFonts w:ascii="Times New Roman" w:eastAsiaTheme="minorEastAsia" w:hAnsi="Times New Roman" w:cs="Times New Roman"/>
          <w:color w:val="000000" w:themeColor="text1"/>
          <w:sz w:val="26"/>
          <w:szCs w:val="26"/>
          <w:lang w:eastAsia="ru-RU"/>
        </w:rPr>
        <w:t xml:space="preserve"> автостоянки следует размещать за пределами пешеходного движения и на расстоянии не более 100 м от объектов общественно-деловой зоны.</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Подъезд грузового автомобильного транспорта к объектам, расположенным в общественно-деловой зоне на магистральных улицах, должен быть организован с боковых или параллельных улиц, без пересечения пешеходного пути.</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08" w:name="sub_246"/>
      <w:r w:rsidRPr="003C53D4">
        <w:rPr>
          <w:rFonts w:ascii="Times New Roman" w:eastAsiaTheme="minorEastAsia" w:hAnsi="Times New Roman" w:cs="Times New Roman"/>
          <w:color w:val="000000" w:themeColor="text1"/>
          <w:sz w:val="26"/>
          <w:szCs w:val="26"/>
          <w:lang w:eastAsia="ru-RU"/>
        </w:rPr>
        <w:t>3.4.6. Расстояния между остановками общественного пассажирского транспорта в общественно-деловой зоне не должны превышать 250 м.</w:t>
      </w:r>
    </w:p>
    <w:bookmarkEnd w:id="108"/>
    <w:p w:rsidR="00832F50" w:rsidRPr="00354593" w:rsidRDefault="00832F50" w:rsidP="0035459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Длина пешеходного перехода из любой точки общественно-деловой зоны до остановки общественного пассажирского транспорта не должна превышать 250 м; до ближайшей стоянки автомобилей - 100 м; до общественного туалета - 150 м.</w:t>
      </w:r>
    </w:p>
    <w:p w:rsidR="00832F50" w:rsidRPr="003C53D4" w:rsidRDefault="00832F50" w:rsidP="00832F50">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109" w:name="sub_25"/>
      <w:r w:rsidRPr="003C53D4">
        <w:rPr>
          <w:rFonts w:ascii="Times New Roman" w:eastAsiaTheme="minorEastAsia" w:hAnsi="Times New Roman" w:cs="Times New Roman"/>
          <w:b/>
          <w:bCs/>
          <w:color w:val="000000" w:themeColor="text1"/>
          <w:sz w:val="26"/>
          <w:szCs w:val="26"/>
          <w:lang w:eastAsia="ru-RU"/>
        </w:rPr>
        <w:t>3.5. Учреждения и предприятия социальной инфраструктуры</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10" w:name="sub_251"/>
      <w:bookmarkEnd w:id="109"/>
      <w:r w:rsidRPr="003C53D4">
        <w:rPr>
          <w:rFonts w:ascii="Times New Roman" w:eastAsiaTheme="minorEastAsia" w:hAnsi="Times New Roman" w:cs="Times New Roman"/>
          <w:color w:val="000000" w:themeColor="text1"/>
          <w:sz w:val="26"/>
          <w:szCs w:val="26"/>
          <w:lang w:eastAsia="ru-RU"/>
        </w:rPr>
        <w:t xml:space="preserve">3.5.1. </w:t>
      </w:r>
      <w:proofErr w:type="gramStart"/>
      <w:r w:rsidRPr="003C53D4">
        <w:rPr>
          <w:rFonts w:ascii="Times New Roman" w:eastAsiaTheme="minorEastAsia" w:hAnsi="Times New Roman" w:cs="Times New Roman"/>
          <w:color w:val="000000" w:themeColor="text1"/>
          <w:sz w:val="26"/>
          <w:szCs w:val="26"/>
          <w:lang w:eastAsia="ru-RU"/>
        </w:rPr>
        <w:t>К учреждениям и предприятиям социальной инфраструктуры относятся учреждения образования, здравоохранения, социального обеспечения, учреждения органов по делам молодежи, спортивные и физкультурно-</w:t>
      </w:r>
      <w:r w:rsidRPr="003C53D4">
        <w:rPr>
          <w:rFonts w:ascii="Times New Roman" w:eastAsiaTheme="minorEastAsia" w:hAnsi="Times New Roman" w:cs="Times New Roman"/>
          <w:color w:val="000000" w:themeColor="text1"/>
          <w:sz w:val="26"/>
          <w:szCs w:val="26"/>
          <w:lang w:eastAsia="ru-RU"/>
        </w:rPr>
        <w:lastRenderedPageBreak/>
        <w:t>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проектные организации, кредитно-финансовые учреждения и предприятия связи, научные и административные организации и другие (далее учреждения и предприятия обслуживания).</w:t>
      </w:r>
      <w:proofErr w:type="gramEnd"/>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11" w:name="sub_252"/>
      <w:bookmarkEnd w:id="110"/>
      <w:r w:rsidRPr="003C53D4">
        <w:rPr>
          <w:rFonts w:ascii="Times New Roman" w:eastAsiaTheme="minorEastAsia" w:hAnsi="Times New Roman" w:cs="Times New Roman"/>
          <w:color w:val="000000" w:themeColor="text1"/>
          <w:sz w:val="26"/>
          <w:szCs w:val="26"/>
          <w:lang w:eastAsia="ru-RU"/>
        </w:rPr>
        <w:t>3.5.2. Учреждения и предприятия социальной инфраструктуры необходимо размещать с учетом следующих факторов:</w:t>
      </w:r>
    </w:p>
    <w:bookmarkEnd w:id="111"/>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приближения их к местам жительства и работы;</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увязки с сетью общественного пассажирского транспорта.</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12" w:name="sub_253"/>
      <w:r w:rsidRPr="003C53D4">
        <w:rPr>
          <w:rFonts w:ascii="Times New Roman" w:eastAsiaTheme="minorEastAsia" w:hAnsi="Times New Roman" w:cs="Times New Roman"/>
          <w:color w:val="000000" w:themeColor="text1"/>
          <w:sz w:val="26"/>
          <w:szCs w:val="26"/>
          <w:lang w:eastAsia="ru-RU"/>
        </w:rPr>
        <w:t xml:space="preserve">3.5.3. </w:t>
      </w:r>
      <w:bookmarkEnd w:id="112"/>
      <w:r w:rsidRPr="003C53D4">
        <w:rPr>
          <w:rFonts w:ascii="Times New Roman" w:eastAsiaTheme="minorEastAsia" w:hAnsi="Times New Roman" w:cs="Times New Roman"/>
          <w:color w:val="000000" w:themeColor="text1"/>
          <w:sz w:val="26"/>
          <w:szCs w:val="26"/>
          <w:lang w:eastAsia="ru-RU"/>
        </w:rPr>
        <w:t xml:space="preserve">При расчете количества, вместимости, размеров земельных участков, размещении учреждений и предприятий обслуживания квартала (микрорайона) и жилого района следует исходить из необходимости удовлетворения потребностей различных социальных групп населения, в том числе населения с ограниченными физическими возможностями, принимая социальные нормативы обеспеченности не менее приведенных в </w:t>
      </w:r>
      <w:r w:rsidR="00E441B0" w:rsidRPr="003C53D4">
        <w:rPr>
          <w:rFonts w:ascii="Times New Roman" w:eastAsiaTheme="minorEastAsia" w:hAnsi="Times New Roman" w:cs="Times New Roman"/>
          <w:color w:val="000000" w:themeColor="text1"/>
          <w:sz w:val="26"/>
          <w:szCs w:val="26"/>
          <w:lang w:eastAsia="ru-RU"/>
        </w:rPr>
        <w:t>Таблице 10</w:t>
      </w:r>
      <w:r w:rsidRPr="003C53D4">
        <w:rPr>
          <w:rFonts w:ascii="Times New Roman" w:eastAsiaTheme="minorEastAsia" w:hAnsi="Times New Roman" w:cs="Times New Roman"/>
          <w:color w:val="000000" w:themeColor="text1"/>
          <w:sz w:val="26"/>
          <w:szCs w:val="26"/>
          <w:lang w:eastAsia="ru-RU"/>
        </w:rPr>
        <w:t xml:space="preserve"> настоящих нормативов.</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Количество, вместимость учреждений и предприятий обслуживания, их размещение и размеры земельных участков, не указанные в</w:t>
      </w:r>
      <w:r w:rsidR="00E441B0" w:rsidRPr="003C53D4">
        <w:rPr>
          <w:rFonts w:ascii="Times New Roman" w:hAnsi="Times New Roman" w:cs="Times New Roman"/>
          <w:color w:val="000000" w:themeColor="text1"/>
          <w:sz w:val="26"/>
          <w:szCs w:val="26"/>
        </w:rPr>
        <w:t xml:space="preserve"> таблице 10</w:t>
      </w:r>
      <w:r w:rsidRPr="003C53D4">
        <w:rPr>
          <w:rFonts w:ascii="Times New Roman" w:eastAsiaTheme="minorEastAsia" w:hAnsi="Times New Roman" w:cs="Times New Roman"/>
          <w:color w:val="000000" w:themeColor="text1"/>
          <w:sz w:val="26"/>
          <w:szCs w:val="26"/>
          <w:lang w:eastAsia="ru-RU"/>
        </w:rPr>
        <w:t>, следует устанавливать по заданию на проектирование.</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13" w:name="sub_254"/>
      <w:r w:rsidRPr="003C53D4">
        <w:rPr>
          <w:rFonts w:ascii="Times New Roman" w:eastAsiaTheme="minorEastAsia" w:hAnsi="Times New Roman" w:cs="Times New Roman"/>
          <w:color w:val="000000" w:themeColor="text1"/>
          <w:sz w:val="26"/>
          <w:szCs w:val="26"/>
          <w:lang w:eastAsia="ru-RU"/>
        </w:rPr>
        <w:t xml:space="preserve">3.5.4. Перечень и расчетные показатели минимальной обеспеченности социально-значимыми объектами повседневного (приближенного) обслуживания на территории города приведены в Таблице </w:t>
      </w:r>
      <w:r w:rsidR="00052423" w:rsidRPr="003C53D4">
        <w:rPr>
          <w:rFonts w:ascii="Times New Roman" w:eastAsiaTheme="minorEastAsia" w:hAnsi="Times New Roman" w:cs="Times New Roman"/>
          <w:color w:val="000000" w:themeColor="text1"/>
          <w:sz w:val="26"/>
          <w:szCs w:val="26"/>
          <w:lang w:eastAsia="ru-RU"/>
        </w:rPr>
        <w:t>10.</w:t>
      </w:r>
    </w:p>
    <w:bookmarkEnd w:id="113"/>
    <w:p w:rsidR="00832F50" w:rsidRPr="00C45630" w:rsidRDefault="00832F50" w:rsidP="00832F50">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Cs/>
          <w:color w:val="000000" w:themeColor="text1"/>
          <w:sz w:val="18"/>
          <w:szCs w:val="18"/>
          <w:lang w:eastAsia="ru-RU"/>
        </w:rPr>
        <w:t xml:space="preserve">Таблица </w:t>
      </w:r>
      <w:r w:rsidR="00052423" w:rsidRPr="00C45630">
        <w:rPr>
          <w:rFonts w:ascii="Times New Roman" w:eastAsiaTheme="minorEastAsia" w:hAnsi="Times New Roman" w:cs="Times New Roman"/>
          <w:bCs/>
          <w:color w:val="000000" w:themeColor="text1"/>
          <w:sz w:val="18"/>
          <w:szCs w:val="18"/>
          <w:lang w:eastAsia="ru-RU"/>
        </w:rPr>
        <w:t>10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3080"/>
        <w:gridCol w:w="3360"/>
      </w:tblGrid>
      <w:tr w:rsidR="003C53D4" w:rsidRPr="003C53D4" w:rsidTr="00354593">
        <w:tc>
          <w:tcPr>
            <w:tcW w:w="2694"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Предприятия и учреждения повседневного обслуживания</w:t>
            </w:r>
          </w:p>
        </w:tc>
        <w:tc>
          <w:tcPr>
            <w:tcW w:w="30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Единицы измерения</w:t>
            </w:r>
          </w:p>
        </w:tc>
        <w:tc>
          <w:tcPr>
            <w:tcW w:w="33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Минимальная обеспеченность</w:t>
            </w:r>
          </w:p>
        </w:tc>
      </w:tr>
      <w:tr w:rsidR="003C53D4" w:rsidRPr="003C53D4" w:rsidTr="00354593">
        <w:tc>
          <w:tcPr>
            <w:tcW w:w="2694"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Дошкольные организации</w:t>
            </w:r>
          </w:p>
        </w:tc>
        <w:tc>
          <w:tcPr>
            <w:tcW w:w="30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мест на 1000 жителей</w:t>
            </w:r>
          </w:p>
        </w:tc>
        <w:tc>
          <w:tcPr>
            <w:tcW w:w="33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 демографической структуре охват в пределах 85% от возрастной группы 0-7 лет - ориентировочно 47; охват в пределах 100% - ориентировочно 55</w:t>
            </w:r>
          </w:p>
        </w:tc>
      </w:tr>
      <w:tr w:rsidR="003C53D4" w:rsidRPr="003C53D4" w:rsidTr="00354593">
        <w:tc>
          <w:tcPr>
            <w:tcW w:w="2694"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Общеобразовательные учреждения</w:t>
            </w:r>
          </w:p>
        </w:tc>
        <w:tc>
          <w:tcPr>
            <w:tcW w:w="30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мест на 1000 жителей</w:t>
            </w:r>
          </w:p>
        </w:tc>
        <w:tc>
          <w:tcPr>
            <w:tcW w:w="33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 демографической структуре охват 100% от возрастной группы 7-18 лет - ориентировочно 78</w:t>
            </w:r>
          </w:p>
        </w:tc>
      </w:tr>
      <w:tr w:rsidR="003C53D4" w:rsidRPr="003C53D4" w:rsidTr="00354593">
        <w:tc>
          <w:tcPr>
            <w:tcW w:w="2694"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Продовольственные магазины</w:t>
            </w:r>
          </w:p>
        </w:tc>
        <w:tc>
          <w:tcPr>
            <w:tcW w:w="30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торговой площади на 1000 жителей</w:t>
            </w:r>
          </w:p>
        </w:tc>
        <w:tc>
          <w:tcPr>
            <w:tcW w:w="33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100</w:t>
            </w:r>
          </w:p>
        </w:tc>
      </w:tr>
      <w:tr w:rsidR="003C53D4" w:rsidRPr="003C53D4" w:rsidTr="00354593">
        <w:tc>
          <w:tcPr>
            <w:tcW w:w="2694"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Непродовольственные магазины товаров первой необходимости</w:t>
            </w:r>
          </w:p>
        </w:tc>
        <w:tc>
          <w:tcPr>
            <w:tcW w:w="30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торговой площади на 1000 жителей</w:t>
            </w:r>
          </w:p>
        </w:tc>
        <w:tc>
          <w:tcPr>
            <w:tcW w:w="33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180</w:t>
            </w:r>
          </w:p>
        </w:tc>
      </w:tr>
      <w:tr w:rsidR="003C53D4" w:rsidRPr="003C53D4" w:rsidTr="00354593">
        <w:tc>
          <w:tcPr>
            <w:tcW w:w="2694"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Аптечный пункт</w:t>
            </w:r>
          </w:p>
        </w:tc>
        <w:tc>
          <w:tcPr>
            <w:tcW w:w="30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объект на жилую группу</w:t>
            </w:r>
          </w:p>
        </w:tc>
        <w:tc>
          <w:tcPr>
            <w:tcW w:w="33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w:t>
            </w:r>
          </w:p>
        </w:tc>
      </w:tr>
      <w:tr w:rsidR="003C53D4" w:rsidRPr="003C53D4" w:rsidTr="00354593">
        <w:tc>
          <w:tcPr>
            <w:tcW w:w="2694"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Отделение банка</w:t>
            </w:r>
          </w:p>
        </w:tc>
        <w:tc>
          <w:tcPr>
            <w:tcW w:w="30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объект на жилую группу</w:t>
            </w:r>
          </w:p>
        </w:tc>
        <w:tc>
          <w:tcPr>
            <w:tcW w:w="33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w:t>
            </w:r>
          </w:p>
        </w:tc>
      </w:tr>
      <w:tr w:rsidR="003C53D4" w:rsidRPr="003C53D4" w:rsidTr="00354593">
        <w:tc>
          <w:tcPr>
            <w:tcW w:w="2694"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Отделение связи</w:t>
            </w:r>
          </w:p>
        </w:tc>
        <w:tc>
          <w:tcPr>
            <w:tcW w:w="30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объект на жилую группу</w:t>
            </w:r>
          </w:p>
        </w:tc>
        <w:tc>
          <w:tcPr>
            <w:tcW w:w="33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w:t>
            </w:r>
          </w:p>
        </w:tc>
      </w:tr>
      <w:tr w:rsidR="003C53D4" w:rsidRPr="003C53D4" w:rsidTr="00354593">
        <w:tc>
          <w:tcPr>
            <w:tcW w:w="2694"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Предприятия бытового </w:t>
            </w:r>
            <w:r w:rsidRPr="003C53D4">
              <w:rPr>
                <w:rFonts w:ascii="Times New Roman" w:eastAsiaTheme="minorEastAsia" w:hAnsi="Times New Roman" w:cs="Times New Roman"/>
                <w:color w:val="000000" w:themeColor="text1"/>
                <w:sz w:val="26"/>
                <w:szCs w:val="26"/>
                <w:lang w:eastAsia="ru-RU"/>
              </w:rPr>
              <w:lastRenderedPageBreak/>
              <w:t>обслуживания (мастерские, парикмахерские)</w:t>
            </w:r>
          </w:p>
        </w:tc>
        <w:tc>
          <w:tcPr>
            <w:tcW w:w="30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рабочих мест на 1000 жителей</w:t>
            </w:r>
          </w:p>
        </w:tc>
        <w:tc>
          <w:tcPr>
            <w:tcW w:w="33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w:t>
            </w:r>
          </w:p>
        </w:tc>
      </w:tr>
      <w:tr w:rsidR="003C53D4" w:rsidRPr="003C53D4" w:rsidTr="00354593">
        <w:tc>
          <w:tcPr>
            <w:tcW w:w="2694"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Приемный пункт прачечной, химчистки</w:t>
            </w:r>
          </w:p>
        </w:tc>
        <w:tc>
          <w:tcPr>
            <w:tcW w:w="30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объект на жилую группу</w:t>
            </w:r>
          </w:p>
        </w:tc>
        <w:tc>
          <w:tcPr>
            <w:tcW w:w="33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w:t>
            </w:r>
          </w:p>
        </w:tc>
      </w:tr>
      <w:tr w:rsidR="003C53D4" w:rsidRPr="003C53D4" w:rsidTr="00354593">
        <w:tc>
          <w:tcPr>
            <w:tcW w:w="2694"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Учреждения культуры</w:t>
            </w:r>
          </w:p>
        </w:tc>
        <w:tc>
          <w:tcPr>
            <w:tcW w:w="30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общей площади на 1000 жителей</w:t>
            </w:r>
          </w:p>
        </w:tc>
        <w:tc>
          <w:tcPr>
            <w:tcW w:w="33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r>
      <w:tr w:rsidR="003C53D4" w:rsidRPr="003C53D4" w:rsidTr="00354593">
        <w:tc>
          <w:tcPr>
            <w:tcW w:w="2694"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Закрытые спортивные сооружения</w:t>
            </w:r>
          </w:p>
        </w:tc>
        <w:tc>
          <w:tcPr>
            <w:tcW w:w="30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общей площади на 1000 жителей</w:t>
            </w:r>
          </w:p>
        </w:tc>
        <w:tc>
          <w:tcPr>
            <w:tcW w:w="33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w:t>
            </w:r>
          </w:p>
        </w:tc>
      </w:tr>
      <w:tr w:rsidR="003C53D4" w:rsidRPr="003C53D4" w:rsidTr="00354593">
        <w:tc>
          <w:tcPr>
            <w:tcW w:w="2694"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Пункт охраны порядка</w:t>
            </w:r>
          </w:p>
        </w:tc>
        <w:tc>
          <w:tcPr>
            <w:tcW w:w="30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общей площади на жилую группу</w:t>
            </w:r>
          </w:p>
        </w:tc>
        <w:tc>
          <w:tcPr>
            <w:tcW w:w="33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r>
      <w:tr w:rsidR="003C53D4" w:rsidRPr="003C53D4" w:rsidTr="00354593">
        <w:tc>
          <w:tcPr>
            <w:tcW w:w="2694"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Общественные туалеты</w:t>
            </w:r>
          </w:p>
        </w:tc>
        <w:tc>
          <w:tcPr>
            <w:tcW w:w="30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прибор на 1000 жителей</w:t>
            </w:r>
          </w:p>
        </w:tc>
        <w:tc>
          <w:tcPr>
            <w:tcW w:w="33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w:t>
            </w:r>
          </w:p>
        </w:tc>
      </w:tr>
    </w:tbl>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14" w:name="sub_255"/>
      <w:r w:rsidRPr="003C53D4">
        <w:rPr>
          <w:rFonts w:ascii="Times New Roman" w:eastAsiaTheme="minorEastAsia" w:hAnsi="Times New Roman" w:cs="Times New Roman"/>
          <w:color w:val="000000" w:themeColor="text1"/>
          <w:sz w:val="26"/>
          <w:szCs w:val="26"/>
          <w:lang w:eastAsia="ru-RU"/>
        </w:rPr>
        <w:t>3.5.5. Размещение объектов повседневного обслуживания обязательно при проектировании группы жилой застройки, размещаемой вне территории квартала (микрорайона) в окружении территорий иного функционального назначения.</w:t>
      </w:r>
    </w:p>
    <w:bookmarkEnd w:id="114"/>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 случае размещения группы в составе квартала (микрорайона) объекты повседневного обслуживания и показатели обеспеченности ими входят в суммарные показатели обеспеченности объектами периодического обслуживания.</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15" w:name="sub_256"/>
      <w:r w:rsidRPr="003C53D4">
        <w:rPr>
          <w:rFonts w:ascii="Times New Roman" w:eastAsiaTheme="minorEastAsia" w:hAnsi="Times New Roman" w:cs="Times New Roman"/>
          <w:color w:val="000000" w:themeColor="text1"/>
          <w:sz w:val="26"/>
          <w:szCs w:val="26"/>
          <w:lang w:eastAsia="ru-RU"/>
        </w:rPr>
        <w:t xml:space="preserve">3.5.6. Радиусы обслуживания населения учреждениями и предприятиями обслуживания, размещаемыми в жилой </w:t>
      </w:r>
      <w:proofErr w:type="gramStart"/>
      <w:r w:rsidRPr="003C53D4">
        <w:rPr>
          <w:rFonts w:ascii="Times New Roman" w:eastAsiaTheme="minorEastAsia" w:hAnsi="Times New Roman" w:cs="Times New Roman"/>
          <w:color w:val="000000" w:themeColor="text1"/>
          <w:sz w:val="26"/>
          <w:szCs w:val="26"/>
          <w:lang w:eastAsia="ru-RU"/>
        </w:rPr>
        <w:t>застройке города</w:t>
      </w:r>
      <w:proofErr w:type="gramEnd"/>
      <w:r w:rsidRPr="003C53D4">
        <w:rPr>
          <w:rFonts w:ascii="Times New Roman" w:eastAsiaTheme="minorEastAsia" w:hAnsi="Times New Roman" w:cs="Times New Roman"/>
          <w:color w:val="000000" w:themeColor="text1"/>
          <w:sz w:val="26"/>
          <w:szCs w:val="26"/>
          <w:lang w:eastAsia="ru-RU"/>
        </w:rPr>
        <w:t xml:space="preserve"> в зависимости от элементов планировочной структуры следует принимать не более приведенных в Таблице </w:t>
      </w:r>
      <w:r w:rsidR="00052423" w:rsidRPr="003C53D4">
        <w:rPr>
          <w:rFonts w:ascii="Times New Roman" w:eastAsiaTheme="minorEastAsia" w:hAnsi="Times New Roman" w:cs="Times New Roman"/>
          <w:color w:val="000000" w:themeColor="text1"/>
          <w:sz w:val="26"/>
          <w:szCs w:val="26"/>
          <w:lang w:eastAsia="ru-RU"/>
        </w:rPr>
        <w:t>11.</w:t>
      </w:r>
    </w:p>
    <w:bookmarkEnd w:id="115"/>
    <w:p w:rsidR="00832F50" w:rsidRPr="00C45630" w:rsidRDefault="00832F50" w:rsidP="00832F50">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Cs/>
          <w:color w:val="000000" w:themeColor="text1"/>
          <w:sz w:val="18"/>
          <w:szCs w:val="18"/>
          <w:lang w:eastAsia="ru-RU"/>
        </w:rPr>
        <w:t>Таблица</w:t>
      </w:r>
      <w:r w:rsidR="00052423" w:rsidRPr="00C45630">
        <w:rPr>
          <w:rFonts w:ascii="Times New Roman" w:eastAsiaTheme="minorEastAsia" w:hAnsi="Times New Roman" w:cs="Times New Roman"/>
          <w:bCs/>
          <w:color w:val="000000" w:themeColor="text1"/>
          <w:sz w:val="18"/>
          <w:szCs w:val="18"/>
          <w:lang w:eastAsia="ru-RU"/>
        </w:rPr>
        <w:t>11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663"/>
        <w:gridCol w:w="2380"/>
      </w:tblGrid>
      <w:tr w:rsidR="003C53D4" w:rsidRPr="003C53D4" w:rsidTr="00354593">
        <w:tc>
          <w:tcPr>
            <w:tcW w:w="6663"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Учреждения и предприятия обслуживания</w:t>
            </w:r>
          </w:p>
        </w:tc>
        <w:tc>
          <w:tcPr>
            <w:tcW w:w="238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Радиус обслуживания, </w:t>
            </w:r>
            <w:proofErr w:type="gramStart"/>
            <w:r w:rsidRPr="003C53D4">
              <w:rPr>
                <w:rFonts w:ascii="Times New Roman" w:eastAsiaTheme="minorEastAsia" w:hAnsi="Times New Roman" w:cs="Times New Roman"/>
                <w:color w:val="000000" w:themeColor="text1"/>
                <w:sz w:val="26"/>
                <w:szCs w:val="26"/>
                <w:lang w:eastAsia="ru-RU"/>
              </w:rPr>
              <w:t>м</w:t>
            </w:r>
            <w:proofErr w:type="gramEnd"/>
          </w:p>
        </w:tc>
      </w:tr>
      <w:tr w:rsidR="003C53D4" w:rsidRPr="003C53D4" w:rsidTr="00354593">
        <w:tc>
          <w:tcPr>
            <w:tcW w:w="6663"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w:t>
            </w:r>
          </w:p>
        </w:tc>
        <w:tc>
          <w:tcPr>
            <w:tcW w:w="238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w:t>
            </w:r>
          </w:p>
        </w:tc>
      </w:tr>
      <w:tr w:rsidR="003C53D4" w:rsidRPr="003C53D4" w:rsidTr="00354593">
        <w:tc>
          <w:tcPr>
            <w:tcW w:w="6663"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Дошкольные организации</w:t>
            </w:r>
          </w:p>
        </w:tc>
        <w:tc>
          <w:tcPr>
            <w:tcW w:w="238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300</w:t>
            </w:r>
          </w:p>
        </w:tc>
      </w:tr>
      <w:tr w:rsidR="003C53D4" w:rsidRPr="003C53D4" w:rsidTr="00354593">
        <w:tc>
          <w:tcPr>
            <w:tcW w:w="6663"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Общеобразовательные школы</w:t>
            </w:r>
          </w:p>
        </w:tc>
        <w:tc>
          <w:tcPr>
            <w:tcW w:w="238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500</w:t>
            </w:r>
          </w:p>
        </w:tc>
      </w:tr>
      <w:tr w:rsidR="003C53D4" w:rsidRPr="003C53D4" w:rsidTr="00354593">
        <w:tc>
          <w:tcPr>
            <w:tcW w:w="6663"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Помещения для организации досуга, занятий с детьми, физкультурно-оздоровительных занятий</w:t>
            </w:r>
          </w:p>
        </w:tc>
        <w:tc>
          <w:tcPr>
            <w:tcW w:w="238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500</w:t>
            </w:r>
          </w:p>
        </w:tc>
      </w:tr>
      <w:tr w:rsidR="003C53D4" w:rsidRPr="003C53D4" w:rsidTr="00354593">
        <w:tc>
          <w:tcPr>
            <w:tcW w:w="6663"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Физкультурно-спортивные центры жилых районов</w:t>
            </w:r>
          </w:p>
        </w:tc>
        <w:tc>
          <w:tcPr>
            <w:tcW w:w="238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1500</w:t>
            </w:r>
          </w:p>
        </w:tc>
      </w:tr>
      <w:tr w:rsidR="003C53D4" w:rsidRPr="003C53D4" w:rsidTr="00354593">
        <w:tc>
          <w:tcPr>
            <w:tcW w:w="6663"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Поликлиники и их филиалы</w:t>
            </w:r>
          </w:p>
        </w:tc>
        <w:tc>
          <w:tcPr>
            <w:tcW w:w="238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1000</w:t>
            </w:r>
          </w:p>
        </w:tc>
      </w:tr>
      <w:tr w:rsidR="003C53D4" w:rsidRPr="003C53D4" w:rsidTr="00354593">
        <w:tc>
          <w:tcPr>
            <w:tcW w:w="6663" w:type="dxa"/>
            <w:tcBorders>
              <w:top w:val="single" w:sz="4" w:space="0" w:color="auto"/>
              <w:bottom w:val="nil"/>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Аптеки при застройке:</w:t>
            </w:r>
          </w:p>
        </w:tc>
        <w:tc>
          <w:tcPr>
            <w:tcW w:w="2380" w:type="dxa"/>
            <w:tcBorders>
              <w:top w:val="single" w:sz="4" w:space="0" w:color="auto"/>
              <w:left w:val="single" w:sz="4" w:space="0" w:color="auto"/>
              <w:bottom w:val="nil"/>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4593">
        <w:tc>
          <w:tcPr>
            <w:tcW w:w="6663" w:type="dxa"/>
            <w:tcBorders>
              <w:top w:val="nil"/>
              <w:bottom w:val="nil"/>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многоэтажной</w:t>
            </w:r>
          </w:p>
        </w:tc>
        <w:tc>
          <w:tcPr>
            <w:tcW w:w="2380" w:type="dxa"/>
            <w:tcBorders>
              <w:top w:val="nil"/>
              <w:left w:val="single" w:sz="4" w:space="0" w:color="auto"/>
              <w:bottom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500</w:t>
            </w:r>
          </w:p>
        </w:tc>
      </w:tr>
      <w:tr w:rsidR="003C53D4" w:rsidRPr="003C53D4" w:rsidTr="00354593">
        <w:tc>
          <w:tcPr>
            <w:tcW w:w="6663" w:type="dxa"/>
            <w:tcBorders>
              <w:top w:val="nil"/>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малоэтажной</w:t>
            </w:r>
          </w:p>
        </w:tc>
        <w:tc>
          <w:tcPr>
            <w:tcW w:w="2380" w:type="dxa"/>
            <w:tcBorders>
              <w:top w:val="nil"/>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800</w:t>
            </w:r>
          </w:p>
        </w:tc>
      </w:tr>
      <w:tr w:rsidR="003C53D4" w:rsidRPr="003C53D4" w:rsidTr="00354593">
        <w:tc>
          <w:tcPr>
            <w:tcW w:w="6663" w:type="dxa"/>
            <w:tcBorders>
              <w:top w:val="single" w:sz="4" w:space="0" w:color="auto"/>
              <w:bottom w:val="nil"/>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Раздаточные пункты молочной кухни при застройке:</w:t>
            </w:r>
          </w:p>
        </w:tc>
        <w:tc>
          <w:tcPr>
            <w:tcW w:w="2380" w:type="dxa"/>
            <w:tcBorders>
              <w:top w:val="single" w:sz="4" w:space="0" w:color="auto"/>
              <w:left w:val="single" w:sz="4" w:space="0" w:color="auto"/>
              <w:bottom w:val="nil"/>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4593">
        <w:tc>
          <w:tcPr>
            <w:tcW w:w="6663" w:type="dxa"/>
            <w:tcBorders>
              <w:top w:val="nil"/>
              <w:bottom w:val="nil"/>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многоэтажной</w:t>
            </w:r>
          </w:p>
        </w:tc>
        <w:tc>
          <w:tcPr>
            <w:tcW w:w="2380" w:type="dxa"/>
            <w:tcBorders>
              <w:top w:val="nil"/>
              <w:left w:val="single" w:sz="4" w:space="0" w:color="auto"/>
              <w:bottom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500</w:t>
            </w:r>
          </w:p>
        </w:tc>
      </w:tr>
      <w:tr w:rsidR="003C53D4" w:rsidRPr="003C53D4" w:rsidTr="00354593">
        <w:tc>
          <w:tcPr>
            <w:tcW w:w="6663" w:type="dxa"/>
            <w:tcBorders>
              <w:top w:val="nil"/>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одно- и </w:t>
            </w:r>
            <w:proofErr w:type="gramStart"/>
            <w:r w:rsidRPr="003C53D4">
              <w:rPr>
                <w:rFonts w:ascii="Times New Roman" w:eastAsiaTheme="minorEastAsia" w:hAnsi="Times New Roman" w:cs="Times New Roman"/>
                <w:color w:val="000000" w:themeColor="text1"/>
                <w:sz w:val="26"/>
                <w:szCs w:val="26"/>
                <w:lang w:eastAsia="ru-RU"/>
              </w:rPr>
              <w:t>двухэтажной</w:t>
            </w:r>
            <w:proofErr w:type="gramEnd"/>
          </w:p>
        </w:tc>
        <w:tc>
          <w:tcPr>
            <w:tcW w:w="2380" w:type="dxa"/>
            <w:tcBorders>
              <w:top w:val="nil"/>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800</w:t>
            </w:r>
          </w:p>
        </w:tc>
      </w:tr>
      <w:tr w:rsidR="003C53D4" w:rsidRPr="003C53D4" w:rsidTr="00354593">
        <w:tc>
          <w:tcPr>
            <w:tcW w:w="6663" w:type="dxa"/>
            <w:tcBorders>
              <w:top w:val="single" w:sz="4" w:space="0" w:color="auto"/>
              <w:bottom w:val="nil"/>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Предприятия торговли, общественного питания и бытового обслуживания местного значения при застройке:</w:t>
            </w:r>
          </w:p>
        </w:tc>
        <w:tc>
          <w:tcPr>
            <w:tcW w:w="2380" w:type="dxa"/>
            <w:tcBorders>
              <w:top w:val="single" w:sz="4" w:space="0" w:color="auto"/>
              <w:left w:val="single" w:sz="4" w:space="0" w:color="auto"/>
              <w:bottom w:val="nil"/>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4593">
        <w:tc>
          <w:tcPr>
            <w:tcW w:w="6663" w:type="dxa"/>
            <w:tcBorders>
              <w:top w:val="nil"/>
              <w:bottom w:val="nil"/>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многоэтажной</w:t>
            </w:r>
          </w:p>
        </w:tc>
        <w:tc>
          <w:tcPr>
            <w:tcW w:w="2380" w:type="dxa"/>
            <w:tcBorders>
              <w:top w:val="nil"/>
              <w:left w:val="single" w:sz="4" w:space="0" w:color="auto"/>
              <w:bottom w:val="nil"/>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500</w:t>
            </w:r>
          </w:p>
        </w:tc>
      </w:tr>
      <w:tr w:rsidR="003C53D4" w:rsidRPr="003C53D4" w:rsidTr="00354593">
        <w:tc>
          <w:tcPr>
            <w:tcW w:w="6663" w:type="dxa"/>
            <w:tcBorders>
              <w:top w:val="nil"/>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малоэтажной</w:t>
            </w:r>
          </w:p>
        </w:tc>
        <w:tc>
          <w:tcPr>
            <w:tcW w:w="2380" w:type="dxa"/>
            <w:tcBorders>
              <w:top w:val="nil"/>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800</w:t>
            </w:r>
          </w:p>
        </w:tc>
      </w:tr>
      <w:tr w:rsidR="003C53D4" w:rsidRPr="003C53D4" w:rsidTr="00354593">
        <w:tc>
          <w:tcPr>
            <w:tcW w:w="6663"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Отделения связи и филиалы банков</w:t>
            </w:r>
          </w:p>
        </w:tc>
        <w:tc>
          <w:tcPr>
            <w:tcW w:w="238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500</w:t>
            </w:r>
          </w:p>
        </w:tc>
      </w:tr>
    </w:tbl>
    <w:p w:rsidR="00832F50" w:rsidRPr="00C45630"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Cs/>
          <w:color w:val="000000" w:themeColor="text1"/>
          <w:sz w:val="18"/>
          <w:szCs w:val="18"/>
          <w:lang w:eastAsia="ru-RU"/>
        </w:rPr>
        <w:t>Примечания:</w:t>
      </w:r>
    </w:p>
    <w:p w:rsidR="00832F50" w:rsidRPr="00C45630"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1. Пути подходов учащихся к общеобразовательным школам с начальными классами не должны пересекать проезжую часть магистральных улиц в одном уровне.</w:t>
      </w:r>
    </w:p>
    <w:p w:rsidR="00832F50" w:rsidRPr="00C45630"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2. Радиусы обслуживания специализированными и оздоровительными дошкольными организациями, специализированными детскими яслями-садами и общеобразовательными школами (языковые, математические, спортивные и т.п.), а также радиусы транспортной доступности принимаются по заданию на проектирование.</w:t>
      </w:r>
    </w:p>
    <w:p w:rsidR="00052423" w:rsidRPr="003C53D4" w:rsidRDefault="00052423"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16" w:name="sub_257"/>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3.5.7. </w:t>
      </w:r>
      <w:proofErr w:type="gramStart"/>
      <w:r w:rsidRPr="003C53D4">
        <w:rPr>
          <w:rFonts w:ascii="Times New Roman" w:eastAsiaTheme="minorEastAsia" w:hAnsi="Times New Roman" w:cs="Times New Roman"/>
          <w:color w:val="000000" w:themeColor="text1"/>
          <w:sz w:val="26"/>
          <w:szCs w:val="26"/>
          <w:lang w:eastAsia="ru-RU"/>
        </w:rPr>
        <w:t xml:space="preserve">Минимальные расстояния от стен зданий и </w:t>
      </w:r>
      <w:hyperlink w:anchor="sub_1189" w:history="1">
        <w:r w:rsidRPr="003C53D4">
          <w:rPr>
            <w:rFonts w:ascii="Times New Roman" w:eastAsiaTheme="minorEastAsia" w:hAnsi="Times New Roman" w:cs="Times New Roman"/>
            <w:color w:val="000000" w:themeColor="text1"/>
            <w:sz w:val="26"/>
            <w:szCs w:val="26"/>
            <w:lang w:eastAsia="ru-RU"/>
          </w:rPr>
          <w:t>границ земельных участков</w:t>
        </w:r>
      </w:hyperlink>
      <w:r w:rsidRPr="003C53D4">
        <w:rPr>
          <w:rFonts w:ascii="Times New Roman" w:eastAsiaTheme="minorEastAsia" w:hAnsi="Times New Roman" w:cs="Times New Roman"/>
          <w:color w:val="000000" w:themeColor="text1"/>
          <w:sz w:val="26"/>
          <w:szCs w:val="26"/>
          <w:lang w:eastAsia="ru-RU"/>
        </w:rPr>
        <w:t xml:space="preserve"> учреждений и предприятий обслуживания в городе Кузнецке следует принимать на основе санитарно-гигиенических требований в соответствии с установленными или ориентировочными размерами санитарно-защитных зон или санитарных разрывов, расчетов инсоляции и освещенности, соблюдения противопожарных и бытовых разрывов.</w:t>
      </w:r>
      <w:proofErr w:type="gramEnd"/>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17" w:name="sub_258"/>
      <w:bookmarkEnd w:id="116"/>
      <w:r w:rsidRPr="003C53D4">
        <w:rPr>
          <w:rFonts w:ascii="Times New Roman" w:eastAsiaTheme="minorEastAsia" w:hAnsi="Times New Roman" w:cs="Times New Roman"/>
          <w:color w:val="000000" w:themeColor="text1"/>
          <w:sz w:val="26"/>
          <w:szCs w:val="26"/>
          <w:lang w:eastAsia="ru-RU"/>
        </w:rPr>
        <w:t xml:space="preserve">3.5.8. Размещение учреждений и предприятий обслуживания на территории малоэтажной застройки (за исключением застройки </w:t>
      </w:r>
      <w:hyperlink w:anchor="sub_1123" w:history="1">
        <w:r w:rsidRPr="003C53D4">
          <w:rPr>
            <w:rFonts w:ascii="Times New Roman" w:eastAsiaTheme="minorEastAsia" w:hAnsi="Times New Roman" w:cs="Times New Roman"/>
            <w:color w:val="000000" w:themeColor="text1"/>
            <w:sz w:val="26"/>
            <w:szCs w:val="26"/>
            <w:lang w:eastAsia="ru-RU"/>
          </w:rPr>
          <w:t>многоквартирными жилыми домами</w:t>
        </w:r>
      </w:hyperlink>
      <w:r w:rsidRPr="003C53D4">
        <w:rPr>
          <w:rFonts w:ascii="Times New Roman" w:eastAsiaTheme="minorEastAsia" w:hAnsi="Times New Roman" w:cs="Times New Roman"/>
          <w:color w:val="000000" w:themeColor="text1"/>
          <w:sz w:val="26"/>
          <w:szCs w:val="26"/>
          <w:lang w:eastAsia="ru-RU"/>
        </w:rPr>
        <w:t xml:space="preserve"> 2-5 этажей) (нормативы обеспеченности, радиус пешеходной доступности, удельные показатели обеспеченности объектами обслуживания и др.) принимаются в соответствии с требованиями </w:t>
      </w:r>
      <w:hyperlink w:anchor="sub_259" w:history="1">
        <w:r w:rsidRPr="003C53D4">
          <w:rPr>
            <w:rFonts w:ascii="Times New Roman" w:eastAsiaTheme="minorEastAsia" w:hAnsi="Times New Roman" w:cs="Times New Roman"/>
            <w:color w:val="000000" w:themeColor="text1"/>
            <w:sz w:val="26"/>
            <w:szCs w:val="26"/>
            <w:lang w:eastAsia="ru-RU"/>
          </w:rPr>
          <w:t>п.п. 3.5.9-3.5.13</w:t>
        </w:r>
      </w:hyperlink>
      <w:r w:rsidRPr="003C53D4">
        <w:rPr>
          <w:rFonts w:ascii="Times New Roman" w:eastAsiaTheme="minorEastAsia" w:hAnsi="Times New Roman" w:cs="Times New Roman"/>
          <w:color w:val="000000" w:themeColor="text1"/>
          <w:sz w:val="26"/>
          <w:szCs w:val="26"/>
          <w:lang w:eastAsia="ru-RU"/>
        </w:rPr>
        <w:t xml:space="preserve"> настоящих нормативов.</w:t>
      </w:r>
    </w:p>
    <w:bookmarkEnd w:id="117"/>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roofErr w:type="gramStart"/>
      <w:r w:rsidRPr="003C53D4">
        <w:rPr>
          <w:rFonts w:ascii="Times New Roman" w:eastAsiaTheme="minorEastAsia" w:hAnsi="Times New Roman" w:cs="Times New Roman"/>
          <w:color w:val="000000" w:themeColor="text1"/>
          <w:sz w:val="26"/>
          <w:szCs w:val="26"/>
          <w:lang w:eastAsia="ru-RU"/>
        </w:rPr>
        <w:t>Перечень учреждений повседневного обслуживания должен включать следующие объекты: дошкольные организации, общеобразовательные школы, спортивно-досуговый комплекс, амбулаторно-поликлинические учреждения, аптечные киоски, объекты торгово-бытового назначения, отделение связи, отделение банка, пункты охраны порядка, центры административного самоуправления, а также площадки (спорт, отдых, выездные услуги, детские игры).</w:t>
      </w:r>
      <w:proofErr w:type="gramEnd"/>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18" w:name="sub_259"/>
      <w:r w:rsidRPr="003C53D4">
        <w:rPr>
          <w:rFonts w:ascii="Times New Roman" w:eastAsiaTheme="minorEastAsia" w:hAnsi="Times New Roman" w:cs="Times New Roman"/>
          <w:color w:val="000000" w:themeColor="text1"/>
          <w:sz w:val="26"/>
          <w:szCs w:val="26"/>
          <w:lang w:eastAsia="ru-RU"/>
        </w:rPr>
        <w:t xml:space="preserve">3.5.9. Для ориентировочных расчетов показатели количества и вместимости учреждений и предприятий обслуживания территорий малоэтажной жилой застройки (за исключением многоквартирной жилой застройки 2-5 этажей) допускается принимать в соответствии с Таблицей </w:t>
      </w:r>
      <w:r w:rsidR="00052423" w:rsidRPr="003C53D4">
        <w:rPr>
          <w:rFonts w:ascii="Times New Roman" w:eastAsiaTheme="minorEastAsia" w:hAnsi="Times New Roman" w:cs="Times New Roman"/>
          <w:color w:val="000000" w:themeColor="text1"/>
          <w:sz w:val="26"/>
          <w:szCs w:val="26"/>
          <w:lang w:eastAsia="ru-RU"/>
        </w:rPr>
        <w:t>12</w:t>
      </w:r>
      <w:r w:rsidRPr="003C53D4">
        <w:rPr>
          <w:rFonts w:ascii="Times New Roman" w:eastAsiaTheme="minorEastAsia" w:hAnsi="Times New Roman" w:cs="Times New Roman"/>
          <w:color w:val="000000" w:themeColor="text1"/>
          <w:sz w:val="26"/>
          <w:szCs w:val="26"/>
          <w:lang w:eastAsia="ru-RU"/>
        </w:rPr>
        <w:t>.</w:t>
      </w:r>
    </w:p>
    <w:p w:rsidR="00832F50" w:rsidRPr="00C45630" w:rsidRDefault="00832F50" w:rsidP="00052423">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8"/>
          <w:szCs w:val="18"/>
          <w:lang w:eastAsia="ru-RU"/>
        </w:rPr>
      </w:pPr>
      <w:bookmarkStart w:id="119" w:name="sub_80"/>
      <w:bookmarkEnd w:id="118"/>
      <w:r w:rsidRPr="00C45630">
        <w:rPr>
          <w:rFonts w:ascii="Times New Roman" w:eastAsiaTheme="minorEastAsia" w:hAnsi="Times New Roman" w:cs="Times New Roman"/>
          <w:bCs/>
          <w:color w:val="000000" w:themeColor="text1"/>
          <w:sz w:val="18"/>
          <w:szCs w:val="18"/>
          <w:lang w:eastAsia="ru-RU"/>
        </w:rPr>
        <w:t xml:space="preserve">Таблица </w:t>
      </w:r>
      <w:r w:rsidR="00052423" w:rsidRPr="00C45630">
        <w:rPr>
          <w:rFonts w:ascii="Times New Roman" w:eastAsiaTheme="minorEastAsia" w:hAnsi="Times New Roman" w:cs="Times New Roman"/>
          <w:bCs/>
          <w:color w:val="000000" w:themeColor="text1"/>
          <w:sz w:val="18"/>
          <w:szCs w:val="18"/>
          <w:lang w:eastAsia="ru-RU"/>
        </w:rPr>
        <w:t>12</w:t>
      </w:r>
      <w:bookmarkEnd w:id="119"/>
    </w:p>
    <w:tbl>
      <w:tblPr>
        <w:tblW w:w="927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3780"/>
        <w:gridCol w:w="2660"/>
      </w:tblGrid>
      <w:tr w:rsidR="003C53D4" w:rsidRPr="003C53D4" w:rsidTr="00354593">
        <w:tc>
          <w:tcPr>
            <w:tcW w:w="2835"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Учреждения и предприятия обслуживания</w:t>
            </w:r>
          </w:p>
        </w:tc>
        <w:tc>
          <w:tcPr>
            <w:tcW w:w="37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Показатели</w:t>
            </w:r>
          </w:p>
        </w:tc>
        <w:tc>
          <w:tcPr>
            <w:tcW w:w="26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Размеры земельных участков</w:t>
            </w:r>
          </w:p>
        </w:tc>
      </w:tr>
      <w:tr w:rsidR="003C53D4" w:rsidRPr="003C53D4" w:rsidTr="00354593">
        <w:tc>
          <w:tcPr>
            <w:tcW w:w="2835"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w:t>
            </w:r>
          </w:p>
        </w:tc>
        <w:tc>
          <w:tcPr>
            <w:tcW w:w="37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w:t>
            </w:r>
          </w:p>
        </w:tc>
        <w:tc>
          <w:tcPr>
            <w:tcW w:w="26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w:t>
            </w:r>
          </w:p>
        </w:tc>
      </w:tr>
      <w:tr w:rsidR="003C53D4" w:rsidRPr="003C53D4" w:rsidTr="00354593">
        <w:tc>
          <w:tcPr>
            <w:tcW w:w="2835"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Дошкольные организации, мест на 1000 человек</w:t>
            </w:r>
          </w:p>
        </w:tc>
        <w:tc>
          <w:tcPr>
            <w:tcW w:w="37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 демографической структуре охват в пределах 85% от возрастной группы 0-7 лет - ориентировочно 47; охват в пределах 100% - ориентировочно 55</w:t>
            </w:r>
          </w:p>
        </w:tc>
        <w:tc>
          <w:tcPr>
            <w:tcW w:w="26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 менее 35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на 1 место</w:t>
            </w:r>
          </w:p>
        </w:tc>
      </w:tr>
      <w:tr w:rsidR="003C53D4" w:rsidRPr="003C53D4" w:rsidTr="00354593">
        <w:tc>
          <w:tcPr>
            <w:tcW w:w="2835"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Общеобразовательные учреждения, мест на 1000 человек</w:t>
            </w:r>
          </w:p>
        </w:tc>
        <w:tc>
          <w:tcPr>
            <w:tcW w:w="37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 демографической структуре охват 100% от возрастной группы 7-18 лет - ориентировочно 78</w:t>
            </w:r>
          </w:p>
        </w:tc>
        <w:tc>
          <w:tcPr>
            <w:tcW w:w="26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 менее 16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на 1 место</w:t>
            </w:r>
          </w:p>
        </w:tc>
      </w:tr>
      <w:tr w:rsidR="003C53D4" w:rsidRPr="003C53D4" w:rsidTr="00354593">
        <w:tc>
          <w:tcPr>
            <w:tcW w:w="2835"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Спортивно-досуговый комплекс,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общей площади на 1000 человек</w:t>
            </w:r>
          </w:p>
        </w:tc>
        <w:tc>
          <w:tcPr>
            <w:tcW w:w="37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300</w:t>
            </w:r>
          </w:p>
        </w:tc>
        <w:tc>
          <w:tcPr>
            <w:tcW w:w="26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0,2-0,5 га на объект</w:t>
            </w:r>
          </w:p>
        </w:tc>
      </w:tr>
      <w:tr w:rsidR="003C53D4" w:rsidRPr="003C53D4" w:rsidTr="00354593">
        <w:tc>
          <w:tcPr>
            <w:tcW w:w="2835" w:type="dxa"/>
            <w:tcBorders>
              <w:top w:val="single" w:sz="4" w:space="0" w:color="auto"/>
              <w:bottom w:val="nil"/>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Амбулаторно-поликлинические учреждения:</w:t>
            </w:r>
          </w:p>
        </w:tc>
        <w:tc>
          <w:tcPr>
            <w:tcW w:w="3780" w:type="dxa"/>
            <w:tcBorders>
              <w:top w:val="single" w:sz="4" w:space="0" w:color="auto"/>
              <w:left w:val="single" w:sz="4" w:space="0" w:color="auto"/>
              <w:bottom w:val="nil"/>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2660" w:type="dxa"/>
            <w:vMerge w:val="restart"/>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0,1 га на 100 посещений в смену, но не менее:</w:t>
            </w:r>
          </w:p>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0,5 га на объект</w:t>
            </w:r>
          </w:p>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0,2 га на объект</w:t>
            </w:r>
          </w:p>
        </w:tc>
      </w:tr>
      <w:tr w:rsidR="003C53D4" w:rsidRPr="003C53D4" w:rsidTr="00354593">
        <w:tc>
          <w:tcPr>
            <w:tcW w:w="2835" w:type="dxa"/>
            <w:tcBorders>
              <w:top w:val="nil"/>
              <w:bottom w:val="nil"/>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поликлиники, посещений в смену на 1000 человек</w:t>
            </w:r>
          </w:p>
        </w:tc>
        <w:tc>
          <w:tcPr>
            <w:tcW w:w="3780" w:type="dxa"/>
            <w:tcBorders>
              <w:top w:val="nil"/>
              <w:left w:val="single" w:sz="4" w:space="0" w:color="auto"/>
              <w:bottom w:val="nil"/>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22</w:t>
            </w:r>
          </w:p>
        </w:tc>
        <w:tc>
          <w:tcPr>
            <w:tcW w:w="2660" w:type="dxa"/>
            <w:vMerge/>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4593">
        <w:tc>
          <w:tcPr>
            <w:tcW w:w="2835" w:type="dxa"/>
            <w:tcBorders>
              <w:top w:val="nil"/>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амбулатории,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общей площади на 1000 человек</w:t>
            </w:r>
          </w:p>
        </w:tc>
        <w:tc>
          <w:tcPr>
            <w:tcW w:w="3780" w:type="dxa"/>
            <w:tcBorders>
              <w:top w:val="nil"/>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c>
          <w:tcPr>
            <w:tcW w:w="2660" w:type="dxa"/>
            <w:vMerge/>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4593">
        <w:tc>
          <w:tcPr>
            <w:tcW w:w="2835"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Аптеки,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общей площади на 1000 человек</w:t>
            </w:r>
          </w:p>
        </w:tc>
        <w:tc>
          <w:tcPr>
            <w:tcW w:w="37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c>
          <w:tcPr>
            <w:tcW w:w="26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0,2-0,4 га на объект</w:t>
            </w:r>
          </w:p>
        </w:tc>
      </w:tr>
      <w:tr w:rsidR="003C53D4" w:rsidRPr="003C53D4" w:rsidTr="00354593">
        <w:tc>
          <w:tcPr>
            <w:tcW w:w="2835"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Аптечные киоски,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общей площади на 1000 человек</w:t>
            </w:r>
          </w:p>
        </w:tc>
        <w:tc>
          <w:tcPr>
            <w:tcW w:w="37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c>
          <w:tcPr>
            <w:tcW w:w="26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0,05 га на объект или встроенные</w:t>
            </w:r>
          </w:p>
        </w:tc>
      </w:tr>
      <w:tr w:rsidR="003C53D4" w:rsidRPr="003C53D4" w:rsidTr="00354593">
        <w:tc>
          <w:tcPr>
            <w:tcW w:w="2835" w:type="dxa"/>
            <w:tcBorders>
              <w:top w:val="single" w:sz="4" w:space="0" w:color="auto"/>
              <w:bottom w:val="nil"/>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Предприятия повседневной торговли,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торговой площади на 1000 человек:</w:t>
            </w:r>
          </w:p>
        </w:tc>
        <w:tc>
          <w:tcPr>
            <w:tcW w:w="3780" w:type="dxa"/>
            <w:tcBorders>
              <w:top w:val="single" w:sz="4" w:space="0" w:color="auto"/>
              <w:left w:val="single" w:sz="4" w:space="0" w:color="auto"/>
              <w:bottom w:val="nil"/>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2660" w:type="dxa"/>
            <w:vMerge w:val="restart"/>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0,2-0,3 га на объект</w:t>
            </w:r>
          </w:p>
        </w:tc>
      </w:tr>
      <w:tr w:rsidR="003C53D4" w:rsidRPr="003C53D4" w:rsidTr="00354593">
        <w:tc>
          <w:tcPr>
            <w:tcW w:w="2835" w:type="dxa"/>
            <w:tcBorders>
              <w:top w:val="nil"/>
              <w:bottom w:val="nil"/>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продовольственные магазины</w:t>
            </w:r>
          </w:p>
        </w:tc>
        <w:tc>
          <w:tcPr>
            <w:tcW w:w="3780" w:type="dxa"/>
            <w:tcBorders>
              <w:top w:val="nil"/>
              <w:left w:val="single" w:sz="4" w:space="0" w:color="auto"/>
              <w:bottom w:val="nil"/>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100 (70)</w:t>
            </w:r>
            <w:hyperlink w:anchor="sub_8111" w:history="1">
              <w:r w:rsidRPr="003C53D4">
                <w:rPr>
                  <w:rFonts w:ascii="Times New Roman" w:eastAsiaTheme="minorEastAsia" w:hAnsi="Times New Roman" w:cs="Times New Roman"/>
                  <w:color w:val="000000" w:themeColor="text1"/>
                  <w:sz w:val="26"/>
                  <w:szCs w:val="26"/>
                  <w:lang w:eastAsia="ru-RU"/>
                </w:rPr>
                <w:t>*</w:t>
              </w:r>
            </w:hyperlink>
          </w:p>
        </w:tc>
        <w:tc>
          <w:tcPr>
            <w:tcW w:w="2660" w:type="dxa"/>
            <w:vMerge/>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4593">
        <w:tc>
          <w:tcPr>
            <w:tcW w:w="2835" w:type="dxa"/>
            <w:tcBorders>
              <w:top w:val="nil"/>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непродовольственные магазины</w:t>
            </w:r>
          </w:p>
        </w:tc>
        <w:tc>
          <w:tcPr>
            <w:tcW w:w="3780" w:type="dxa"/>
            <w:tcBorders>
              <w:top w:val="nil"/>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180 (30)</w:t>
            </w:r>
            <w:hyperlink w:anchor="sub_8111" w:history="1">
              <w:r w:rsidRPr="003C53D4">
                <w:rPr>
                  <w:rFonts w:ascii="Times New Roman" w:eastAsiaTheme="minorEastAsia" w:hAnsi="Times New Roman" w:cs="Times New Roman"/>
                  <w:color w:val="000000" w:themeColor="text1"/>
                  <w:sz w:val="26"/>
                  <w:szCs w:val="26"/>
                  <w:lang w:eastAsia="ru-RU"/>
                </w:rPr>
                <w:t>*</w:t>
              </w:r>
            </w:hyperlink>
          </w:p>
        </w:tc>
        <w:tc>
          <w:tcPr>
            <w:tcW w:w="2660" w:type="dxa"/>
            <w:vMerge/>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4593">
        <w:tc>
          <w:tcPr>
            <w:tcW w:w="2835"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Предприятия бытового обслуживания, рабочих мест на 1000 человек</w:t>
            </w:r>
          </w:p>
        </w:tc>
        <w:tc>
          <w:tcPr>
            <w:tcW w:w="37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w:t>
            </w:r>
          </w:p>
        </w:tc>
        <w:tc>
          <w:tcPr>
            <w:tcW w:w="266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0,15 га на объект</w:t>
            </w:r>
          </w:p>
        </w:tc>
      </w:tr>
      <w:tr w:rsidR="003C53D4" w:rsidRPr="003C53D4" w:rsidTr="00354593">
        <w:tc>
          <w:tcPr>
            <w:tcW w:w="2835"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Отделение связи, объект</w:t>
            </w:r>
          </w:p>
        </w:tc>
        <w:tc>
          <w:tcPr>
            <w:tcW w:w="37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w:t>
            </w:r>
          </w:p>
        </w:tc>
        <w:tc>
          <w:tcPr>
            <w:tcW w:w="2660" w:type="dxa"/>
            <w:vMerge w:val="restart"/>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0,1-0,15 га на объект</w:t>
            </w:r>
          </w:p>
        </w:tc>
      </w:tr>
      <w:tr w:rsidR="003C53D4" w:rsidRPr="003C53D4" w:rsidTr="00354593">
        <w:tc>
          <w:tcPr>
            <w:tcW w:w="2835"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Отделение банка,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общей площади на 1000 человек</w:t>
            </w:r>
          </w:p>
        </w:tc>
        <w:tc>
          <w:tcPr>
            <w:tcW w:w="37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w:t>
            </w:r>
          </w:p>
        </w:tc>
        <w:tc>
          <w:tcPr>
            <w:tcW w:w="2660" w:type="dxa"/>
            <w:vMerge/>
            <w:tcBorders>
              <w:top w:val="nil"/>
              <w:left w:val="single" w:sz="4" w:space="0" w:color="auto"/>
              <w:bottom w:val="nil"/>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4593">
        <w:tc>
          <w:tcPr>
            <w:tcW w:w="2835"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Опорный пункт охраны порядка, объект</w:t>
            </w:r>
          </w:p>
        </w:tc>
        <w:tc>
          <w:tcPr>
            <w:tcW w:w="37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w:t>
            </w:r>
          </w:p>
        </w:tc>
        <w:tc>
          <w:tcPr>
            <w:tcW w:w="2660" w:type="dxa"/>
            <w:vMerge/>
            <w:tcBorders>
              <w:top w:val="nil"/>
              <w:left w:val="single" w:sz="4" w:space="0" w:color="auto"/>
              <w:bottom w:val="nil"/>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4593">
        <w:tc>
          <w:tcPr>
            <w:tcW w:w="2835"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Центр административного самоуправления, объект</w:t>
            </w:r>
          </w:p>
        </w:tc>
        <w:tc>
          <w:tcPr>
            <w:tcW w:w="3780" w:type="dxa"/>
            <w:tcBorders>
              <w:top w:val="single" w:sz="4" w:space="0" w:color="auto"/>
              <w:left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w:t>
            </w:r>
          </w:p>
        </w:tc>
        <w:tc>
          <w:tcPr>
            <w:tcW w:w="2660" w:type="dxa"/>
            <w:vMerge/>
            <w:tcBorders>
              <w:top w:val="nil"/>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bl>
    <w:p w:rsidR="00832F50" w:rsidRPr="00C45630"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bookmarkStart w:id="120" w:name="sub_8111"/>
      <w:r w:rsidRPr="00C45630">
        <w:rPr>
          <w:rFonts w:ascii="Times New Roman" w:eastAsiaTheme="minorEastAsia" w:hAnsi="Times New Roman" w:cs="Times New Roman"/>
          <w:color w:val="000000" w:themeColor="text1"/>
          <w:sz w:val="18"/>
          <w:szCs w:val="18"/>
          <w:lang w:eastAsia="ru-RU"/>
        </w:rPr>
        <w:t>* В скобках приведены показатели для квартала (</w:t>
      </w:r>
      <w:hyperlink w:anchor="sub_1143" w:history="1">
        <w:r w:rsidRPr="00C45630">
          <w:rPr>
            <w:rFonts w:ascii="Times New Roman" w:eastAsiaTheme="minorEastAsia" w:hAnsi="Times New Roman" w:cs="Times New Roman"/>
            <w:color w:val="000000" w:themeColor="text1"/>
            <w:sz w:val="18"/>
            <w:szCs w:val="18"/>
            <w:lang w:eastAsia="ru-RU"/>
          </w:rPr>
          <w:t>микрорайона</w:t>
        </w:r>
      </w:hyperlink>
      <w:r w:rsidRPr="00C45630">
        <w:rPr>
          <w:rFonts w:ascii="Times New Roman" w:eastAsiaTheme="minorEastAsia" w:hAnsi="Times New Roman" w:cs="Times New Roman"/>
          <w:color w:val="000000" w:themeColor="text1"/>
          <w:sz w:val="18"/>
          <w:szCs w:val="18"/>
          <w:lang w:eastAsia="ru-RU"/>
        </w:rPr>
        <w:t>).</w:t>
      </w:r>
    </w:p>
    <w:bookmarkEnd w:id="120"/>
    <w:p w:rsidR="00832F50" w:rsidRPr="00C45630"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Cs/>
          <w:color w:val="000000" w:themeColor="text1"/>
          <w:sz w:val="18"/>
          <w:szCs w:val="18"/>
          <w:lang w:eastAsia="ru-RU"/>
        </w:rPr>
        <w:t>Примечания:</w:t>
      </w:r>
    </w:p>
    <w:p w:rsidR="00832F50" w:rsidRPr="00C45630"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1. Школы на территории малоэтажной застройки размещаются: средние и основные - начиная с численности населения 2 тыс. чел., начальные - с 500 чел.</w:t>
      </w:r>
    </w:p>
    <w:p w:rsidR="00832F50" w:rsidRPr="00C45630"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 xml:space="preserve">2. Размещение </w:t>
      </w:r>
      <w:proofErr w:type="gramStart"/>
      <w:r w:rsidRPr="00C45630">
        <w:rPr>
          <w:rFonts w:ascii="Times New Roman" w:eastAsiaTheme="minorEastAsia" w:hAnsi="Times New Roman" w:cs="Times New Roman"/>
          <w:color w:val="000000" w:themeColor="text1"/>
          <w:sz w:val="18"/>
          <w:szCs w:val="18"/>
          <w:lang w:eastAsia="ru-RU"/>
        </w:rPr>
        <w:t>поликлиник</w:t>
      </w:r>
      <w:proofErr w:type="gramEnd"/>
      <w:r w:rsidRPr="00C45630">
        <w:rPr>
          <w:rFonts w:ascii="Times New Roman" w:eastAsiaTheme="minorEastAsia" w:hAnsi="Times New Roman" w:cs="Times New Roman"/>
          <w:color w:val="000000" w:themeColor="text1"/>
          <w:sz w:val="18"/>
          <w:szCs w:val="18"/>
          <w:lang w:eastAsia="ru-RU"/>
        </w:rPr>
        <w:t xml:space="preserve"> возможно предусматривать на территории ближайших жилых массивов при соблюдении нормативной доступности.</w:t>
      </w:r>
    </w:p>
    <w:p w:rsidR="00052423" w:rsidRPr="003C53D4" w:rsidRDefault="00052423"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21" w:name="sub_2510"/>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3.5.10. Размещение учреждений и предприятий обслуживания на территориях малоэтажной жилой застройки следует осуществлять с учетом </w:t>
      </w:r>
      <w:r w:rsidRPr="003C53D4">
        <w:rPr>
          <w:rFonts w:ascii="Times New Roman" w:eastAsiaTheme="minorEastAsia" w:hAnsi="Times New Roman" w:cs="Times New Roman"/>
          <w:color w:val="000000" w:themeColor="text1"/>
          <w:sz w:val="26"/>
          <w:szCs w:val="26"/>
          <w:lang w:eastAsia="ru-RU"/>
        </w:rPr>
        <w:lastRenderedPageBreak/>
        <w:t xml:space="preserve">радиусов доступности не более, указанных в Таблице </w:t>
      </w:r>
      <w:r w:rsidR="00052423" w:rsidRPr="003C53D4">
        <w:rPr>
          <w:rFonts w:ascii="Times New Roman" w:eastAsiaTheme="minorEastAsia" w:hAnsi="Times New Roman" w:cs="Times New Roman"/>
          <w:color w:val="000000" w:themeColor="text1"/>
          <w:sz w:val="26"/>
          <w:szCs w:val="26"/>
          <w:lang w:eastAsia="ru-RU"/>
        </w:rPr>
        <w:t>13</w:t>
      </w:r>
      <w:r w:rsidRPr="003C53D4">
        <w:rPr>
          <w:rFonts w:ascii="Times New Roman" w:eastAsiaTheme="minorEastAsia" w:hAnsi="Times New Roman" w:cs="Times New Roman"/>
          <w:color w:val="000000" w:themeColor="text1"/>
          <w:sz w:val="26"/>
          <w:szCs w:val="26"/>
          <w:lang w:eastAsia="ru-RU"/>
        </w:rPr>
        <w:t>.</w:t>
      </w:r>
    </w:p>
    <w:p w:rsidR="00832F50" w:rsidRPr="00C45630" w:rsidRDefault="00832F50" w:rsidP="00832F50">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8"/>
          <w:szCs w:val="18"/>
          <w:lang w:eastAsia="ru-RU"/>
        </w:rPr>
      </w:pPr>
      <w:bookmarkStart w:id="122" w:name="sub_90"/>
      <w:bookmarkEnd w:id="121"/>
      <w:r w:rsidRPr="00C45630">
        <w:rPr>
          <w:rFonts w:ascii="Times New Roman" w:eastAsiaTheme="minorEastAsia" w:hAnsi="Times New Roman" w:cs="Times New Roman"/>
          <w:bCs/>
          <w:color w:val="000000" w:themeColor="text1"/>
          <w:sz w:val="18"/>
          <w:szCs w:val="18"/>
          <w:lang w:eastAsia="ru-RU"/>
        </w:rPr>
        <w:t xml:space="preserve">Таблица </w:t>
      </w:r>
      <w:r w:rsidR="00052423" w:rsidRPr="00C45630">
        <w:rPr>
          <w:rFonts w:ascii="Times New Roman" w:eastAsiaTheme="minorEastAsia" w:hAnsi="Times New Roman" w:cs="Times New Roman"/>
          <w:bCs/>
          <w:color w:val="000000" w:themeColor="text1"/>
          <w:sz w:val="18"/>
          <w:szCs w:val="18"/>
          <w:lang w:eastAsia="ru-RU"/>
        </w:rPr>
        <w:t xml:space="preserve">13 </w:t>
      </w:r>
    </w:p>
    <w:tbl>
      <w:tblPr>
        <w:tblW w:w="918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946"/>
        <w:gridCol w:w="2240"/>
      </w:tblGrid>
      <w:tr w:rsidR="003C53D4" w:rsidRPr="003C53D4" w:rsidTr="00354593">
        <w:tc>
          <w:tcPr>
            <w:tcW w:w="6946" w:type="dxa"/>
            <w:tcBorders>
              <w:top w:val="single" w:sz="4" w:space="0" w:color="auto"/>
              <w:bottom w:val="single" w:sz="4" w:space="0" w:color="auto"/>
              <w:right w:val="single" w:sz="4" w:space="0" w:color="auto"/>
            </w:tcBorders>
          </w:tcPr>
          <w:bookmarkEnd w:id="122"/>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Учреждения и предприятия обслуживания населения</w:t>
            </w:r>
          </w:p>
        </w:tc>
        <w:tc>
          <w:tcPr>
            <w:tcW w:w="224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Радиусы обслуживания, </w:t>
            </w:r>
            <w:proofErr w:type="gramStart"/>
            <w:r w:rsidRPr="003C53D4">
              <w:rPr>
                <w:rFonts w:ascii="Times New Roman" w:eastAsiaTheme="minorEastAsia" w:hAnsi="Times New Roman" w:cs="Times New Roman"/>
                <w:color w:val="000000" w:themeColor="text1"/>
                <w:sz w:val="26"/>
                <w:szCs w:val="26"/>
                <w:lang w:eastAsia="ru-RU"/>
              </w:rPr>
              <w:t>м</w:t>
            </w:r>
            <w:proofErr w:type="gramEnd"/>
          </w:p>
        </w:tc>
      </w:tr>
      <w:tr w:rsidR="003C53D4" w:rsidRPr="003C53D4" w:rsidTr="00354593">
        <w:tc>
          <w:tcPr>
            <w:tcW w:w="6946"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Дошкольные организации</w:t>
            </w:r>
          </w:p>
        </w:tc>
        <w:tc>
          <w:tcPr>
            <w:tcW w:w="224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300</w:t>
            </w:r>
          </w:p>
        </w:tc>
      </w:tr>
      <w:tr w:rsidR="003C53D4" w:rsidRPr="003C53D4" w:rsidTr="00354593">
        <w:tc>
          <w:tcPr>
            <w:tcW w:w="6946"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Общеобразовательные школы</w:t>
            </w:r>
          </w:p>
        </w:tc>
        <w:tc>
          <w:tcPr>
            <w:tcW w:w="224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500</w:t>
            </w:r>
          </w:p>
        </w:tc>
      </w:tr>
      <w:tr w:rsidR="003C53D4" w:rsidRPr="003C53D4" w:rsidTr="00354593">
        <w:tc>
          <w:tcPr>
            <w:tcW w:w="6946"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Помещения для организации досуга, занятий с детьми и физкультурно-оздоровительных занятий</w:t>
            </w:r>
          </w:p>
        </w:tc>
        <w:tc>
          <w:tcPr>
            <w:tcW w:w="224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800</w:t>
            </w:r>
          </w:p>
        </w:tc>
      </w:tr>
      <w:tr w:rsidR="003C53D4" w:rsidRPr="003C53D4" w:rsidTr="00354593">
        <w:tc>
          <w:tcPr>
            <w:tcW w:w="6946"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Амбулаторно-поликлинические учреждения</w:t>
            </w:r>
          </w:p>
        </w:tc>
        <w:tc>
          <w:tcPr>
            <w:tcW w:w="224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1000</w:t>
            </w:r>
          </w:p>
        </w:tc>
      </w:tr>
      <w:tr w:rsidR="003C53D4" w:rsidRPr="003C53D4" w:rsidTr="00354593">
        <w:tc>
          <w:tcPr>
            <w:tcW w:w="6946"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Аптеки</w:t>
            </w:r>
          </w:p>
        </w:tc>
        <w:tc>
          <w:tcPr>
            <w:tcW w:w="224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800</w:t>
            </w:r>
          </w:p>
        </w:tc>
      </w:tr>
      <w:tr w:rsidR="003C53D4" w:rsidRPr="003C53D4" w:rsidTr="00354593">
        <w:tc>
          <w:tcPr>
            <w:tcW w:w="6946"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Предприятия торгово-бытового обслуживания повседневного пользования</w:t>
            </w:r>
          </w:p>
        </w:tc>
        <w:tc>
          <w:tcPr>
            <w:tcW w:w="224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800</w:t>
            </w:r>
          </w:p>
        </w:tc>
      </w:tr>
      <w:tr w:rsidR="003C53D4" w:rsidRPr="003C53D4" w:rsidTr="00354593">
        <w:tc>
          <w:tcPr>
            <w:tcW w:w="6946"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Отделения связи и банка, опорный пункт охраны порядка</w:t>
            </w:r>
          </w:p>
        </w:tc>
        <w:tc>
          <w:tcPr>
            <w:tcW w:w="224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800</w:t>
            </w:r>
          </w:p>
        </w:tc>
      </w:tr>
      <w:tr w:rsidR="003C53D4" w:rsidRPr="003C53D4" w:rsidTr="00354593">
        <w:tc>
          <w:tcPr>
            <w:tcW w:w="6946" w:type="dxa"/>
            <w:tcBorders>
              <w:top w:val="single" w:sz="4" w:space="0" w:color="auto"/>
              <w:bottom w:val="single" w:sz="4" w:space="0" w:color="auto"/>
              <w:right w:val="single" w:sz="4" w:space="0" w:color="auto"/>
            </w:tcBorders>
          </w:tcPr>
          <w:p w:rsidR="00832F50" w:rsidRPr="003C53D4" w:rsidRDefault="00832F50" w:rsidP="00832F50">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Центр административного самоуправления</w:t>
            </w:r>
          </w:p>
        </w:tc>
        <w:tc>
          <w:tcPr>
            <w:tcW w:w="2240" w:type="dxa"/>
            <w:tcBorders>
              <w:top w:val="single" w:sz="4" w:space="0" w:color="auto"/>
              <w:left w:val="single" w:sz="4" w:space="0" w:color="auto"/>
              <w:bottom w:val="single" w:sz="4" w:space="0" w:color="auto"/>
            </w:tcBorders>
          </w:tcPr>
          <w:p w:rsidR="00832F50" w:rsidRPr="003C53D4" w:rsidRDefault="00832F50" w:rsidP="00832F50">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1200</w:t>
            </w:r>
          </w:p>
        </w:tc>
      </w:tr>
    </w:tbl>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Радиусы обслуживания учреждений и предприятий социальной инфраструктуры, при малоэтажной жилой застройке (за исключением многоквартирной жилой застройки 2-5 этажей) допускается принимать по заданию на проектирование.</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При размещении объектов обслуживания необходимо учитывать имеющиеся на соседних территориях учреждения и предприятия при условии соблюдения нормативных радиусов доступности (кроме дошкольных организаций и начальных школ, пути подхода к которым не должны пересекать проезжую часть).</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23" w:name="sub_2511"/>
      <w:r w:rsidRPr="003C53D4">
        <w:rPr>
          <w:rFonts w:ascii="Times New Roman" w:eastAsiaTheme="minorEastAsia" w:hAnsi="Times New Roman" w:cs="Times New Roman"/>
          <w:color w:val="000000" w:themeColor="text1"/>
          <w:sz w:val="26"/>
          <w:szCs w:val="26"/>
          <w:lang w:eastAsia="ru-RU"/>
        </w:rPr>
        <w:t xml:space="preserve">3.5.11. Население территории малоэтажной жилой застройки следует обеспечивать объектами обслуживания в соответствии с требованиями </w:t>
      </w:r>
      <w:hyperlink w:anchor="sub_80" w:history="1">
        <w:r w:rsidR="00014A80" w:rsidRPr="003C53D4">
          <w:rPr>
            <w:rFonts w:ascii="Times New Roman" w:eastAsiaTheme="minorEastAsia" w:hAnsi="Times New Roman" w:cs="Times New Roman"/>
            <w:color w:val="000000" w:themeColor="text1"/>
            <w:sz w:val="26"/>
            <w:szCs w:val="26"/>
            <w:lang w:eastAsia="ru-RU"/>
          </w:rPr>
          <w:t>таблиц</w:t>
        </w:r>
      </w:hyperlink>
      <w:r w:rsidR="00014A80" w:rsidRPr="003C53D4">
        <w:rPr>
          <w:rFonts w:ascii="Times New Roman" w:eastAsiaTheme="minorEastAsia" w:hAnsi="Times New Roman" w:cs="Times New Roman"/>
          <w:color w:val="000000" w:themeColor="text1"/>
          <w:sz w:val="26"/>
          <w:szCs w:val="26"/>
          <w:lang w:eastAsia="ru-RU"/>
        </w:rPr>
        <w:t xml:space="preserve"> 12 и 13</w:t>
      </w:r>
      <w:r w:rsidRPr="003C53D4">
        <w:rPr>
          <w:rFonts w:ascii="Times New Roman" w:eastAsiaTheme="minorEastAsia" w:hAnsi="Times New Roman" w:cs="Times New Roman"/>
          <w:color w:val="000000" w:themeColor="text1"/>
          <w:sz w:val="26"/>
          <w:szCs w:val="26"/>
          <w:lang w:eastAsia="ru-RU"/>
        </w:rPr>
        <w:t>, возможно за пределами своей территории в доступности не далее 1200 м, предусматривая увеличение емкости аналогичных объектов обслуживания на граничащих с малоэтажной жилой застройкой жилых территориях. В тех случаях, когда территория застройки расположена в структуре города автономно и с ней рядом нет жилых территорий с объектами обслуживания, в пределах границ малоэтажной жилой застройки следует размещать: озелененные общественные площадки, объекты торговли повседневного спроса, аптечный киоск.</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24" w:name="sub_2512"/>
      <w:bookmarkEnd w:id="123"/>
      <w:r w:rsidRPr="003C53D4">
        <w:rPr>
          <w:rFonts w:ascii="Times New Roman" w:eastAsiaTheme="minorEastAsia" w:hAnsi="Times New Roman" w:cs="Times New Roman"/>
          <w:color w:val="000000" w:themeColor="text1"/>
          <w:sz w:val="26"/>
          <w:szCs w:val="26"/>
          <w:lang w:eastAsia="ru-RU"/>
        </w:rPr>
        <w:t xml:space="preserve">3.5.12. Для организации обслуживания на территориях малоэтажной жилой застройки допускается размещение учреждений и предприятий с использованием индивидуальной формы деятельности, </w:t>
      </w:r>
      <w:proofErr w:type="gramStart"/>
      <w:r w:rsidRPr="003C53D4">
        <w:rPr>
          <w:rFonts w:ascii="Times New Roman" w:eastAsiaTheme="minorEastAsia" w:hAnsi="Times New Roman" w:cs="Times New Roman"/>
          <w:color w:val="000000" w:themeColor="text1"/>
          <w:sz w:val="26"/>
          <w:szCs w:val="26"/>
          <w:lang w:eastAsia="ru-RU"/>
        </w:rPr>
        <w:t>встроенными</w:t>
      </w:r>
      <w:proofErr w:type="gramEnd"/>
      <w:r w:rsidRPr="003C53D4">
        <w:rPr>
          <w:rFonts w:ascii="Times New Roman" w:eastAsiaTheme="minorEastAsia" w:hAnsi="Times New Roman" w:cs="Times New Roman"/>
          <w:color w:val="000000" w:themeColor="text1"/>
          <w:sz w:val="26"/>
          <w:szCs w:val="26"/>
          <w:lang w:eastAsia="ru-RU"/>
        </w:rPr>
        <w:t xml:space="preserve"> или пристроенными к жилым зданиям с размещением преимущественно в первом и цокольном этажах и устройством изолированных от жилых частей здания входов. Размещение дошкольных организаций в цокольных этажах не допускается.</w:t>
      </w:r>
    </w:p>
    <w:bookmarkEnd w:id="124"/>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Общая площадь встроенных учреждений не должна превышать 150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Указанные учреждения и предприятия могут иметь </w:t>
      </w:r>
      <w:proofErr w:type="spellStart"/>
      <w:r w:rsidRPr="003C53D4">
        <w:rPr>
          <w:rFonts w:ascii="Times New Roman" w:eastAsiaTheme="minorEastAsia" w:hAnsi="Times New Roman" w:cs="Times New Roman"/>
          <w:color w:val="000000" w:themeColor="text1"/>
          <w:sz w:val="26"/>
          <w:szCs w:val="26"/>
          <w:lang w:eastAsia="ru-RU"/>
        </w:rPr>
        <w:t>центроформирующее</w:t>
      </w:r>
      <w:proofErr w:type="spellEnd"/>
      <w:r w:rsidRPr="003C53D4">
        <w:rPr>
          <w:rFonts w:ascii="Times New Roman" w:eastAsiaTheme="minorEastAsia" w:hAnsi="Times New Roman" w:cs="Times New Roman"/>
          <w:color w:val="000000" w:themeColor="text1"/>
          <w:sz w:val="26"/>
          <w:szCs w:val="26"/>
          <w:lang w:eastAsia="ru-RU"/>
        </w:rPr>
        <w:t xml:space="preserve"> значение и размещаться в центральной части жилого образования.</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 земельном участке жилого дома со встроенным или пристроенным учреждением или предприятием обслуживания должны быть выделены жилая и общественная зоны. Перед входом в здание необходимо предусматривать стоянку для транспортных средств.</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25" w:name="sub_2513"/>
      <w:r w:rsidRPr="003C53D4">
        <w:rPr>
          <w:rFonts w:ascii="Times New Roman" w:eastAsiaTheme="minorEastAsia" w:hAnsi="Times New Roman" w:cs="Times New Roman"/>
          <w:color w:val="000000" w:themeColor="text1"/>
          <w:sz w:val="26"/>
          <w:szCs w:val="26"/>
          <w:lang w:eastAsia="ru-RU"/>
        </w:rPr>
        <w:t xml:space="preserve">3.5.13. Объекты со встроенными и пристроенными предприятиями по </w:t>
      </w:r>
      <w:r w:rsidRPr="003C53D4">
        <w:rPr>
          <w:rFonts w:ascii="Times New Roman" w:eastAsiaTheme="minorEastAsia" w:hAnsi="Times New Roman" w:cs="Times New Roman"/>
          <w:color w:val="000000" w:themeColor="text1"/>
          <w:sz w:val="26"/>
          <w:szCs w:val="26"/>
          <w:lang w:eastAsia="ru-RU"/>
        </w:rPr>
        <w:lastRenderedPageBreak/>
        <w:t xml:space="preserve">прокату автомобилей, ремонту бытовой техники, а также помещениями ритуальных услуг следует размещать на границе жилой зоны. Размещение встроенных предприятий, оказывающих негативное влияние на здоровье населения (рентгеновских кабинетов, аппаратов (за исключением стоматологических в соответствии с требованиями </w:t>
      </w:r>
      <w:hyperlink r:id="rId38" w:history="1">
        <w:r w:rsidRPr="003C53D4">
          <w:rPr>
            <w:rFonts w:ascii="Times New Roman" w:eastAsiaTheme="minorEastAsia" w:hAnsi="Times New Roman" w:cs="Times New Roman"/>
            <w:color w:val="000000" w:themeColor="text1"/>
            <w:sz w:val="26"/>
            <w:szCs w:val="26"/>
            <w:lang w:eastAsia="ru-RU"/>
          </w:rPr>
          <w:t>СанПиН 2.6.1.1192-03</w:t>
        </w:r>
      </w:hyperlink>
      <w:r w:rsidRPr="003C53D4">
        <w:rPr>
          <w:rFonts w:ascii="Times New Roman" w:eastAsiaTheme="minorEastAsia" w:hAnsi="Times New Roman" w:cs="Times New Roman"/>
          <w:color w:val="000000" w:themeColor="text1"/>
          <w:sz w:val="26"/>
          <w:szCs w:val="26"/>
          <w:lang w:eastAsia="ru-RU"/>
        </w:rPr>
        <w:t>), магазинов стройматериалов) на территории малоэтажной застройки не допускается.</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26" w:name="sub_2515"/>
      <w:bookmarkEnd w:id="125"/>
      <w:r w:rsidRPr="003C53D4">
        <w:rPr>
          <w:rFonts w:ascii="Times New Roman" w:eastAsiaTheme="minorEastAsia" w:hAnsi="Times New Roman" w:cs="Times New Roman"/>
          <w:color w:val="000000" w:themeColor="text1"/>
          <w:sz w:val="26"/>
          <w:szCs w:val="26"/>
          <w:lang w:eastAsia="ru-RU"/>
        </w:rPr>
        <w:t>3.5.15. Расчет учреждений обслуживания для жилого фонда с временным проживанием допускается принимать по следующим показателям из расчета на 1000 жителей:</w:t>
      </w:r>
    </w:p>
    <w:bookmarkEnd w:id="126"/>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учреждения торговли - 80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торговой площади;</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учреждения бытового обслуживания - 1,6 рабочих мест.</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27" w:name="sub_2516"/>
      <w:r w:rsidRPr="003C53D4">
        <w:rPr>
          <w:rFonts w:ascii="Times New Roman" w:eastAsiaTheme="minorEastAsia" w:hAnsi="Times New Roman" w:cs="Times New Roman"/>
          <w:color w:val="000000" w:themeColor="text1"/>
          <w:sz w:val="26"/>
          <w:szCs w:val="26"/>
          <w:lang w:eastAsia="ru-RU"/>
        </w:rPr>
        <w:t xml:space="preserve">3.5.16. При проектировании общественно-деловых зон на территории города Кузнецка необходимо обеспечивать доступность объектов данных зон для инвалидов и других </w:t>
      </w:r>
      <w:hyperlink w:anchor="sub_1142" w:history="1">
        <w:r w:rsidRPr="003C53D4">
          <w:rPr>
            <w:rFonts w:ascii="Times New Roman" w:eastAsiaTheme="minorEastAsia" w:hAnsi="Times New Roman" w:cs="Times New Roman"/>
            <w:color w:val="000000" w:themeColor="text1"/>
            <w:sz w:val="26"/>
            <w:szCs w:val="26"/>
            <w:lang w:eastAsia="ru-RU"/>
          </w:rPr>
          <w:t>маломобильных групп населения</w:t>
        </w:r>
      </w:hyperlink>
      <w:r w:rsidRPr="003C53D4">
        <w:rPr>
          <w:rFonts w:ascii="Times New Roman" w:eastAsiaTheme="minorEastAsia" w:hAnsi="Times New Roman" w:cs="Times New Roman"/>
          <w:color w:val="000000" w:themeColor="text1"/>
          <w:sz w:val="26"/>
          <w:szCs w:val="26"/>
          <w:lang w:eastAsia="ru-RU"/>
        </w:rPr>
        <w:t>.</w:t>
      </w:r>
    </w:p>
    <w:p w:rsidR="00832F50" w:rsidRPr="003C53D4" w:rsidRDefault="00832F50" w:rsidP="00832F5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28" w:name="sub_2517"/>
      <w:bookmarkEnd w:id="127"/>
      <w:r w:rsidRPr="003C53D4">
        <w:rPr>
          <w:rFonts w:ascii="Times New Roman" w:eastAsiaTheme="minorEastAsia" w:hAnsi="Times New Roman" w:cs="Times New Roman"/>
          <w:color w:val="000000" w:themeColor="text1"/>
          <w:sz w:val="26"/>
          <w:szCs w:val="26"/>
          <w:lang w:eastAsia="ru-RU"/>
        </w:rPr>
        <w:t>3.5.17. Обеспечение доступности объектов общественно-деловых зон для инвалидов и других маломобильных групп населения следует осуществлять в соответствии с требованиями раздела "Обеспечение доступности жилых объектов, объектов социальной, транспортной, инженерной инфраструктур, связи и информации для инвалидов и других маломобильных групп населения" настоящих нормативов.</w:t>
      </w:r>
    </w:p>
    <w:p w:rsidR="00014A80" w:rsidRPr="003C53D4" w:rsidRDefault="00014A80" w:rsidP="00014A80">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129" w:name="sub_500"/>
      <w:bookmarkEnd w:id="128"/>
      <w:r w:rsidRPr="003C53D4">
        <w:rPr>
          <w:rFonts w:ascii="Times New Roman" w:eastAsiaTheme="minorEastAsia" w:hAnsi="Times New Roman" w:cs="Times New Roman"/>
          <w:b/>
          <w:bCs/>
          <w:color w:val="000000" w:themeColor="text1"/>
          <w:sz w:val="26"/>
          <w:szCs w:val="26"/>
          <w:lang w:eastAsia="ru-RU"/>
        </w:rPr>
        <w:t xml:space="preserve">4. Производственно-коммунальные зоны, зона транспортной инфраструктуры и зона специального назначения </w:t>
      </w:r>
    </w:p>
    <w:p w:rsidR="00014A80" w:rsidRPr="003C53D4" w:rsidRDefault="00014A80" w:rsidP="00014A80">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130" w:name="sub_51"/>
      <w:bookmarkEnd w:id="129"/>
      <w:r w:rsidRPr="003C53D4">
        <w:rPr>
          <w:rFonts w:ascii="Times New Roman" w:eastAsiaTheme="minorEastAsia" w:hAnsi="Times New Roman" w:cs="Times New Roman"/>
          <w:b/>
          <w:bCs/>
          <w:color w:val="000000" w:themeColor="text1"/>
          <w:sz w:val="26"/>
          <w:szCs w:val="26"/>
          <w:lang w:eastAsia="ru-RU"/>
        </w:rPr>
        <w:t>4.1. Общие требования</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31" w:name="sub_511"/>
      <w:bookmarkEnd w:id="130"/>
      <w:r w:rsidRPr="003C53D4">
        <w:rPr>
          <w:rFonts w:ascii="Times New Roman" w:eastAsiaTheme="minorEastAsia" w:hAnsi="Times New Roman" w:cs="Times New Roman"/>
          <w:color w:val="000000" w:themeColor="text1"/>
          <w:sz w:val="26"/>
          <w:szCs w:val="26"/>
          <w:lang w:eastAsia="ru-RU"/>
        </w:rPr>
        <w:t xml:space="preserve">4.1.1. В зависимости от санитарной классификации производственных объектов и характеристики их транспортного обслуживания производственные зоны города Кузнецка подразделяются на </w:t>
      </w:r>
      <w:r w:rsidR="001D2A4D" w:rsidRPr="003C53D4">
        <w:rPr>
          <w:rFonts w:ascii="Times New Roman" w:eastAsiaTheme="minorEastAsia" w:hAnsi="Times New Roman" w:cs="Times New Roman"/>
          <w:color w:val="000000" w:themeColor="text1"/>
          <w:sz w:val="26"/>
          <w:szCs w:val="26"/>
          <w:lang w:eastAsia="ru-RU"/>
        </w:rPr>
        <w:t>следующие</w:t>
      </w:r>
      <w:r w:rsidRPr="003C53D4">
        <w:rPr>
          <w:rFonts w:ascii="Times New Roman" w:eastAsiaTheme="minorEastAsia" w:hAnsi="Times New Roman" w:cs="Times New Roman"/>
          <w:color w:val="000000" w:themeColor="text1"/>
          <w:sz w:val="26"/>
          <w:szCs w:val="26"/>
          <w:lang w:eastAsia="ru-RU"/>
        </w:rPr>
        <w:t xml:space="preserve"> градостроительные категории:</w:t>
      </w:r>
    </w:p>
    <w:bookmarkEnd w:id="131"/>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ab/>
        <w:t>-зона производственно-коммунальных объектов I класса опасности (П</w:t>
      </w:r>
      <w:proofErr w:type="gramStart"/>
      <w:r w:rsidRPr="003C53D4">
        <w:rPr>
          <w:rFonts w:ascii="Times New Roman" w:eastAsiaTheme="minorEastAsia" w:hAnsi="Times New Roman" w:cs="Times New Roman"/>
          <w:color w:val="000000" w:themeColor="text1"/>
          <w:sz w:val="26"/>
          <w:szCs w:val="26"/>
          <w:lang w:eastAsia="ru-RU"/>
        </w:rPr>
        <w:t>1</w:t>
      </w:r>
      <w:proofErr w:type="gramEnd"/>
      <w:r w:rsidRPr="003C53D4">
        <w:rPr>
          <w:rFonts w:ascii="Times New Roman" w:eastAsiaTheme="minorEastAsia" w:hAnsi="Times New Roman" w:cs="Times New Roman"/>
          <w:color w:val="000000" w:themeColor="text1"/>
          <w:sz w:val="26"/>
          <w:szCs w:val="26"/>
          <w:lang w:eastAsia="ru-RU"/>
        </w:rPr>
        <w:t>);</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ab/>
        <w:t>-зона производственно-коммунальных объектов III класса опасности (П3);</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ab/>
        <w:t>-зона производственно-коммунальных объектов IV класса опасности (П</w:t>
      </w:r>
      <w:proofErr w:type="gramStart"/>
      <w:r w:rsidRPr="003C53D4">
        <w:rPr>
          <w:rFonts w:ascii="Times New Roman" w:eastAsiaTheme="minorEastAsia" w:hAnsi="Times New Roman" w:cs="Times New Roman"/>
          <w:color w:val="000000" w:themeColor="text1"/>
          <w:sz w:val="26"/>
          <w:szCs w:val="26"/>
          <w:lang w:eastAsia="ru-RU"/>
        </w:rPr>
        <w:t>4</w:t>
      </w:r>
      <w:proofErr w:type="gramEnd"/>
      <w:r w:rsidRPr="003C53D4">
        <w:rPr>
          <w:rFonts w:ascii="Times New Roman" w:eastAsiaTheme="minorEastAsia" w:hAnsi="Times New Roman" w:cs="Times New Roman"/>
          <w:color w:val="000000" w:themeColor="text1"/>
          <w:sz w:val="26"/>
          <w:szCs w:val="26"/>
          <w:lang w:eastAsia="ru-RU"/>
        </w:rPr>
        <w:t>);</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ab/>
        <w:t>-зона производственно-коммунальных объектов V класса опасности (П5);</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ab/>
        <w:t>-зона транспортной инфраструктуры (П</w:t>
      </w:r>
      <w:proofErr w:type="gramStart"/>
      <w:r w:rsidRPr="003C53D4">
        <w:rPr>
          <w:rFonts w:ascii="Times New Roman" w:eastAsiaTheme="minorEastAsia" w:hAnsi="Times New Roman" w:cs="Times New Roman"/>
          <w:color w:val="000000" w:themeColor="text1"/>
          <w:sz w:val="26"/>
          <w:szCs w:val="26"/>
          <w:lang w:eastAsia="ru-RU"/>
        </w:rPr>
        <w:t>6</w:t>
      </w:r>
      <w:proofErr w:type="gramEnd"/>
      <w:r w:rsidRPr="003C53D4">
        <w:rPr>
          <w:rFonts w:ascii="Times New Roman" w:eastAsiaTheme="minorEastAsia" w:hAnsi="Times New Roman" w:cs="Times New Roman"/>
          <w:color w:val="000000" w:themeColor="text1"/>
          <w:sz w:val="26"/>
          <w:szCs w:val="26"/>
          <w:lang w:eastAsia="ru-RU"/>
        </w:rPr>
        <w:t>);</w:t>
      </w:r>
    </w:p>
    <w:p w:rsidR="00014A80" w:rsidRPr="003C53D4" w:rsidRDefault="00014A80" w:rsidP="00014A80">
      <w:pPr>
        <w:widowControl w:val="0"/>
        <w:autoSpaceDE w:val="0"/>
        <w:autoSpaceDN w:val="0"/>
        <w:adjustRightInd w:val="0"/>
        <w:spacing w:after="0" w:line="240" w:lineRule="auto"/>
        <w:ind w:left="696"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-зона специального назначения (К);</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4.1.2. Зона производственно-коммунальных объектов I класса располагается независимо </w:t>
      </w:r>
      <w:proofErr w:type="gramStart"/>
      <w:r w:rsidRPr="003C53D4">
        <w:rPr>
          <w:rFonts w:ascii="Times New Roman" w:eastAsiaTheme="minorEastAsia" w:hAnsi="Times New Roman" w:cs="Times New Roman"/>
          <w:color w:val="000000" w:themeColor="text1"/>
          <w:sz w:val="26"/>
          <w:szCs w:val="26"/>
          <w:lang w:eastAsia="ru-RU"/>
        </w:rPr>
        <w:t>от характеристики транспортного обслуживания на удалении от жилой зоны в соответствии с требованиями</w:t>
      </w:r>
      <w:proofErr w:type="gramEnd"/>
      <w:r w:rsidRPr="003C53D4">
        <w:rPr>
          <w:rFonts w:ascii="Times New Roman" w:eastAsiaTheme="minorEastAsia" w:hAnsi="Times New Roman" w:cs="Times New Roman"/>
          <w:color w:val="000000" w:themeColor="text1"/>
          <w:sz w:val="26"/>
          <w:szCs w:val="26"/>
          <w:lang w:eastAsia="ru-RU"/>
        </w:rPr>
        <w:t xml:space="preserve"> </w:t>
      </w:r>
      <w:hyperlink r:id="rId39" w:history="1">
        <w:r w:rsidRPr="003C53D4">
          <w:rPr>
            <w:rFonts w:ascii="Times New Roman" w:eastAsiaTheme="minorEastAsia" w:hAnsi="Times New Roman" w:cs="Times New Roman"/>
            <w:color w:val="000000" w:themeColor="text1"/>
            <w:sz w:val="26"/>
            <w:szCs w:val="26"/>
            <w:lang w:eastAsia="ru-RU"/>
          </w:rPr>
          <w:t>СанПиН 2.2.1/2.1.1.1200-03</w:t>
        </w:r>
      </w:hyperlink>
      <w:r w:rsidRPr="003C53D4">
        <w:rPr>
          <w:rFonts w:ascii="Times New Roman" w:eastAsiaTheme="minorEastAsia" w:hAnsi="Times New Roman" w:cs="Times New Roman"/>
          <w:color w:val="000000" w:themeColor="text1"/>
          <w:sz w:val="26"/>
          <w:szCs w:val="26"/>
          <w:lang w:eastAsia="ru-RU"/>
        </w:rPr>
        <w:t>. Размещение производственных объектов I  класса опасности допускается только при наличии проекта санитарно-защитной зоны.</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4.1.3. Зона производственно-коммунальных объектов III класса располагается независимо от характеристики транспортного обслуживания, формируется коммунально-производственными предприятиями не выше III класса, располагается на периферии города; размещение производственных </w:t>
      </w:r>
      <w:r w:rsidRPr="003C53D4">
        <w:rPr>
          <w:rFonts w:ascii="Times New Roman" w:eastAsiaTheme="minorEastAsia" w:hAnsi="Times New Roman" w:cs="Times New Roman"/>
          <w:color w:val="000000" w:themeColor="text1"/>
          <w:sz w:val="26"/>
          <w:szCs w:val="26"/>
          <w:lang w:eastAsia="ru-RU"/>
        </w:rPr>
        <w:lastRenderedPageBreak/>
        <w:t>объектов III класса опасности допускается только при наличии проекта санитарно-защитной зоны.</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4.1.4. Зона производственно-коммунальных объектов IV класса характеризуется низкими уровнями шума и загрязнения независимо от характеристики транспортного обслуживания, формируется коммунально-производственными предприятиями и складскими базами IV-V класса опасности.</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4.1.5. Зона производственно-коммунальных объектов V класса. Формируется экологически безопасными объектами и коммунально-производственными предприятиями и складскими базами V класса опасности, не оказывающими негативного воздействия на окружающую среду, может располагаться у границ жилой зоны при условии соблюдения нормативных санитарных требований.</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32" w:name="sub_512"/>
      <w:r w:rsidRPr="003C53D4">
        <w:rPr>
          <w:rFonts w:ascii="Times New Roman" w:eastAsiaTheme="minorEastAsia" w:hAnsi="Times New Roman" w:cs="Times New Roman"/>
          <w:color w:val="000000" w:themeColor="text1"/>
          <w:sz w:val="26"/>
          <w:szCs w:val="26"/>
          <w:lang w:eastAsia="ru-RU"/>
        </w:rPr>
        <w:t>4.1.6. Для размещения объектов и сооружений транспортной инфраструктуры, в том числе для размещения объектов и сооружений транспортной инфраструктуры, в том числе сооружений и коммуникаций железнодорожного, автомобильного, воздушного и трубопроводного транспорта и объектов специального назначения, а также для установления санитарно-защитных зон и зон санитарной охраны данных объектов, сооружений и коммуникаций.</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Производственные объекты и их группы (промышленные узлы) и связанные с ними отвалы, отходы, очистные сооружения следует размещать на землях с низкой кадастровой стоимостью.</w:t>
      </w:r>
    </w:p>
    <w:bookmarkEnd w:id="132"/>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Размещение производственных объектов, не связанных с созданием лесной инфраструктуры на землях лесного фонда, запрещается, за исключением объектов, указанных в </w:t>
      </w:r>
      <w:hyperlink r:id="rId40" w:history="1">
        <w:r w:rsidRPr="003C53D4">
          <w:rPr>
            <w:rFonts w:ascii="Times New Roman" w:eastAsiaTheme="minorEastAsia" w:hAnsi="Times New Roman" w:cs="Times New Roman"/>
            <w:color w:val="000000" w:themeColor="text1"/>
            <w:sz w:val="26"/>
            <w:szCs w:val="26"/>
            <w:lang w:eastAsia="ru-RU"/>
          </w:rPr>
          <w:t>пункте 1 статьи 21</w:t>
        </w:r>
      </w:hyperlink>
      <w:r w:rsidRPr="003C53D4">
        <w:rPr>
          <w:rFonts w:ascii="Times New Roman" w:eastAsiaTheme="minorEastAsia" w:hAnsi="Times New Roman" w:cs="Times New Roman"/>
          <w:color w:val="000000" w:themeColor="text1"/>
          <w:sz w:val="26"/>
          <w:szCs w:val="26"/>
          <w:lang w:eastAsia="ru-RU"/>
        </w:rPr>
        <w:t xml:space="preserve"> Лесного кодекса Российской Федерации.</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33" w:name="sub_513"/>
      <w:r w:rsidRPr="003C53D4">
        <w:rPr>
          <w:rFonts w:ascii="Times New Roman" w:eastAsiaTheme="minorEastAsia" w:hAnsi="Times New Roman" w:cs="Times New Roman"/>
          <w:color w:val="000000" w:themeColor="text1"/>
          <w:sz w:val="26"/>
          <w:szCs w:val="26"/>
          <w:lang w:eastAsia="ru-RU"/>
        </w:rPr>
        <w:t xml:space="preserve">4.1.7. Размещение объектов в прибрежных зонах водных объектов допускается только </w:t>
      </w:r>
      <w:proofErr w:type="gramStart"/>
      <w:r w:rsidRPr="003C53D4">
        <w:rPr>
          <w:rFonts w:ascii="Times New Roman" w:eastAsiaTheme="minorEastAsia" w:hAnsi="Times New Roman" w:cs="Times New Roman"/>
          <w:color w:val="000000" w:themeColor="text1"/>
          <w:sz w:val="26"/>
          <w:szCs w:val="26"/>
          <w:lang w:eastAsia="ru-RU"/>
        </w:rPr>
        <w:t>при необходимости непосредственного примыкания земельных участков к водоемам по согласованию с органами по регулированию</w:t>
      </w:r>
      <w:proofErr w:type="gramEnd"/>
      <w:r w:rsidRPr="003C53D4">
        <w:rPr>
          <w:rFonts w:ascii="Times New Roman" w:eastAsiaTheme="minorEastAsia" w:hAnsi="Times New Roman" w:cs="Times New Roman"/>
          <w:color w:val="000000" w:themeColor="text1"/>
          <w:sz w:val="26"/>
          <w:szCs w:val="26"/>
          <w:lang w:eastAsia="ru-RU"/>
        </w:rPr>
        <w:t xml:space="preserve"> использования и охране вод; количество и протяженность примыканий земельных участков объектов к водоемам должны быть минимальными.</w:t>
      </w:r>
    </w:p>
    <w:bookmarkEnd w:id="133"/>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Размещение хозяйственных и иных объектов в </w:t>
      </w:r>
      <w:proofErr w:type="spellStart"/>
      <w:r w:rsidRPr="003C53D4">
        <w:rPr>
          <w:rFonts w:ascii="Times New Roman" w:eastAsiaTheme="minorEastAsia" w:hAnsi="Times New Roman" w:cs="Times New Roman"/>
          <w:color w:val="000000" w:themeColor="text1"/>
          <w:sz w:val="26"/>
          <w:szCs w:val="26"/>
          <w:lang w:eastAsia="ru-RU"/>
        </w:rPr>
        <w:t>водоохранных</w:t>
      </w:r>
      <w:proofErr w:type="spellEnd"/>
      <w:r w:rsidRPr="003C53D4">
        <w:rPr>
          <w:rFonts w:ascii="Times New Roman" w:eastAsiaTheme="minorEastAsia" w:hAnsi="Times New Roman" w:cs="Times New Roman"/>
          <w:color w:val="000000" w:themeColor="text1"/>
          <w:sz w:val="26"/>
          <w:szCs w:val="26"/>
          <w:lang w:eastAsia="ru-RU"/>
        </w:rPr>
        <w:t xml:space="preserve"> зонах рек и водоемов допускается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w:t>
      </w:r>
      <w:hyperlink r:id="rId41" w:history="1">
        <w:r w:rsidRPr="003C53D4">
          <w:rPr>
            <w:rFonts w:ascii="Times New Roman" w:eastAsiaTheme="minorEastAsia" w:hAnsi="Times New Roman" w:cs="Times New Roman"/>
            <w:color w:val="000000" w:themeColor="text1"/>
            <w:sz w:val="26"/>
            <w:szCs w:val="26"/>
            <w:lang w:eastAsia="ru-RU"/>
          </w:rPr>
          <w:t>водным</w:t>
        </w:r>
      </w:hyperlink>
      <w:r w:rsidRPr="003C53D4">
        <w:rPr>
          <w:rFonts w:ascii="Times New Roman" w:eastAsiaTheme="minorEastAsia" w:hAnsi="Times New Roman" w:cs="Times New Roman"/>
          <w:color w:val="000000" w:themeColor="text1"/>
          <w:sz w:val="26"/>
          <w:szCs w:val="26"/>
          <w:lang w:eastAsia="ru-RU"/>
        </w:rPr>
        <w:t xml:space="preserve"> и </w:t>
      </w:r>
      <w:hyperlink r:id="rId42" w:history="1">
        <w:r w:rsidRPr="003C53D4">
          <w:rPr>
            <w:rFonts w:ascii="Times New Roman" w:eastAsiaTheme="minorEastAsia" w:hAnsi="Times New Roman" w:cs="Times New Roman"/>
            <w:color w:val="000000" w:themeColor="text1"/>
            <w:sz w:val="26"/>
            <w:szCs w:val="26"/>
            <w:lang w:eastAsia="ru-RU"/>
          </w:rPr>
          <w:t>природоохранным законодательством</w:t>
        </w:r>
      </w:hyperlink>
      <w:r w:rsidRPr="003C53D4">
        <w:rPr>
          <w:rFonts w:ascii="Times New Roman" w:eastAsiaTheme="minorEastAsia" w:hAnsi="Times New Roman" w:cs="Times New Roman"/>
          <w:color w:val="000000" w:themeColor="text1"/>
          <w:sz w:val="26"/>
          <w:szCs w:val="26"/>
          <w:lang w:eastAsia="ru-RU"/>
        </w:rPr>
        <w:t>.</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roofErr w:type="gramStart"/>
      <w:r w:rsidRPr="003C53D4">
        <w:rPr>
          <w:rFonts w:ascii="Times New Roman" w:eastAsiaTheme="minorEastAsia" w:hAnsi="Times New Roman" w:cs="Times New Roman"/>
          <w:color w:val="000000" w:themeColor="text1"/>
          <w:sz w:val="26"/>
          <w:szCs w:val="26"/>
          <w:lang w:eastAsia="ru-RU"/>
        </w:rPr>
        <w:t>При размещении производственной зоны на прибрежных участках водоемов и водотоков планировочные отметки площадок производственных объектов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proofErr w:type="gramEnd"/>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34" w:name="sub_514"/>
      <w:r w:rsidRPr="003C53D4">
        <w:rPr>
          <w:rFonts w:ascii="Times New Roman" w:eastAsiaTheme="minorEastAsia" w:hAnsi="Times New Roman" w:cs="Times New Roman"/>
          <w:color w:val="000000" w:themeColor="text1"/>
          <w:sz w:val="26"/>
          <w:szCs w:val="26"/>
          <w:lang w:eastAsia="ru-RU"/>
        </w:rPr>
        <w:t xml:space="preserve">4.1.8. Для промышленных объектов и производств, сооружений, являющихся источниками воздействия на </w:t>
      </w:r>
      <w:hyperlink w:anchor="sub_1172" w:history="1">
        <w:r w:rsidRPr="003C53D4">
          <w:rPr>
            <w:rFonts w:ascii="Times New Roman" w:eastAsiaTheme="minorEastAsia" w:hAnsi="Times New Roman" w:cs="Times New Roman"/>
            <w:color w:val="000000" w:themeColor="text1"/>
            <w:sz w:val="26"/>
            <w:szCs w:val="26"/>
            <w:lang w:eastAsia="ru-RU"/>
          </w:rPr>
          <w:t>среду обитания</w:t>
        </w:r>
      </w:hyperlink>
      <w:r w:rsidRPr="003C53D4">
        <w:rPr>
          <w:rFonts w:ascii="Times New Roman" w:eastAsiaTheme="minorEastAsia" w:hAnsi="Times New Roman" w:cs="Times New Roman"/>
          <w:color w:val="000000" w:themeColor="text1"/>
          <w:sz w:val="26"/>
          <w:szCs w:val="26"/>
          <w:lang w:eastAsia="ru-RU"/>
        </w:rPr>
        <w:t xml:space="preserve"> и здоровье человека, в зависимости от мощности, условий эксплуатации, характера и </w:t>
      </w:r>
      <w:proofErr w:type="gramStart"/>
      <w:r w:rsidRPr="003C53D4">
        <w:rPr>
          <w:rFonts w:ascii="Times New Roman" w:eastAsiaTheme="minorEastAsia" w:hAnsi="Times New Roman" w:cs="Times New Roman"/>
          <w:color w:val="000000" w:themeColor="text1"/>
          <w:sz w:val="26"/>
          <w:szCs w:val="26"/>
          <w:lang w:eastAsia="ru-RU"/>
        </w:rPr>
        <w:t>количества</w:t>
      </w:r>
      <w:proofErr w:type="gramEnd"/>
      <w:r w:rsidRPr="003C53D4">
        <w:rPr>
          <w:rFonts w:ascii="Times New Roman" w:eastAsiaTheme="minorEastAsia" w:hAnsi="Times New Roman" w:cs="Times New Roman"/>
          <w:color w:val="000000" w:themeColor="text1"/>
          <w:sz w:val="26"/>
          <w:szCs w:val="26"/>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w:t>
      </w:r>
      <w:r w:rsidRPr="003C53D4">
        <w:rPr>
          <w:rFonts w:ascii="Times New Roman" w:eastAsiaTheme="minorEastAsia" w:hAnsi="Times New Roman" w:cs="Times New Roman"/>
          <w:color w:val="000000" w:themeColor="text1"/>
          <w:sz w:val="26"/>
          <w:szCs w:val="26"/>
          <w:lang w:eastAsia="ru-RU"/>
        </w:rPr>
        <w:lastRenderedPageBreak/>
        <w:t xml:space="preserve">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w:t>
      </w:r>
      <w:hyperlink w:anchor="sub_1169" w:history="1">
        <w:r w:rsidRPr="003C53D4">
          <w:rPr>
            <w:rFonts w:ascii="Times New Roman" w:eastAsiaTheme="minorEastAsia" w:hAnsi="Times New Roman" w:cs="Times New Roman"/>
            <w:color w:val="000000" w:themeColor="text1"/>
            <w:sz w:val="26"/>
            <w:szCs w:val="26"/>
            <w:lang w:eastAsia="ru-RU"/>
          </w:rPr>
          <w:t>санитарно-защитных зон</w:t>
        </w:r>
      </w:hyperlink>
      <w:r w:rsidRPr="003C53D4">
        <w:rPr>
          <w:rFonts w:ascii="Times New Roman" w:eastAsiaTheme="minorEastAsia" w:hAnsi="Times New Roman" w:cs="Times New Roman"/>
          <w:color w:val="000000" w:themeColor="text1"/>
          <w:sz w:val="26"/>
          <w:szCs w:val="26"/>
          <w:lang w:eastAsia="ru-RU"/>
        </w:rPr>
        <w:t>:</w:t>
      </w:r>
    </w:p>
    <w:bookmarkEnd w:id="134"/>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объектов I класса - 1000 м;</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объектов I</w:t>
      </w:r>
      <w:r w:rsidRPr="003C53D4">
        <w:rPr>
          <w:rFonts w:ascii="Times New Roman" w:eastAsiaTheme="minorEastAsia" w:hAnsi="Times New Roman" w:cs="Times New Roman"/>
          <w:color w:val="000000" w:themeColor="text1"/>
          <w:sz w:val="26"/>
          <w:szCs w:val="26"/>
          <w:lang w:val="en-US" w:eastAsia="ru-RU"/>
        </w:rPr>
        <w:t>I</w:t>
      </w:r>
      <w:r w:rsidRPr="003C53D4">
        <w:rPr>
          <w:rFonts w:ascii="Times New Roman" w:eastAsiaTheme="minorEastAsia" w:hAnsi="Times New Roman" w:cs="Times New Roman"/>
          <w:color w:val="000000" w:themeColor="text1"/>
          <w:sz w:val="26"/>
          <w:szCs w:val="26"/>
          <w:lang w:eastAsia="ru-RU"/>
        </w:rPr>
        <w:t>I класса - 300 м;</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объектов IV класса - 100 м;</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объектов V класса - 50 м.</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Размеры санитарно-защитных зон установлены в соответствии с требованиями </w:t>
      </w:r>
      <w:hyperlink r:id="rId43" w:history="1">
        <w:r w:rsidRPr="003C53D4">
          <w:rPr>
            <w:rFonts w:ascii="Times New Roman" w:eastAsiaTheme="minorEastAsia" w:hAnsi="Times New Roman" w:cs="Times New Roman"/>
            <w:color w:val="000000" w:themeColor="text1"/>
            <w:sz w:val="26"/>
            <w:szCs w:val="26"/>
            <w:lang w:eastAsia="ru-RU"/>
          </w:rPr>
          <w:t>СанПиН 2.2.1/2.1.1.1200-03</w:t>
        </w:r>
      </w:hyperlink>
      <w:r w:rsidRPr="003C53D4">
        <w:rPr>
          <w:rFonts w:ascii="Times New Roman" w:eastAsiaTheme="minorEastAsia" w:hAnsi="Times New Roman" w:cs="Times New Roman"/>
          <w:color w:val="000000" w:themeColor="text1"/>
          <w:sz w:val="26"/>
          <w:szCs w:val="26"/>
          <w:lang w:eastAsia="ru-RU"/>
        </w:rPr>
        <w:t>.</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Размер санитарно-защитной зоны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 в соответствии с требованиями </w:t>
      </w:r>
      <w:hyperlink r:id="rId44" w:history="1">
        <w:r w:rsidRPr="003C53D4">
          <w:rPr>
            <w:rFonts w:ascii="Times New Roman" w:eastAsiaTheme="minorEastAsia" w:hAnsi="Times New Roman" w:cs="Times New Roman"/>
            <w:color w:val="000000" w:themeColor="text1"/>
            <w:sz w:val="26"/>
            <w:szCs w:val="26"/>
            <w:lang w:eastAsia="ru-RU"/>
          </w:rPr>
          <w:t>СанПиН 2.2.1/2.1.1.1200-03</w:t>
        </w:r>
      </w:hyperlink>
      <w:r w:rsidRPr="003C53D4">
        <w:rPr>
          <w:rFonts w:ascii="Times New Roman" w:eastAsiaTheme="minorEastAsia" w:hAnsi="Times New Roman" w:cs="Times New Roman"/>
          <w:color w:val="000000" w:themeColor="text1"/>
          <w:sz w:val="26"/>
          <w:szCs w:val="26"/>
          <w:lang w:eastAsia="ru-RU"/>
        </w:rPr>
        <w:t>.</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 пределах производственных зон и санитарно-защитных зон производственных объектов не допускается размещать:</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жилую застройку, включая отдельные жилые дома;</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ландшафтно-рекреационные зоны, зоны отдыха;</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территории курортов, санаториев и домов отдыха;</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территории садоводческих товариществ, коллективных или индивидуальных дачных и садово-огородных участков;</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другие территории с нормируемыми показателями качества среды обитания;</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спортивные сооружения;</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детские площадки;</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образовательные и детские учреждения;</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лечебно-профилактические и оздоровительные учреждения общего пользования, а также другие объекты, не связанные с обслуживанием производства. Территория санитарно-защитных зон не должна использоваться для рекреационных целей и производства сельскохозяйственной продукции.</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Минимальную площадь озеленения санитарно-защитных зон следует принимать в зависимости от ширины санитарно-защитной зоны:</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до 300 м - 60%;</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свыше 300 до 1000 м - 50%;</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свыше 1000 до 3000 м - 40%;</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свыше 3000 - 20%.</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 территории санитарно-защитных зон со стороны жилых и общественно-деловых зон необходимо предусматривать полосу древесно-кустарниковых насаждений шириной не менее 50 м, а при ширине санитарно-защитной зоны до 100 м - не менее 20 м.</w:t>
      </w:r>
    </w:p>
    <w:p w:rsidR="00014A80" w:rsidRPr="003C53D4" w:rsidRDefault="00D01DC9"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w:anchor="sub_1169" w:history="1">
        <w:r w:rsidR="00014A80" w:rsidRPr="003C53D4">
          <w:rPr>
            <w:rFonts w:ascii="Times New Roman" w:eastAsiaTheme="minorEastAsia" w:hAnsi="Times New Roman" w:cs="Times New Roman"/>
            <w:color w:val="000000" w:themeColor="text1"/>
            <w:sz w:val="26"/>
            <w:szCs w:val="26"/>
            <w:lang w:eastAsia="ru-RU"/>
          </w:rPr>
          <w:t>Санитарно-защитная зона</w:t>
        </w:r>
      </w:hyperlink>
      <w:r w:rsidR="00014A80" w:rsidRPr="003C53D4">
        <w:rPr>
          <w:rFonts w:ascii="Times New Roman" w:eastAsiaTheme="minorEastAsia" w:hAnsi="Times New Roman" w:cs="Times New Roman"/>
          <w:color w:val="000000" w:themeColor="text1"/>
          <w:sz w:val="26"/>
          <w:szCs w:val="26"/>
          <w:lang w:eastAsia="ru-RU"/>
        </w:rPr>
        <w:t xml:space="preserve"> или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w:t>
      </w:r>
      <w:hyperlink w:anchor="sub_111001" w:history="1">
        <w:r w:rsidR="00014A80" w:rsidRPr="003C53D4">
          <w:rPr>
            <w:rFonts w:ascii="Times New Roman" w:eastAsiaTheme="minorEastAsia" w:hAnsi="Times New Roman" w:cs="Times New Roman"/>
            <w:color w:val="000000" w:themeColor="text1"/>
            <w:sz w:val="26"/>
            <w:szCs w:val="26"/>
            <w:lang w:eastAsia="ru-RU"/>
          </w:rPr>
          <w:t>границ санитарно-защитной зоны</w:t>
        </w:r>
      </w:hyperlink>
      <w:r w:rsidR="00014A80" w:rsidRPr="003C53D4">
        <w:rPr>
          <w:rFonts w:ascii="Times New Roman" w:eastAsiaTheme="minorEastAsia" w:hAnsi="Times New Roman" w:cs="Times New Roman"/>
          <w:color w:val="000000" w:themeColor="text1"/>
          <w:sz w:val="26"/>
          <w:szCs w:val="26"/>
          <w:lang w:eastAsia="ru-RU"/>
        </w:rPr>
        <w:t>.</w:t>
      </w:r>
    </w:p>
    <w:p w:rsidR="00560EF0" w:rsidRPr="003C53D4" w:rsidRDefault="00636C47"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35" w:name="sub_515"/>
      <w:r w:rsidRPr="003C53D4">
        <w:rPr>
          <w:rFonts w:ascii="Times New Roman" w:eastAsiaTheme="minorEastAsia" w:hAnsi="Times New Roman" w:cs="Times New Roman"/>
          <w:color w:val="000000" w:themeColor="text1"/>
          <w:sz w:val="26"/>
          <w:szCs w:val="26"/>
          <w:lang w:eastAsia="ru-RU"/>
        </w:rPr>
        <w:t>4</w:t>
      </w:r>
      <w:r w:rsidR="00014A80" w:rsidRPr="003C53D4">
        <w:rPr>
          <w:rFonts w:ascii="Times New Roman" w:eastAsiaTheme="minorEastAsia" w:hAnsi="Times New Roman" w:cs="Times New Roman"/>
          <w:color w:val="000000" w:themeColor="text1"/>
          <w:sz w:val="26"/>
          <w:szCs w:val="26"/>
          <w:lang w:eastAsia="ru-RU"/>
        </w:rPr>
        <w:t>.1.</w:t>
      </w:r>
      <w:r w:rsidRPr="003C53D4">
        <w:rPr>
          <w:rFonts w:ascii="Times New Roman" w:eastAsiaTheme="minorEastAsia" w:hAnsi="Times New Roman" w:cs="Times New Roman"/>
          <w:color w:val="000000" w:themeColor="text1"/>
          <w:sz w:val="26"/>
          <w:szCs w:val="26"/>
          <w:lang w:eastAsia="ru-RU"/>
        </w:rPr>
        <w:t>9</w:t>
      </w:r>
      <w:r w:rsidR="00014A80" w:rsidRPr="003C53D4">
        <w:rPr>
          <w:rFonts w:ascii="Times New Roman" w:eastAsiaTheme="minorEastAsia" w:hAnsi="Times New Roman" w:cs="Times New Roman"/>
          <w:color w:val="000000" w:themeColor="text1"/>
          <w:sz w:val="26"/>
          <w:szCs w:val="26"/>
          <w:lang w:eastAsia="ru-RU"/>
        </w:rPr>
        <w:t xml:space="preserve">. Для объектов по изготовлению и хранению взрывчатых веществ, материалов и изделий на их основе (организаций, арсеналов, баз, военных складов) следует предусматривать запретные (опасные) зоны и районы. </w:t>
      </w:r>
      <w:bookmarkStart w:id="136" w:name="sub_516"/>
      <w:bookmarkEnd w:id="135"/>
    </w:p>
    <w:p w:rsidR="00014A80" w:rsidRPr="003C53D4" w:rsidRDefault="00636C47"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w:t>
      </w:r>
      <w:r w:rsidR="00014A80" w:rsidRPr="003C53D4">
        <w:rPr>
          <w:rFonts w:ascii="Times New Roman" w:eastAsiaTheme="minorEastAsia" w:hAnsi="Times New Roman" w:cs="Times New Roman"/>
          <w:color w:val="000000" w:themeColor="text1"/>
          <w:sz w:val="26"/>
          <w:szCs w:val="26"/>
          <w:lang w:eastAsia="ru-RU"/>
        </w:rPr>
        <w:t>.1.</w:t>
      </w:r>
      <w:r w:rsidRPr="003C53D4">
        <w:rPr>
          <w:rFonts w:ascii="Times New Roman" w:eastAsiaTheme="minorEastAsia" w:hAnsi="Times New Roman" w:cs="Times New Roman"/>
          <w:color w:val="000000" w:themeColor="text1"/>
          <w:sz w:val="26"/>
          <w:szCs w:val="26"/>
          <w:lang w:eastAsia="ru-RU"/>
        </w:rPr>
        <w:t>10.</w:t>
      </w:r>
      <w:r w:rsidR="00014A80" w:rsidRPr="003C53D4">
        <w:rPr>
          <w:rFonts w:ascii="Times New Roman" w:eastAsiaTheme="minorEastAsia" w:hAnsi="Times New Roman" w:cs="Times New Roman"/>
          <w:color w:val="000000" w:themeColor="text1"/>
          <w:sz w:val="26"/>
          <w:szCs w:val="26"/>
          <w:lang w:eastAsia="ru-RU"/>
        </w:rPr>
        <w:t xml:space="preserve"> Объекты с источниками загрязнения атмосферного воздуха следует </w:t>
      </w:r>
      <w:r w:rsidR="00014A80" w:rsidRPr="003C53D4">
        <w:rPr>
          <w:rFonts w:ascii="Times New Roman" w:eastAsiaTheme="minorEastAsia" w:hAnsi="Times New Roman" w:cs="Times New Roman"/>
          <w:color w:val="000000" w:themeColor="text1"/>
          <w:sz w:val="26"/>
          <w:szCs w:val="26"/>
          <w:lang w:eastAsia="ru-RU"/>
        </w:rPr>
        <w:lastRenderedPageBreak/>
        <w:t>размещать по отношению к жилой зоне с учетом ветров преобладающего направления (западные, юго</w:t>
      </w:r>
      <w:r w:rsidR="00D63D83" w:rsidRPr="003C53D4">
        <w:rPr>
          <w:rFonts w:ascii="Times New Roman" w:eastAsiaTheme="minorEastAsia" w:hAnsi="Times New Roman" w:cs="Times New Roman"/>
          <w:color w:val="000000" w:themeColor="text1"/>
          <w:sz w:val="26"/>
          <w:szCs w:val="26"/>
          <w:lang w:eastAsia="ru-RU"/>
        </w:rPr>
        <w:t>-</w:t>
      </w:r>
      <w:r w:rsidR="00014A80" w:rsidRPr="003C53D4">
        <w:rPr>
          <w:rFonts w:ascii="Times New Roman" w:eastAsiaTheme="minorEastAsia" w:hAnsi="Times New Roman" w:cs="Times New Roman"/>
          <w:color w:val="000000" w:themeColor="text1"/>
          <w:sz w:val="26"/>
          <w:szCs w:val="26"/>
          <w:lang w:eastAsia="ru-RU"/>
        </w:rPr>
        <w:t>западные).</w:t>
      </w:r>
    </w:p>
    <w:bookmarkEnd w:id="136"/>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Объекты,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объектам с источниками загрязнения атмосферного воздуха.</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roofErr w:type="gramStart"/>
      <w:r w:rsidRPr="003C53D4">
        <w:rPr>
          <w:rFonts w:ascii="Times New Roman" w:eastAsiaTheme="minorEastAsia" w:hAnsi="Times New Roman" w:cs="Times New Roman"/>
          <w:color w:val="000000" w:themeColor="text1"/>
          <w:sz w:val="26"/>
          <w:szCs w:val="26"/>
          <w:lang w:eastAsia="ru-RU"/>
        </w:rPr>
        <w:t xml:space="preserve">Участок под </w:t>
      </w:r>
      <w:hyperlink w:anchor="sub_1173" w:history="1">
        <w:r w:rsidRPr="003C53D4">
          <w:rPr>
            <w:rFonts w:ascii="Times New Roman" w:eastAsiaTheme="minorEastAsia" w:hAnsi="Times New Roman" w:cs="Times New Roman"/>
            <w:color w:val="000000" w:themeColor="text1"/>
            <w:sz w:val="26"/>
            <w:szCs w:val="26"/>
            <w:lang w:eastAsia="ru-RU"/>
          </w:rPr>
          <w:t>строительство</w:t>
        </w:r>
      </w:hyperlink>
      <w:r w:rsidRPr="003C53D4">
        <w:rPr>
          <w:rFonts w:ascii="Times New Roman" w:eastAsiaTheme="minorEastAsia" w:hAnsi="Times New Roman" w:cs="Times New Roman"/>
          <w:color w:val="000000" w:themeColor="text1"/>
          <w:sz w:val="26"/>
          <w:szCs w:val="26"/>
          <w:lang w:eastAsia="ru-RU"/>
        </w:rPr>
        <w:t xml:space="preserve"> предприятий пищевой и перерабатывающей промышленности следует отводить с наветренной стороны для ветров преобладающего направления по отношению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вредными и неприятно пахнущими веществами, с подветренной стороны по отношению к жилым и общественным зданиям.</w:t>
      </w:r>
      <w:proofErr w:type="gramEnd"/>
    </w:p>
    <w:p w:rsidR="00014A80" w:rsidRPr="003C53D4" w:rsidRDefault="00636C47"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37" w:name="sub_517"/>
      <w:r w:rsidRPr="003C53D4">
        <w:rPr>
          <w:rFonts w:ascii="Times New Roman" w:eastAsiaTheme="minorEastAsia" w:hAnsi="Times New Roman" w:cs="Times New Roman"/>
          <w:color w:val="000000" w:themeColor="text1"/>
          <w:sz w:val="26"/>
          <w:szCs w:val="26"/>
          <w:lang w:eastAsia="ru-RU"/>
        </w:rPr>
        <w:t>4.1.11.</w:t>
      </w:r>
      <w:r w:rsidR="00014A80" w:rsidRPr="003C53D4">
        <w:rPr>
          <w:rFonts w:ascii="Times New Roman" w:eastAsiaTheme="minorEastAsia" w:hAnsi="Times New Roman" w:cs="Times New Roman"/>
          <w:color w:val="000000" w:themeColor="text1"/>
          <w:sz w:val="26"/>
          <w:szCs w:val="26"/>
          <w:lang w:eastAsia="ru-RU"/>
        </w:rPr>
        <w:t xml:space="preserve"> </w:t>
      </w:r>
      <w:proofErr w:type="spellStart"/>
      <w:r w:rsidR="00014A80" w:rsidRPr="003C53D4">
        <w:rPr>
          <w:rFonts w:ascii="Times New Roman" w:eastAsiaTheme="minorEastAsia" w:hAnsi="Times New Roman" w:cs="Times New Roman"/>
          <w:color w:val="000000" w:themeColor="text1"/>
          <w:sz w:val="26"/>
          <w:szCs w:val="26"/>
          <w:lang w:eastAsia="ru-RU"/>
        </w:rPr>
        <w:t>Предзаводскую</w:t>
      </w:r>
      <w:proofErr w:type="spellEnd"/>
      <w:r w:rsidR="00014A80" w:rsidRPr="003C53D4">
        <w:rPr>
          <w:rFonts w:ascii="Times New Roman" w:eastAsiaTheme="minorEastAsia" w:hAnsi="Times New Roman" w:cs="Times New Roman"/>
          <w:color w:val="000000" w:themeColor="text1"/>
          <w:sz w:val="26"/>
          <w:szCs w:val="26"/>
          <w:lang w:eastAsia="ru-RU"/>
        </w:rPr>
        <w:t xml:space="preserve"> зону предприятия следует размещать со стороны основных подъездов и </w:t>
      </w:r>
      <w:proofErr w:type="gramStart"/>
      <w:r w:rsidR="00014A80" w:rsidRPr="003C53D4">
        <w:rPr>
          <w:rFonts w:ascii="Times New Roman" w:eastAsiaTheme="minorEastAsia" w:hAnsi="Times New Roman" w:cs="Times New Roman"/>
          <w:color w:val="000000" w:themeColor="text1"/>
          <w:sz w:val="26"/>
          <w:szCs w:val="26"/>
          <w:lang w:eastAsia="ru-RU"/>
        </w:rPr>
        <w:t>подходов</w:t>
      </w:r>
      <w:proofErr w:type="gramEnd"/>
      <w:r w:rsidR="00014A80" w:rsidRPr="003C53D4">
        <w:rPr>
          <w:rFonts w:ascii="Times New Roman" w:eastAsiaTheme="minorEastAsia" w:hAnsi="Times New Roman" w:cs="Times New Roman"/>
          <w:color w:val="000000" w:themeColor="text1"/>
          <w:sz w:val="26"/>
          <w:szCs w:val="26"/>
          <w:lang w:eastAsia="ru-RU"/>
        </w:rPr>
        <w:t xml:space="preserve"> работающих на предприятии.</w:t>
      </w:r>
    </w:p>
    <w:bookmarkEnd w:id="137"/>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Размеры </w:t>
      </w:r>
      <w:proofErr w:type="spellStart"/>
      <w:r w:rsidRPr="003C53D4">
        <w:rPr>
          <w:rFonts w:ascii="Times New Roman" w:eastAsiaTheme="minorEastAsia" w:hAnsi="Times New Roman" w:cs="Times New Roman"/>
          <w:color w:val="000000" w:themeColor="text1"/>
          <w:sz w:val="26"/>
          <w:szCs w:val="26"/>
          <w:lang w:eastAsia="ru-RU"/>
        </w:rPr>
        <w:t>предзаводских</w:t>
      </w:r>
      <w:proofErr w:type="spellEnd"/>
      <w:r w:rsidRPr="003C53D4">
        <w:rPr>
          <w:rFonts w:ascii="Times New Roman" w:eastAsiaTheme="minorEastAsia" w:hAnsi="Times New Roman" w:cs="Times New Roman"/>
          <w:color w:val="000000" w:themeColor="text1"/>
          <w:sz w:val="26"/>
          <w:szCs w:val="26"/>
          <w:lang w:eastAsia="ru-RU"/>
        </w:rPr>
        <w:t xml:space="preserve"> зон предприятий следует принимать из расчета, </w:t>
      </w:r>
      <w:proofErr w:type="gramStart"/>
      <w:r w:rsidRPr="003C53D4">
        <w:rPr>
          <w:rFonts w:ascii="Times New Roman" w:eastAsiaTheme="minorEastAsia" w:hAnsi="Times New Roman" w:cs="Times New Roman"/>
          <w:color w:val="000000" w:themeColor="text1"/>
          <w:sz w:val="26"/>
          <w:szCs w:val="26"/>
          <w:lang w:eastAsia="ru-RU"/>
        </w:rPr>
        <w:t>га</w:t>
      </w:r>
      <w:proofErr w:type="gramEnd"/>
      <w:r w:rsidRPr="003C53D4">
        <w:rPr>
          <w:rFonts w:ascii="Times New Roman" w:eastAsiaTheme="minorEastAsia" w:hAnsi="Times New Roman" w:cs="Times New Roman"/>
          <w:color w:val="000000" w:themeColor="text1"/>
          <w:sz w:val="26"/>
          <w:szCs w:val="26"/>
          <w:lang w:eastAsia="ru-RU"/>
        </w:rPr>
        <w:t xml:space="preserve"> на 1000 работающих:</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- 0,8 - при количестве работающих до 0,5 тысячи;</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- 0,7 - при количестве работающих более 0,5 до 1 тысячи;</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- 0,6 - при количестве работающих от 1 до 4 тысяч;</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- 0,5 - при количестве работающих от 4 до 10 тысяч;</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- 0,4 - при количестве работающих свыше 10 тысяч.</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lang w:eastAsia="ru-RU"/>
        </w:rPr>
      </w:pPr>
      <w:r w:rsidRPr="003C53D4">
        <w:rPr>
          <w:rFonts w:ascii="Times New Roman" w:eastAsiaTheme="minorEastAsia" w:hAnsi="Times New Roman" w:cs="Times New Roman"/>
          <w:bCs/>
          <w:color w:val="000000" w:themeColor="text1"/>
          <w:lang w:eastAsia="ru-RU"/>
        </w:rPr>
        <w:t>Примечание:</w:t>
      </w:r>
      <w:r w:rsidRPr="003C53D4">
        <w:rPr>
          <w:rFonts w:ascii="Times New Roman" w:eastAsiaTheme="minorEastAsia" w:hAnsi="Times New Roman" w:cs="Times New Roman"/>
          <w:color w:val="000000" w:themeColor="text1"/>
          <w:lang w:eastAsia="ru-RU"/>
        </w:rPr>
        <w:t xml:space="preserve"> </w:t>
      </w:r>
      <w:r w:rsidR="00273743" w:rsidRPr="003C53D4">
        <w:rPr>
          <w:rFonts w:ascii="Times New Roman" w:eastAsiaTheme="minorEastAsia" w:hAnsi="Times New Roman" w:cs="Times New Roman"/>
          <w:color w:val="000000" w:themeColor="text1"/>
          <w:lang w:eastAsia="ru-RU"/>
        </w:rPr>
        <w:t>п</w:t>
      </w:r>
      <w:r w:rsidRPr="003C53D4">
        <w:rPr>
          <w:rFonts w:ascii="Times New Roman" w:eastAsiaTheme="minorEastAsia" w:hAnsi="Times New Roman" w:cs="Times New Roman"/>
          <w:color w:val="000000" w:themeColor="text1"/>
          <w:lang w:eastAsia="ru-RU"/>
        </w:rPr>
        <w:t>ри трехсменной работе предприятия следует учитывать численность работающих в первой и во второй сменах.</w:t>
      </w:r>
    </w:p>
    <w:p w:rsidR="00014A80" w:rsidRPr="003C53D4" w:rsidRDefault="00014A80"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014A80" w:rsidRPr="003C53D4" w:rsidRDefault="00636C47"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38" w:name="sub_518"/>
      <w:r w:rsidRPr="003C53D4">
        <w:rPr>
          <w:rFonts w:ascii="Times New Roman" w:eastAsiaTheme="minorEastAsia" w:hAnsi="Times New Roman" w:cs="Times New Roman"/>
          <w:color w:val="000000" w:themeColor="text1"/>
          <w:sz w:val="26"/>
          <w:szCs w:val="26"/>
          <w:lang w:eastAsia="ru-RU"/>
        </w:rPr>
        <w:t>4.</w:t>
      </w:r>
      <w:r w:rsidR="00014A80" w:rsidRPr="003C53D4">
        <w:rPr>
          <w:rFonts w:ascii="Times New Roman" w:eastAsiaTheme="minorEastAsia" w:hAnsi="Times New Roman" w:cs="Times New Roman"/>
          <w:color w:val="000000" w:themeColor="text1"/>
          <w:sz w:val="26"/>
          <w:szCs w:val="26"/>
          <w:lang w:eastAsia="ru-RU"/>
        </w:rPr>
        <w:t>1.</w:t>
      </w:r>
      <w:r w:rsidRPr="003C53D4">
        <w:rPr>
          <w:rFonts w:ascii="Times New Roman" w:eastAsiaTheme="minorEastAsia" w:hAnsi="Times New Roman" w:cs="Times New Roman"/>
          <w:color w:val="000000" w:themeColor="text1"/>
          <w:sz w:val="26"/>
          <w:szCs w:val="26"/>
          <w:lang w:eastAsia="ru-RU"/>
        </w:rPr>
        <w:t xml:space="preserve">12. </w:t>
      </w:r>
      <w:r w:rsidR="00014A80" w:rsidRPr="003C53D4">
        <w:rPr>
          <w:rFonts w:ascii="Times New Roman" w:eastAsiaTheme="minorEastAsia" w:hAnsi="Times New Roman" w:cs="Times New Roman"/>
          <w:color w:val="000000" w:themeColor="text1"/>
          <w:sz w:val="26"/>
          <w:szCs w:val="26"/>
          <w:lang w:eastAsia="ru-RU"/>
        </w:rPr>
        <w:t xml:space="preserve">Размещение инженерных сетей на территории производственных объектов следует осуществлять в соответствии с требованиями </w:t>
      </w:r>
      <w:hyperlink r:id="rId45" w:history="1">
        <w:r w:rsidR="00014A80" w:rsidRPr="003C53D4">
          <w:rPr>
            <w:rFonts w:ascii="Times New Roman" w:eastAsiaTheme="minorEastAsia" w:hAnsi="Times New Roman" w:cs="Times New Roman"/>
            <w:color w:val="000000" w:themeColor="text1"/>
            <w:sz w:val="26"/>
            <w:szCs w:val="26"/>
            <w:lang w:eastAsia="ru-RU"/>
          </w:rPr>
          <w:t>СП 18.13330.2011</w:t>
        </w:r>
      </w:hyperlink>
      <w:r w:rsidR="00014A80" w:rsidRPr="003C53D4">
        <w:rPr>
          <w:rFonts w:ascii="Times New Roman" w:eastAsiaTheme="minorEastAsia" w:hAnsi="Times New Roman" w:cs="Times New Roman"/>
          <w:color w:val="000000" w:themeColor="text1"/>
          <w:sz w:val="26"/>
          <w:szCs w:val="26"/>
          <w:lang w:eastAsia="ru-RU"/>
        </w:rPr>
        <w:t>.</w:t>
      </w:r>
    </w:p>
    <w:p w:rsidR="00014A80" w:rsidRPr="003C53D4" w:rsidRDefault="00636C47"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39" w:name="sub_519"/>
      <w:bookmarkEnd w:id="138"/>
      <w:r w:rsidRPr="003C53D4">
        <w:rPr>
          <w:rFonts w:ascii="Times New Roman" w:eastAsiaTheme="minorEastAsia" w:hAnsi="Times New Roman" w:cs="Times New Roman"/>
          <w:color w:val="000000" w:themeColor="text1"/>
          <w:sz w:val="26"/>
          <w:szCs w:val="26"/>
          <w:lang w:eastAsia="ru-RU"/>
        </w:rPr>
        <w:t>4.1.13</w:t>
      </w:r>
      <w:r w:rsidR="00014A80" w:rsidRPr="003C53D4">
        <w:rPr>
          <w:rFonts w:ascii="Times New Roman" w:eastAsiaTheme="minorEastAsia" w:hAnsi="Times New Roman" w:cs="Times New Roman"/>
          <w:color w:val="000000" w:themeColor="text1"/>
          <w:sz w:val="26"/>
          <w:szCs w:val="26"/>
          <w:lang w:eastAsia="ru-RU"/>
        </w:rPr>
        <w:t xml:space="preserve">. Расстояния между зданиями и сооружениями в зависимости от степени огнестойкости и категории производств, а также размещение подразделений пожарной охраны следует принимать в соответствии с требованиями </w:t>
      </w:r>
      <w:hyperlink r:id="rId46" w:history="1">
        <w:r w:rsidR="00014A80" w:rsidRPr="003C53D4">
          <w:rPr>
            <w:rFonts w:ascii="Times New Roman" w:eastAsiaTheme="minorEastAsia" w:hAnsi="Times New Roman" w:cs="Times New Roman"/>
            <w:color w:val="000000" w:themeColor="text1"/>
            <w:sz w:val="26"/>
            <w:szCs w:val="26"/>
            <w:lang w:eastAsia="ru-RU"/>
          </w:rPr>
          <w:t>СП 4.13130.2013</w:t>
        </w:r>
      </w:hyperlink>
      <w:r w:rsidR="00014A80" w:rsidRPr="003C53D4">
        <w:rPr>
          <w:rFonts w:ascii="Times New Roman" w:eastAsiaTheme="minorEastAsia" w:hAnsi="Times New Roman" w:cs="Times New Roman"/>
          <w:color w:val="000000" w:themeColor="text1"/>
          <w:sz w:val="26"/>
          <w:szCs w:val="26"/>
          <w:lang w:eastAsia="ru-RU"/>
        </w:rPr>
        <w:t>.</w:t>
      </w:r>
    </w:p>
    <w:p w:rsidR="00014A80" w:rsidRPr="003C53D4" w:rsidRDefault="00636C47" w:rsidP="00014A8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40" w:name="sub_5110"/>
      <w:bookmarkEnd w:id="139"/>
      <w:r w:rsidRPr="003C53D4">
        <w:rPr>
          <w:rFonts w:ascii="Times New Roman" w:eastAsiaTheme="minorEastAsia" w:hAnsi="Times New Roman" w:cs="Times New Roman"/>
          <w:color w:val="000000" w:themeColor="text1"/>
          <w:sz w:val="26"/>
          <w:szCs w:val="26"/>
          <w:lang w:eastAsia="ru-RU"/>
        </w:rPr>
        <w:t>4.1.14</w:t>
      </w:r>
      <w:r w:rsidR="00014A80" w:rsidRPr="003C53D4">
        <w:rPr>
          <w:rFonts w:ascii="Times New Roman" w:eastAsiaTheme="minorEastAsia" w:hAnsi="Times New Roman" w:cs="Times New Roman"/>
          <w:color w:val="000000" w:themeColor="text1"/>
          <w:sz w:val="26"/>
          <w:szCs w:val="26"/>
          <w:lang w:eastAsia="ru-RU"/>
        </w:rPr>
        <w:t>. Площадь участков, предназначенных для озеленения в пределах границ производственного объекта, рекомендуется принимать из расчета 3 м</w:t>
      </w:r>
      <w:proofErr w:type="gramStart"/>
      <w:r w:rsidR="00014A80" w:rsidRPr="003C53D4">
        <w:rPr>
          <w:rFonts w:ascii="Times New Roman" w:eastAsiaTheme="minorEastAsia" w:hAnsi="Times New Roman" w:cs="Times New Roman"/>
          <w:color w:val="000000" w:themeColor="text1"/>
          <w:sz w:val="26"/>
          <w:szCs w:val="26"/>
          <w:lang w:eastAsia="ru-RU"/>
        </w:rPr>
        <w:t>2</w:t>
      </w:r>
      <w:proofErr w:type="gramEnd"/>
      <w:r w:rsidR="00014A80" w:rsidRPr="003C53D4">
        <w:rPr>
          <w:rFonts w:ascii="Times New Roman" w:eastAsiaTheme="minorEastAsia" w:hAnsi="Times New Roman" w:cs="Times New Roman"/>
          <w:color w:val="000000" w:themeColor="text1"/>
          <w:sz w:val="26"/>
          <w:szCs w:val="26"/>
          <w:lang w:eastAsia="ru-RU"/>
        </w:rPr>
        <w:t xml:space="preserve"> на одного работающего в наиболее многочисленной смене.</w:t>
      </w:r>
    </w:p>
    <w:p w:rsidR="00D020DA" w:rsidRPr="003C53D4" w:rsidRDefault="00636C47" w:rsidP="00D020DA">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141" w:name="sub_600"/>
      <w:bookmarkEnd w:id="140"/>
      <w:r w:rsidRPr="003C53D4">
        <w:rPr>
          <w:rFonts w:ascii="Times New Roman" w:eastAsiaTheme="minorEastAsia" w:hAnsi="Times New Roman" w:cs="Times New Roman"/>
          <w:b/>
          <w:bCs/>
          <w:color w:val="000000" w:themeColor="text1"/>
          <w:sz w:val="26"/>
          <w:szCs w:val="26"/>
          <w:lang w:eastAsia="ru-RU"/>
        </w:rPr>
        <w:t>5</w:t>
      </w:r>
      <w:r w:rsidR="00D020DA" w:rsidRPr="003C53D4">
        <w:rPr>
          <w:rFonts w:ascii="Times New Roman" w:eastAsiaTheme="minorEastAsia" w:hAnsi="Times New Roman" w:cs="Times New Roman"/>
          <w:b/>
          <w:bCs/>
          <w:color w:val="000000" w:themeColor="text1"/>
          <w:sz w:val="26"/>
          <w:szCs w:val="26"/>
          <w:lang w:eastAsia="ru-RU"/>
        </w:rPr>
        <w:t>. Зон</w:t>
      </w:r>
      <w:r w:rsidR="007E31CE" w:rsidRPr="003C53D4">
        <w:rPr>
          <w:rFonts w:ascii="Times New Roman" w:eastAsiaTheme="minorEastAsia" w:hAnsi="Times New Roman" w:cs="Times New Roman"/>
          <w:b/>
          <w:bCs/>
          <w:color w:val="000000" w:themeColor="text1"/>
          <w:sz w:val="26"/>
          <w:szCs w:val="26"/>
          <w:lang w:eastAsia="ru-RU"/>
        </w:rPr>
        <w:t>ы</w:t>
      </w:r>
      <w:r w:rsidR="00D020DA" w:rsidRPr="003C53D4">
        <w:rPr>
          <w:rFonts w:ascii="Times New Roman" w:eastAsiaTheme="minorEastAsia" w:hAnsi="Times New Roman" w:cs="Times New Roman"/>
          <w:b/>
          <w:bCs/>
          <w:color w:val="000000" w:themeColor="text1"/>
          <w:sz w:val="26"/>
          <w:szCs w:val="26"/>
          <w:lang w:eastAsia="ru-RU"/>
        </w:rPr>
        <w:t xml:space="preserve"> рекреационного назначения</w:t>
      </w:r>
      <w:r w:rsidR="00D020DA" w:rsidRPr="003C53D4">
        <w:rPr>
          <w:rFonts w:ascii="Times New Roman" w:eastAsiaTheme="minorEastAsia" w:hAnsi="Times New Roman" w:cs="Times New Roman"/>
          <w:b/>
          <w:bCs/>
          <w:color w:val="000000" w:themeColor="text1"/>
          <w:sz w:val="26"/>
          <w:szCs w:val="26"/>
          <w:lang w:eastAsia="ru-RU"/>
        </w:rPr>
        <w:tab/>
      </w:r>
    </w:p>
    <w:p w:rsidR="00D020DA" w:rsidRPr="003C53D4" w:rsidRDefault="00636C47" w:rsidP="00D020DA">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142" w:name="sub_61"/>
      <w:bookmarkEnd w:id="141"/>
      <w:r w:rsidRPr="003C53D4">
        <w:rPr>
          <w:rFonts w:ascii="Times New Roman" w:eastAsiaTheme="minorEastAsia" w:hAnsi="Times New Roman" w:cs="Times New Roman"/>
          <w:b/>
          <w:bCs/>
          <w:color w:val="000000" w:themeColor="text1"/>
          <w:sz w:val="26"/>
          <w:szCs w:val="26"/>
          <w:lang w:eastAsia="ru-RU"/>
        </w:rPr>
        <w:t>5</w:t>
      </w:r>
      <w:r w:rsidR="00D020DA" w:rsidRPr="003C53D4">
        <w:rPr>
          <w:rFonts w:ascii="Times New Roman" w:eastAsiaTheme="minorEastAsia" w:hAnsi="Times New Roman" w:cs="Times New Roman"/>
          <w:b/>
          <w:bCs/>
          <w:color w:val="000000" w:themeColor="text1"/>
          <w:sz w:val="26"/>
          <w:szCs w:val="26"/>
          <w:lang w:eastAsia="ru-RU"/>
        </w:rPr>
        <w:t>.1. Общие требования</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43" w:name="sub_611"/>
      <w:bookmarkEnd w:id="142"/>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.1.1. Зоны рекреационного назначения подразделяются на зоны: городских лесов особо охраняемых природных территорий, городской рекреации, открытых пространств, рекреационно-природных территорий.</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44" w:name="sub_612"/>
      <w:bookmarkEnd w:id="143"/>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.1.2. </w:t>
      </w:r>
      <w:proofErr w:type="gramStart"/>
      <w:r w:rsidR="00D020DA" w:rsidRPr="003C53D4">
        <w:rPr>
          <w:rFonts w:ascii="Times New Roman" w:eastAsiaTheme="minorEastAsia" w:hAnsi="Times New Roman" w:cs="Times New Roman"/>
          <w:color w:val="000000" w:themeColor="text1"/>
          <w:sz w:val="26"/>
          <w:szCs w:val="26"/>
          <w:lang w:eastAsia="ru-RU"/>
        </w:rPr>
        <w:t>В состав природно-рекреационных зон входят территории, занятые городскими лесами, скверами, парками, городскими садами, прудами, озерами, водохранилищами, пляжами, а также иные территории, используемые и предназначенные для отдыха, туризма, занятий физической культурой и спортом.</w:t>
      </w:r>
      <w:proofErr w:type="gramEnd"/>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45" w:name="sub_613"/>
      <w:bookmarkEnd w:id="144"/>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.1.3. На территории природно-рекреационных зон не допускаются </w:t>
      </w:r>
      <w:r w:rsidR="00D020DA" w:rsidRPr="003C53D4">
        <w:rPr>
          <w:rFonts w:ascii="Times New Roman" w:eastAsiaTheme="minorEastAsia" w:hAnsi="Times New Roman" w:cs="Times New Roman"/>
          <w:color w:val="000000" w:themeColor="text1"/>
          <w:sz w:val="26"/>
          <w:szCs w:val="26"/>
          <w:lang w:eastAsia="ru-RU"/>
        </w:rPr>
        <w:lastRenderedPageBreak/>
        <w:t>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рекреационного, оздоровительного и природоохранного назначения.</w:t>
      </w:r>
    </w:p>
    <w:bookmarkEnd w:id="145"/>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 особо охраняемых природных территориях рекреационных зон любая деятельность осуществляется согласно статусу территории и режимам особой охраны.</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46" w:name="sub_614"/>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.1.4. По функциональному назначению все объекты природно-рекреационных зон делятся на три группы:</w:t>
      </w:r>
    </w:p>
    <w:bookmarkEnd w:id="146"/>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общего пользования - парки, сады, скверы жилых районов и городские, скверы на площадях, в </w:t>
      </w:r>
      <w:hyperlink w:anchor="sub_1185" w:history="1">
        <w:r w:rsidRPr="003C53D4">
          <w:rPr>
            <w:rFonts w:ascii="Times New Roman" w:eastAsiaTheme="minorEastAsia" w:hAnsi="Times New Roman" w:cs="Times New Roman"/>
            <w:color w:val="000000" w:themeColor="text1"/>
            <w:sz w:val="26"/>
            <w:szCs w:val="26"/>
            <w:lang w:eastAsia="ru-RU"/>
          </w:rPr>
          <w:t>отступах застройки</w:t>
        </w:r>
      </w:hyperlink>
      <w:r w:rsidRPr="003C53D4">
        <w:rPr>
          <w:rFonts w:ascii="Times New Roman" w:eastAsiaTheme="minorEastAsia" w:hAnsi="Times New Roman" w:cs="Times New Roman"/>
          <w:color w:val="000000" w:themeColor="text1"/>
          <w:sz w:val="26"/>
          <w:szCs w:val="26"/>
          <w:lang w:eastAsia="ru-RU"/>
        </w:rPr>
        <w:t>, при группе жилых домов; бульвары вдоль улиц, пешеходных трасс, набережных; рощи и городские леса;</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ограниченного пользования - на участках жилых домов, учреждений образования, здравоохранения и социального обеспечения, учреждений культуры, спортивных сооружений, административно-деловых учреждений, торговли и общественного питания, производственных объектов.</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специального назначения - озеленение технических зон, зон инженерных коммуникаций, </w:t>
      </w:r>
      <w:proofErr w:type="spellStart"/>
      <w:r w:rsidRPr="003C53D4">
        <w:rPr>
          <w:rFonts w:ascii="Times New Roman" w:eastAsiaTheme="minorEastAsia" w:hAnsi="Times New Roman" w:cs="Times New Roman"/>
          <w:color w:val="000000" w:themeColor="text1"/>
          <w:sz w:val="26"/>
          <w:szCs w:val="26"/>
          <w:lang w:eastAsia="ru-RU"/>
        </w:rPr>
        <w:t>водоохранных</w:t>
      </w:r>
      <w:proofErr w:type="spellEnd"/>
      <w:r w:rsidRPr="003C53D4">
        <w:rPr>
          <w:rFonts w:ascii="Times New Roman" w:eastAsiaTheme="minorEastAsia" w:hAnsi="Times New Roman" w:cs="Times New Roman"/>
          <w:color w:val="000000" w:themeColor="text1"/>
          <w:sz w:val="26"/>
          <w:szCs w:val="26"/>
          <w:lang w:eastAsia="ru-RU"/>
        </w:rPr>
        <w:t xml:space="preserve"> и санитарно-защитных зон, магистралей, </w:t>
      </w:r>
      <w:hyperlink w:anchor="sub_1178" w:history="1">
        <w:r w:rsidRPr="003C53D4">
          <w:rPr>
            <w:rFonts w:ascii="Times New Roman" w:eastAsiaTheme="minorEastAsia" w:hAnsi="Times New Roman" w:cs="Times New Roman"/>
            <w:color w:val="000000" w:themeColor="text1"/>
            <w:sz w:val="26"/>
            <w:szCs w:val="26"/>
            <w:lang w:eastAsia="ru-RU"/>
          </w:rPr>
          <w:t>улиц</w:t>
        </w:r>
      </w:hyperlink>
      <w:r w:rsidRPr="003C53D4">
        <w:rPr>
          <w:rFonts w:ascii="Times New Roman" w:eastAsiaTheme="minorEastAsia" w:hAnsi="Times New Roman" w:cs="Times New Roman"/>
          <w:color w:val="000000" w:themeColor="text1"/>
          <w:sz w:val="26"/>
          <w:szCs w:val="26"/>
          <w:lang w:eastAsia="ru-RU"/>
        </w:rPr>
        <w:t>, объектов зоны специального назначения, в том числе кладбищ, полигонов для отходов, ветрозащитные насаждения, питомники.</w:t>
      </w:r>
    </w:p>
    <w:p w:rsidR="00D020DA" w:rsidRPr="003C53D4" w:rsidRDefault="00636C47" w:rsidP="00D020DA">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147" w:name="sub_62"/>
      <w:r w:rsidRPr="003C53D4">
        <w:rPr>
          <w:rFonts w:ascii="Times New Roman" w:eastAsiaTheme="minorEastAsia" w:hAnsi="Times New Roman" w:cs="Times New Roman"/>
          <w:b/>
          <w:bCs/>
          <w:color w:val="000000" w:themeColor="text1"/>
          <w:sz w:val="26"/>
          <w:szCs w:val="26"/>
          <w:lang w:eastAsia="ru-RU"/>
        </w:rPr>
        <w:t>5</w:t>
      </w:r>
      <w:r w:rsidR="00D020DA" w:rsidRPr="003C53D4">
        <w:rPr>
          <w:rFonts w:ascii="Times New Roman" w:eastAsiaTheme="minorEastAsia" w:hAnsi="Times New Roman" w:cs="Times New Roman"/>
          <w:b/>
          <w:bCs/>
          <w:color w:val="000000" w:themeColor="text1"/>
          <w:sz w:val="26"/>
          <w:szCs w:val="26"/>
          <w:lang w:eastAsia="ru-RU"/>
        </w:rPr>
        <w:t>.2. Особо охраняемые природные территории</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48" w:name="sub_621"/>
      <w:bookmarkEnd w:id="147"/>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.2.1. </w:t>
      </w:r>
      <w:hyperlink w:anchor="sub_1151" w:history="1">
        <w:proofErr w:type="gramStart"/>
        <w:r w:rsidR="00D020DA" w:rsidRPr="003C53D4">
          <w:rPr>
            <w:rFonts w:ascii="Times New Roman" w:eastAsiaTheme="minorEastAsia" w:hAnsi="Times New Roman" w:cs="Times New Roman"/>
            <w:color w:val="000000" w:themeColor="text1"/>
            <w:sz w:val="26"/>
            <w:szCs w:val="26"/>
            <w:lang w:eastAsia="ru-RU"/>
          </w:rPr>
          <w:t>Особо охраняемые природные территории (ООПТ)</w:t>
        </w:r>
      </w:hyperlink>
      <w:r w:rsidR="00D020DA" w:rsidRPr="003C53D4">
        <w:rPr>
          <w:rFonts w:ascii="Times New Roman" w:eastAsiaTheme="minorEastAsia" w:hAnsi="Times New Roman" w:cs="Times New Roman"/>
          <w:color w:val="000000" w:themeColor="text1"/>
          <w:sz w:val="26"/>
          <w:szCs w:val="26"/>
          <w:lang w:eastAsia="ru-RU"/>
        </w:rPr>
        <w:t xml:space="preserve">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w:t>
      </w:r>
      <w:proofErr w:type="gramEnd"/>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49" w:name="sub_622"/>
      <w:bookmarkEnd w:id="148"/>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.2.2. Категории, виды особо охраняемых природных территорий, а также режимы особой охраны определяются в соответствии с требованиями </w:t>
      </w:r>
      <w:hyperlink r:id="rId47" w:history="1">
        <w:r w:rsidR="00D020DA" w:rsidRPr="003C53D4">
          <w:rPr>
            <w:rFonts w:ascii="Times New Roman" w:eastAsiaTheme="minorEastAsia" w:hAnsi="Times New Roman" w:cs="Times New Roman"/>
            <w:color w:val="000000" w:themeColor="text1"/>
            <w:sz w:val="26"/>
            <w:szCs w:val="26"/>
            <w:lang w:eastAsia="ru-RU"/>
          </w:rPr>
          <w:t>Федерального закона</w:t>
        </w:r>
      </w:hyperlink>
      <w:r w:rsidR="00D020DA" w:rsidRPr="003C53D4">
        <w:rPr>
          <w:rFonts w:ascii="Times New Roman" w:eastAsiaTheme="minorEastAsia" w:hAnsi="Times New Roman" w:cs="Times New Roman"/>
          <w:color w:val="000000" w:themeColor="text1"/>
          <w:sz w:val="26"/>
          <w:szCs w:val="26"/>
          <w:lang w:eastAsia="ru-RU"/>
        </w:rPr>
        <w:t xml:space="preserve"> от 14.03.1995 N 33-ФЗ "Об особо охраняемых природных территориях".</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50" w:name="sub_623"/>
      <w:bookmarkEnd w:id="149"/>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.2.3.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с регулируемым режимом хозяйственной деятельности в соответствии с требованиями </w:t>
      </w:r>
      <w:hyperlink r:id="rId48" w:history="1">
        <w:r w:rsidR="00D020DA" w:rsidRPr="003C53D4">
          <w:rPr>
            <w:rFonts w:ascii="Times New Roman" w:eastAsiaTheme="minorEastAsia" w:hAnsi="Times New Roman" w:cs="Times New Roman"/>
            <w:color w:val="000000" w:themeColor="text1"/>
            <w:sz w:val="26"/>
            <w:szCs w:val="26"/>
            <w:lang w:eastAsia="ru-RU"/>
          </w:rPr>
          <w:t>природоохранного законодательства</w:t>
        </w:r>
      </w:hyperlink>
      <w:r w:rsidR="00D020DA" w:rsidRPr="003C53D4">
        <w:rPr>
          <w:rFonts w:ascii="Times New Roman" w:eastAsiaTheme="minorEastAsia" w:hAnsi="Times New Roman" w:cs="Times New Roman"/>
          <w:color w:val="000000" w:themeColor="text1"/>
          <w:sz w:val="26"/>
          <w:szCs w:val="26"/>
          <w:lang w:eastAsia="ru-RU"/>
        </w:rPr>
        <w:t>.</w:t>
      </w:r>
    </w:p>
    <w:bookmarkEnd w:id="150"/>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Размещение зданий и сооружений в охранных зонах особо охраняемых природных территорий допускается, если </w:t>
      </w:r>
      <w:hyperlink w:anchor="sub_1173" w:history="1">
        <w:r w:rsidRPr="003C53D4">
          <w:rPr>
            <w:rFonts w:ascii="Times New Roman" w:eastAsiaTheme="minorEastAsia" w:hAnsi="Times New Roman" w:cs="Times New Roman"/>
            <w:color w:val="000000" w:themeColor="text1"/>
            <w:sz w:val="26"/>
            <w:szCs w:val="26"/>
            <w:lang w:eastAsia="ru-RU"/>
          </w:rPr>
          <w:t>строительство</w:t>
        </w:r>
      </w:hyperlink>
      <w:r w:rsidRPr="003C53D4">
        <w:rPr>
          <w:rFonts w:ascii="Times New Roman" w:eastAsiaTheme="minorEastAsia" w:hAnsi="Times New Roman" w:cs="Times New Roman"/>
          <w:color w:val="000000" w:themeColor="text1"/>
          <w:sz w:val="26"/>
          <w:szCs w:val="26"/>
          <w:lang w:eastAsia="ru-RU"/>
        </w:rPr>
        <w:t xml:space="preserve"> указанных объектов или их эксплуатация не будут угрожать сохранности данных территорий. Условия размещения таких объектов устанавливаются при определении границ охранных зон и режимов их хозяйственного использования.</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51" w:name="sub_624"/>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.2.4. Конкретные особенности и режим особо охраняемых природных территорий устанавливаются в соответствии с требованиями </w:t>
      </w:r>
      <w:hyperlink r:id="rId49" w:history="1">
        <w:r w:rsidR="00D020DA" w:rsidRPr="003C53D4">
          <w:rPr>
            <w:rFonts w:ascii="Times New Roman" w:eastAsiaTheme="minorEastAsia" w:hAnsi="Times New Roman" w:cs="Times New Roman"/>
            <w:color w:val="000000" w:themeColor="text1"/>
            <w:sz w:val="26"/>
            <w:szCs w:val="26"/>
            <w:lang w:eastAsia="ru-RU"/>
          </w:rPr>
          <w:t>Федерального закона</w:t>
        </w:r>
      </w:hyperlink>
      <w:r w:rsidR="00D020DA" w:rsidRPr="003C53D4">
        <w:rPr>
          <w:rFonts w:ascii="Times New Roman" w:eastAsiaTheme="minorEastAsia" w:hAnsi="Times New Roman" w:cs="Times New Roman"/>
          <w:color w:val="000000" w:themeColor="text1"/>
          <w:sz w:val="26"/>
          <w:szCs w:val="26"/>
          <w:lang w:eastAsia="ru-RU"/>
        </w:rPr>
        <w:t xml:space="preserve"> от 14.03.1995 N 33-ФЗ "Об особо охраняемых природных территориях".</w:t>
      </w:r>
    </w:p>
    <w:p w:rsidR="00354593" w:rsidRDefault="00354593" w:rsidP="00D020DA">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152" w:name="sub_63"/>
      <w:bookmarkEnd w:id="151"/>
    </w:p>
    <w:p w:rsidR="00D020DA" w:rsidRPr="003C53D4" w:rsidRDefault="00636C47" w:rsidP="00D020DA">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r w:rsidRPr="003C53D4">
        <w:rPr>
          <w:rFonts w:ascii="Times New Roman" w:eastAsiaTheme="minorEastAsia" w:hAnsi="Times New Roman" w:cs="Times New Roman"/>
          <w:b/>
          <w:bCs/>
          <w:color w:val="000000" w:themeColor="text1"/>
          <w:sz w:val="26"/>
          <w:szCs w:val="26"/>
          <w:lang w:eastAsia="ru-RU"/>
        </w:rPr>
        <w:lastRenderedPageBreak/>
        <w:t>5</w:t>
      </w:r>
      <w:r w:rsidR="00D020DA" w:rsidRPr="003C53D4">
        <w:rPr>
          <w:rFonts w:ascii="Times New Roman" w:eastAsiaTheme="minorEastAsia" w:hAnsi="Times New Roman" w:cs="Times New Roman"/>
          <w:b/>
          <w:bCs/>
          <w:color w:val="000000" w:themeColor="text1"/>
          <w:sz w:val="26"/>
          <w:szCs w:val="26"/>
          <w:lang w:eastAsia="ru-RU"/>
        </w:rPr>
        <w:t>.3. Параметры территорий природно-рекреационного назначения</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53" w:name="sub_631"/>
      <w:bookmarkEnd w:id="152"/>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.3.1. </w:t>
      </w:r>
      <w:hyperlink w:anchor="sub_1150" w:history="1">
        <w:proofErr w:type="gramStart"/>
        <w:r w:rsidR="00D020DA" w:rsidRPr="003C53D4">
          <w:rPr>
            <w:rFonts w:ascii="Times New Roman" w:eastAsiaTheme="minorEastAsia" w:hAnsi="Times New Roman" w:cs="Times New Roman"/>
            <w:color w:val="000000" w:themeColor="text1"/>
            <w:sz w:val="26"/>
            <w:szCs w:val="26"/>
            <w:lang w:eastAsia="ru-RU"/>
          </w:rPr>
          <w:t>Озелененные территории</w:t>
        </w:r>
      </w:hyperlink>
      <w:r w:rsidR="00D020DA" w:rsidRPr="003C53D4">
        <w:rPr>
          <w:rFonts w:ascii="Times New Roman" w:eastAsiaTheme="minorEastAsia" w:hAnsi="Times New Roman" w:cs="Times New Roman"/>
          <w:color w:val="000000" w:themeColor="text1"/>
          <w:sz w:val="26"/>
          <w:szCs w:val="26"/>
          <w:lang w:eastAsia="ru-RU"/>
        </w:rPr>
        <w:t xml:space="preserve"> общего пользования - объекты градостроительного формирования - представлены в виде городских парков, садов, скверов, бульваров, набережных, других мест кратковременного отдыха населения и территорий зеленых насаждений в составе жилой, общественной, производственной застройки, в том числе площадки различного функционального назначения, участки жилой, общественной, производственной застройки, пешеходные коммуникации, улично-дорожная сеть, технические зоны инженерных коммуникаций.</w:t>
      </w:r>
      <w:proofErr w:type="gramEnd"/>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54" w:name="sub_632"/>
      <w:bookmarkEnd w:id="153"/>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.3.2. Удельный вес озелененных территорий различного назначения в пределах </w:t>
      </w:r>
      <w:proofErr w:type="gramStart"/>
      <w:r w:rsidR="00D020DA" w:rsidRPr="003C53D4">
        <w:rPr>
          <w:rFonts w:ascii="Times New Roman" w:eastAsiaTheme="minorEastAsia" w:hAnsi="Times New Roman" w:cs="Times New Roman"/>
          <w:color w:val="000000" w:themeColor="text1"/>
          <w:sz w:val="26"/>
          <w:szCs w:val="26"/>
          <w:lang w:eastAsia="ru-RU"/>
        </w:rPr>
        <w:t>застройки города</w:t>
      </w:r>
      <w:proofErr w:type="gramEnd"/>
      <w:r w:rsidR="00D020DA" w:rsidRPr="003C53D4">
        <w:rPr>
          <w:rFonts w:ascii="Times New Roman" w:eastAsiaTheme="minorEastAsia" w:hAnsi="Times New Roman" w:cs="Times New Roman"/>
          <w:color w:val="000000" w:themeColor="text1"/>
          <w:sz w:val="26"/>
          <w:szCs w:val="26"/>
          <w:lang w:eastAsia="ru-RU"/>
        </w:rPr>
        <w:t xml:space="preserve"> Кузнецка (уровень озеленения территории застройки) должен быть не менее 40%, а в границах территории жилого района не менее 25%, включая суммарную площадь озелененной территорий квартала (микрорайона).</w:t>
      </w:r>
    </w:p>
    <w:bookmarkEnd w:id="154"/>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lang w:eastAsia="ru-RU"/>
        </w:rPr>
      </w:pPr>
      <w:r w:rsidRPr="003C53D4">
        <w:rPr>
          <w:rFonts w:ascii="Times New Roman" w:eastAsiaTheme="minorEastAsia" w:hAnsi="Times New Roman" w:cs="Times New Roman"/>
          <w:bCs/>
          <w:color w:val="000000" w:themeColor="text1"/>
          <w:lang w:eastAsia="ru-RU"/>
        </w:rPr>
        <w:t>Примечание</w:t>
      </w:r>
      <w:r w:rsidR="00D11439" w:rsidRPr="003C53D4">
        <w:rPr>
          <w:rFonts w:ascii="Times New Roman" w:eastAsiaTheme="minorEastAsia" w:hAnsi="Times New Roman" w:cs="Times New Roman"/>
          <w:bCs/>
          <w:color w:val="000000" w:themeColor="text1"/>
          <w:lang w:eastAsia="ru-RU"/>
        </w:rPr>
        <w:t>: в</w:t>
      </w:r>
      <w:r w:rsidRPr="003C53D4">
        <w:rPr>
          <w:rFonts w:ascii="Times New Roman" w:eastAsiaTheme="minorEastAsia" w:hAnsi="Times New Roman" w:cs="Times New Roman"/>
          <w:color w:val="000000" w:themeColor="text1"/>
          <w:lang w:eastAsia="ru-RU"/>
        </w:rPr>
        <w:t xml:space="preserve"> городском округе с предприятиями, требующими устройства санитарно-защитных зон шириной более 1000 м, уровень озеленения территории застройки следует увеличивать не менее чем на 15%.</w:t>
      </w:r>
    </w:p>
    <w:p w:rsidR="00D11439" w:rsidRPr="003C53D4" w:rsidRDefault="00D11439"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roofErr w:type="gramStart"/>
      <w:r w:rsidRPr="003C53D4">
        <w:rPr>
          <w:rFonts w:ascii="Times New Roman" w:eastAsiaTheme="minorEastAsia" w:hAnsi="Times New Roman" w:cs="Times New Roman"/>
          <w:color w:val="000000" w:themeColor="text1"/>
          <w:sz w:val="26"/>
          <w:szCs w:val="26"/>
          <w:lang w:eastAsia="ru-RU"/>
        </w:rPr>
        <w:t xml:space="preserve">Общая площадь озелененных и благоустраиваемых территорий квартала (микрорайона) жилой застройки формируется из озелененных территорий в составе участка жилого дома (группы жилых домов) и озелененных </w:t>
      </w:r>
      <w:hyperlink w:anchor="sub_1176" w:history="1">
        <w:r w:rsidRPr="003C53D4">
          <w:rPr>
            <w:rFonts w:ascii="Times New Roman" w:eastAsiaTheme="minorEastAsia" w:hAnsi="Times New Roman" w:cs="Times New Roman"/>
            <w:color w:val="000000" w:themeColor="text1"/>
            <w:sz w:val="26"/>
            <w:szCs w:val="26"/>
            <w:lang w:eastAsia="ru-RU"/>
          </w:rPr>
          <w:t>территорий общего пользования</w:t>
        </w:r>
      </w:hyperlink>
      <w:r w:rsidRPr="003C53D4">
        <w:rPr>
          <w:rFonts w:ascii="Times New Roman" w:eastAsiaTheme="minorEastAsia" w:hAnsi="Times New Roman" w:cs="Times New Roman"/>
          <w:color w:val="000000" w:themeColor="text1"/>
          <w:sz w:val="26"/>
          <w:szCs w:val="26"/>
          <w:lang w:eastAsia="ru-RU"/>
        </w:rPr>
        <w:t>. В площадь озелененных и благоустраиваемых территорий включается вся территория квартала (микрорайона), кроме площади застройки жилых зданий, участков общественных учреждений, а также проездов, стоянок и физкультурных площадок.</w:t>
      </w:r>
      <w:proofErr w:type="gramEnd"/>
      <w:r w:rsidRPr="003C53D4">
        <w:rPr>
          <w:rFonts w:ascii="Times New Roman" w:eastAsiaTheme="minorEastAsia" w:hAnsi="Times New Roman" w:cs="Times New Roman"/>
          <w:color w:val="000000" w:themeColor="text1"/>
          <w:sz w:val="26"/>
          <w:szCs w:val="26"/>
          <w:lang w:eastAsia="ru-RU"/>
        </w:rPr>
        <w:t xml:space="preserve"> В площадь отдельных участков озелененных территорий включаются площадки для отдыха и игр детей, пешеходные дорожки, если они составляют не более 30% общей площади участка.</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55" w:name="sub_633"/>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.3.3. Параметры общего баланса рекреационной территории рекомендуется принимать по Таблице 15.</w:t>
      </w:r>
      <w:bookmarkEnd w:id="155"/>
    </w:p>
    <w:p w:rsidR="00D020DA" w:rsidRPr="00C45630" w:rsidRDefault="00D020DA" w:rsidP="00D020DA">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Cs/>
          <w:color w:val="000000" w:themeColor="text1"/>
          <w:sz w:val="18"/>
          <w:szCs w:val="18"/>
          <w:lang w:eastAsia="ru-RU"/>
        </w:rPr>
        <w:t>Таблица 15</w:t>
      </w:r>
    </w:p>
    <w:tbl>
      <w:tblPr>
        <w:tblW w:w="918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946"/>
        <w:gridCol w:w="2240"/>
      </w:tblGrid>
      <w:tr w:rsidR="003C53D4" w:rsidRPr="003C53D4" w:rsidTr="00354593">
        <w:tc>
          <w:tcPr>
            <w:tcW w:w="6946"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Территории</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Баланс территории, %</w:t>
            </w:r>
          </w:p>
        </w:tc>
      </w:tr>
      <w:tr w:rsidR="003C53D4" w:rsidRPr="003C53D4" w:rsidTr="00354593">
        <w:tc>
          <w:tcPr>
            <w:tcW w:w="6946"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Открытые пространства:</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4593">
        <w:tc>
          <w:tcPr>
            <w:tcW w:w="6946"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зеленые насаждения</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65-75</w:t>
            </w:r>
          </w:p>
        </w:tc>
      </w:tr>
      <w:tr w:rsidR="003C53D4" w:rsidRPr="003C53D4" w:rsidTr="00354593">
        <w:tc>
          <w:tcPr>
            <w:tcW w:w="6946"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аллеи и дороги</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10-15</w:t>
            </w:r>
          </w:p>
        </w:tc>
      </w:tr>
      <w:tr w:rsidR="003C53D4" w:rsidRPr="003C53D4" w:rsidTr="00354593">
        <w:tc>
          <w:tcPr>
            <w:tcW w:w="6946"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площадки</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8-12</w:t>
            </w:r>
          </w:p>
        </w:tc>
      </w:tr>
      <w:tr w:rsidR="003C53D4" w:rsidRPr="003C53D4" w:rsidTr="00354593">
        <w:tc>
          <w:tcPr>
            <w:tcW w:w="6946"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сооружения</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5-7</w:t>
            </w:r>
          </w:p>
        </w:tc>
      </w:tr>
      <w:tr w:rsidR="003C53D4" w:rsidRPr="003C53D4" w:rsidTr="00354593">
        <w:tc>
          <w:tcPr>
            <w:tcW w:w="6946"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Зона природных ландшафтов:</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4593">
        <w:tc>
          <w:tcPr>
            <w:tcW w:w="6946"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древесно-кустарниковые насаждения, открытые луговые пространства и водоемы</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93-97</w:t>
            </w:r>
          </w:p>
        </w:tc>
      </w:tr>
      <w:tr w:rsidR="003C53D4" w:rsidRPr="003C53D4" w:rsidTr="00354593">
        <w:tc>
          <w:tcPr>
            <w:tcW w:w="6946"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дорожно-транспортная сеть, спортивные и игровые площадки</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2-5</w:t>
            </w:r>
          </w:p>
        </w:tc>
      </w:tr>
      <w:tr w:rsidR="003C53D4" w:rsidRPr="003C53D4" w:rsidTr="00354593">
        <w:tc>
          <w:tcPr>
            <w:tcW w:w="6946"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обслуживающие сооружения и хозяйственные постройки</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w:t>
            </w:r>
          </w:p>
        </w:tc>
      </w:tr>
    </w:tbl>
    <w:p w:rsidR="00ED4931" w:rsidRPr="003C53D4" w:rsidRDefault="00ED4931"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56" w:name="sub_634"/>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.3.4. Площадь озелененных территорий общего пользования - парков, садов, бульваров, скверов, размещаемых на территории города Кузнецка, следует принимать по Таблице 16.</w:t>
      </w:r>
    </w:p>
    <w:p w:rsidR="00D020DA" w:rsidRPr="00C45630" w:rsidRDefault="00D020DA" w:rsidP="00D020DA">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8"/>
          <w:szCs w:val="18"/>
          <w:lang w:eastAsia="ru-RU"/>
        </w:rPr>
      </w:pPr>
      <w:bookmarkStart w:id="157" w:name="sub_160"/>
      <w:bookmarkEnd w:id="156"/>
      <w:r w:rsidRPr="00C45630">
        <w:rPr>
          <w:rFonts w:ascii="Times New Roman" w:eastAsiaTheme="minorEastAsia" w:hAnsi="Times New Roman" w:cs="Times New Roman"/>
          <w:bCs/>
          <w:color w:val="000000" w:themeColor="text1"/>
          <w:sz w:val="18"/>
          <w:szCs w:val="18"/>
          <w:lang w:eastAsia="ru-RU"/>
        </w:rPr>
        <w:lastRenderedPageBreak/>
        <w:t>Таблица 16</w:t>
      </w:r>
    </w:p>
    <w:tbl>
      <w:tblPr>
        <w:tblW w:w="916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387"/>
        <w:gridCol w:w="3780"/>
      </w:tblGrid>
      <w:tr w:rsidR="003C53D4" w:rsidRPr="003C53D4" w:rsidTr="00354593">
        <w:tc>
          <w:tcPr>
            <w:tcW w:w="5387" w:type="dxa"/>
            <w:tcBorders>
              <w:top w:val="single" w:sz="4" w:space="0" w:color="auto"/>
              <w:bottom w:val="single" w:sz="4" w:space="0" w:color="auto"/>
              <w:right w:val="single" w:sz="4" w:space="0" w:color="auto"/>
            </w:tcBorders>
          </w:tcPr>
          <w:bookmarkEnd w:id="157"/>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Озелененные территории общего пользования</w:t>
            </w:r>
          </w:p>
        </w:tc>
        <w:tc>
          <w:tcPr>
            <w:tcW w:w="378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Площадь озелененных территорий,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/чел.</w:t>
            </w:r>
          </w:p>
        </w:tc>
      </w:tr>
      <w:tr w:rsidR="003C53D4" w:rsidRPr="003C53D4" w:rsidTr="00354593">
        <w:tc>
          <w:tcPr>
            <w:tcW w:w="538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Общегородские</w:t>
            </w:r>
          </w:p>
        </w:tc>
        <w:tc>
          <w:tcPr>
            <w:tcW w:w="378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r>
      <w:tr w:rsidR="003C53D4" w:rsidRPr="003C53D4" w:rsidTr="00354593">
        <w:tc>
          <w:tcPr>
            <w:tcW w:w="538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Жилых районов</w:t>
            </w:r>
          </w:p>
        </w:tc>
        <w:tc>
          <w:tcPr>
            <w:tcW w:w="378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w:t>
            </w:r>
          </w:p>
        </w:tc>
      </w:tr>
    </w:tbl>
    <w:p w:rsidR="0031695C" w:rsidRPr="003C53D4" w:rsidRDefault="0031695C"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58" w:name="sub_635"/>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.3.5. Суммарная площадь общегородских озелененных территорий общего пользования для города Кузнецка должна составлять не менее 16 м</w:t>
      </w:r>
      <w:proofErr w:type="gramStart"/>
      <w:r w:rsidR="00D020DA" w:rsidRPr="003C53D4">
        <w:rPr>
          <w:rFonts w:ascii="Times New Roman" w:eastAsiaTheme="minorEastAsia" w:hAnsi="Times New Roman" w:cs="Times New Roman"/>
          <w:color w:val="000000" w:themeColor="text1"/>
          <w:sz w:val="26"/>
          <w:szCs w:val="26"/>
          <w:lang w:eastAsia="ru-RU"/>
        </w:rPr>
        <w:t>2</w:t>
      </w:r>
      <w:proofErr w:type="gramEnd"/>
      <w:r w:rsidR="00D020DA" w:rsidRPr="003C53D4">
        <w:rPr>
          <w:rFonts w:ascii="Times New Roman" w:eastAsiaTheme="minorEastAsia" w:hAnsi="Times New Roman" w:cs="Times New Roman"/>
          <w:color w:val="000000" w:themeColor="text1"/>
          <w:sz w:val="26"/>
          <w:szCs w:val="26"/>
          <w:lang w:eastAsia="ru-RU"/>
        </w:rPr>
        <w:t>/чел.</w:t>
      </w:r>
    </w:p>
    <w:bookmarkEnd w:id="158"/>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Озеленение деревьями в грунте должно составлять не менее 50% от нормы озеленения на территории городского округа.</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59" w:name="sub_636"/>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.3.6. Существующие массивы городских лесов следует преобразовывать в городские лесопарки и относить их дополнительно к указанным в </w:t>
      </w:r>
      <w:hyperlink w:anchor="sub_160" w:history="1">
        <w:r w:rsidR="00D020DA" w:rsidRPr="003C53D4">
          <w:rPr>
            <w:rFonts w:ascii="Times New Roman" w:eastAsiaTheme="minorEastAsia" w:hAnsi="Times New Roman" w:cs="Times New Roman"/>
            <w:color w:val="000000" w:themeColor="text1"/>
            <w:sz w:val="26"/>
            <w:szCs w:val="26"/>
            <w:lang w:eastAsia="ru-RU"/>
          </w:rPr>
          <w:t>Таблице 16</w:t>
        </w:r>
      </w:hyperlink>
      <w:r w:rsidR="00D020DA" w:rsidRPr="003C53D4">
        <w:rPr>
          <w:rFonts w:ascii="Times New Roman" w:eastAsiaTheme="minorEastAsia" w:hAnsi="Times New Roman" w:cs="Times New Roman"/>
          <w:color w:val="000000" w:themeColor="text1"/>
          <w:sz w:val="26"/>
          <w:szCs w:val="26"/>
          <w:lang w:eastAsia="ru-RU"/>
        </w:rPr>
        <w:t xml:space="preserve"> озелененным территориям общего пользования исходя из расчета не более 5 м</w:t>
      </w:r>
      <w:proofErr w:type="gramStart"/>
      <w:r w:rsidR="00D020DA" w:rsidRPr="003C53D4">
        <w:rPr>
          <w:rFonts w:ascii="Times New Roman" w:eastAsiaTheme="minorEastAsia" w:hAnsi="Times New Roman" w:cs="Times New Roman"/>
          <w:color w:val="000000" w:themeColor="text1"/>
          <w:sz w:val="26"/>
          <w:szCs w:val="26"/>
          <w:lang w:eastAsia="ru-RU"/>
        </w:rPr>
        <w:t>2</w:t>
      </w:r>
      <w:proofErr w:type="gramEnd"/>
      <w:r w:rsidR="00D020DA" w:rsidRPr="003C53D4">
        <w:rPr>
          <w:rFonts w:ascii="Times New Roman" w:eastAsiaTheme="minorEastAsia" w:hAnsi="Times New Roman" w:cs="Times New Roman"/>
          <w:color w:val="000000" w:themeColor="text1"/>
          <w:sz w:val="26"/>
          <w:szCs w:val="26"/>
          <w:lang w:eastAsia="ru-RU"/>
        </w:rPr>
        <w:t>/чел.</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60" w:name="sub_637"/>
      <w:bookmarkEnd w:id="159"/>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.3.7. В структуре озелененных территорий общего пользования крупные парки и городские лесопарки шириной 0,5 км и более должны составлять не менее 10%.</w:t>
      </w:r>
    </w:p>
    <w:bookmarkEnd w:id="160"/>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При размещении парков и лесопарков следует максимально сохранять природные комплексы ландшафта территорий, существующие зеленые насаждения, имеющие </w:t>
      </w:r>
      <w:proofErr w:type="spellStart"/>
      <w:r w:rsidRPr="003C53D4">
        <w:rPr>
          <w:rFonts w:ascii="Times New Roman" w:eastAsiaTheme="minorEastAsia" w:hAnsi="Times New Roman" w:cs="Times New Roman"/>
          <w:color w:val="000000" w:themeColor="text1"/>
          <w:sz w:val="26"/>
          <w:szCs w:val="26"/>
          <w:lang w:eastAsia="ru-RU"/>
        </w:rPr>
        <w:t>средоохранное</w:t>
      </w:r>
      <w:proofErr w:type="spellEnd"/>
      <w:r w:rsidRPr="003C53D4">
        <w:rPr>
          <w:rFonts w:ascii="Times New Roman" w:eastAsiaTheme="minorEastAsia" w:hAnsi="Times New Roman" w:cs="Times New Roman"/>
          <w:color w:val="000000" w:themeColor="text1"/>
          <w:sz w:val="26"/>
          <w:szCs w:val="26"/>
          <w:lang w:eastAsia="ru-RU"/>
        </w:rPr>
        <w:t xml:space="preserve"> и </w:t>
      </w:r>
      <w:proofErr w:type="spellStart"/>
      <w:r w:rsidRPr="003C53D4">
        <w:rPr>
          <w:rFonts w:ascii="Times New Roman" w:eastAsiaTheme="minorEastAsia" w:hAnsi="Times New Roman" w:cs="Times New Roman"/>
          <w:color w:val="000000" w:themeColor="text1"/>
          <w:sz w:val="26"/>
          <w:szCs w:val="26"/>
          <w:lang w:eastAsia="ru-RU"/>
        </w:rPr>
        <w:t>средоформирующее</w:t>
      </w:r>
      <w:proofErr w:type="spellEnd"/>
      <w:r w:rsidRPr="003C53D4">
        <w:rPr>
          <w:rFonts w:ascii="Times New Roman" w:eastAsiaTheme="minorEastAsia" w:hAnsi="Times New Roman" w:cs="Times New Roman"/>
          <w:color w:val="000000" w:themeColor="text1"/>
          <w:sz w:val="26"/>
          <w:szCs w:val="26"/>
          <w:lang w:eastAsia="ru-RU"/>
        </w:rPr>
        <w:t xml:space="preserve"> значение.</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61" w:name="sub_638"/>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.3.8. Проектирование нового рекреационного объекта следует предусматривать с ориентировочным уровнем предельной рекреационной нагрузки и радиусом доступности в соответствии с Таблицей 17.</w:t>
      </w:r>
    </w:p>
    <w:bookmarkEnd w:id="161"/>
    <w:p w:rsidR="00D020DA" w:rsidRPr="00C45630" w:rsidRDefault="00D020DA" w:rsidP="00D020DA">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Cs/>
          <w:color w:val="000000" w:themeColor="text1"/>
          <w:sz w:val="18"/>
          <w:szCs w:val="18"/>
          <w:lang w:eastAsia="ru-RU"/>
        </w:rPr>
        <w:t>Таблица 17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3640"/>
        <w:gridCol w:w="2660"/>
      </w:tblGrid>
      <w:tr w:rsidR="003C53D4" w:rsidRPr="003C53D4" w:rsidTr="00354593">
        <w:tc>
          <w:tcPr>
            <w:tcW w:w="283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Тип рекреационного объекта</w:t>
            </w:r>
          </w:p>
        </w:tc>
        <w:tc>
          <w:tcPr>
            <w:tcW w:w="36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Предельная рекреационная нагрузка - число единовременных посетителей, чел./</w:t>
            </w:r>
            <w:proofErr w:type="gramStart"/>
            <w:r w:rsidRPr="003C53D4">
              <w:rPr>
                <w:rFonts w:ascii="Times New Roman" w:eastAsiaTheme="minorEastAsia" w:hAnsi="Times New Roman" w:cs="Times New Roman"/>
                <w:color w:val="000000" w:themeColor="text1"/>
                <w:sz w:val="26"/>
                <w:szCs w:val="26"/>
                <w:lang w:eastAsia="ru-RU"/>
              </w:rPr>
              <w:t>га</w:t>
            </w:r>
            <w:proofErr w:type="gramEnd"/>
          </w:p>
        </w:tc>
        <w:tc>
          <w:tcPr>
            <w:tcW w:w="266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Радиус доступности</w:t>
            </w:r>
          </w:p>
        </w:tc>
      </w:tr>
      <w:tr w:rsidR="003C53D4" w:rsidRPr="003C53D4" w:rsidTr="00354593">
        <w:tc>
          <w:tcPr>
            <w:tcW w:w="283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Городские лесопарки</w:t>
            </w:r>
          </w:p>
        </w:tc>
        <w:tc>
          <w:tcPr>
            <w:tcW w:w="36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 более 10</w:t>
            </w:r>
          </w:p>
        </w:tc>
        <w:tc>
          <w:tcPr>
            <w:tcW w:w="266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15-20 минут транспортной доступности</w:t>
            </w:r>
          </w:p>
        </w:tc>
      </w:tr>
      <w:tr w:rsidR="003C53D4" w:rsidRPr="003C53D4" w:rsidTr="00354593">
        <w:tc>
          <w:tcPr>
            <w:tcW w:w="283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proofErr w:type="spellStart"/>
            <w:r w:rsidRPr="003C53D4">
              <w:rPr>
                <w:rFonts w:ascii="Times New Roman" w:eastAsiaTheme="minorEastAsia" w:hAnsi="Times New Roman" w:cs="Times New Roman"/>
                <w:color w:val="000000" w:themeColor="text1"/>
                <w:sz w:val="26"/>
                <w:szCs w:val="26"/>
                <w:lang w:eastAsia="ru-RU"/>
              </w:rPr>
              <w:t>Лугопарки</w:t>
            </w:r>
            <w:proofErr w:type="spellEnd"/>
          </w:p>
        </w:tc>
        <w:tc>
          <w:tcPr>
            <w:tcW w:w="36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 более 10</w:t>
            </w:r>
          </w:p>
        </w:tc>
        <w:tc>
          <w:tcPr>
            <w:tcW w:w="266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то же</w:t>
            </w:r>
          </w:p>
        </w:tc>
      </w:tr>
      <w:tr w:rsidR="003C53D4" w:rsidRPr="003C53D4" w:rsidTr="00354593">
        <w:tc>
          <w:tcPr>
            <w:tcW w:w="283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proofErr w:type="spellStart"/>
            <w:r w:rsidRPr="003C53D4">
              <w:rPr>
                <w:rFonts w:ascii="Times New Roman" w:eastAsiaTheme="minorEastAsia" w:hAnsi="Times New Roman" w:cs="Times New Roman"/>
                <w:color w:val="000000" w:themeColor="text1"/>
                <w:sz w:val="26"/>
                <w:szCs w:val="26"/>
                <w:lang w:eastAsia="ru-RU"/>
              </w:rPr>
              <w:t>Гидропарки</w:t>
            </w:r>
            <w:proofErr w:type="spellEnd"/>
          </w:p>
        </w:tc>
        <w:tc>
          <w:tcPr>
            <w:tcW w:w="36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 более 10</w:t>
            </w:r>
          </w:p>
        </w:tc>
        <w:tc>
          <w:tcPr>
            <w:tcW w:w="266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то же</w:t>
            </w:r>
          </w:p>
        </w:tc>
      </w:tr>
      <w:tr w:rsidR="003C53D4" w:rsidRPr="003C53D4" w:rsidTr="00354593">
        <w:tc>
          <w:tcPr>
            <w:tcW w:w="283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Парки курортов</w:t>
            </w:r>
          </w:p>
        </w:tc>
        <w:tc>
          <w:tcPr>
            <w:tcW w:w="36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 более 50</w:t>
            </w:r>
          </w:p>
        </w:tc>
        <w:tc>
          <w:tcPr>
            <w:tcW w:w="266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r>
      <w:tr w:rsidR="003C53D4" w:rsidRPr="003C53D4" w:rsidTr="00354593">
        <w:tc>
          <w:tcPr>
            <w:tcW w:w="283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Парки зон отдыха</w:t>
            </w:r>
          </w:p>
        </w:tc>
        <w:tc>
          <w:tcPr>
            <w:tcW w:w="36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 более 70</w:t>
            </w:r>
          </w:p>
        </w:tc>
        <w:tc>
          <w:tcPr>
            <w:tcW w:w="266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r>
      <w:tr w:rsidR="003C53D4" w:rsidRPr="003C53D4" w:rsidTr="00354593">
        <w:tc>
          <w:tcPr>
            <w:tcW w:w="283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Сады</w:t>
            </w:r>
          </w:p>
        </w:tc>
        <w:tc>
          <w:tcPr>
            <w:tcW w:w="36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 более 100</w:t>
            </w:r>
          </w:p>
        </w:tc>
        <w:tc>
          <w:tcPr>
            <w:tcW w:w="266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400-600 м</w:t>
            </w:r>
          </w:p>
        </w:tc>
      </w:tr>
      <w:tr w:rsidR="003C53D4" w:rsidRPr="003C53D4" w:rsidTr="00354593">
        <w:tc>
          <w:tcPr>
            <w:tcW w:w="283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Городские парки</w:t>
            </w:r>
          </w:p>
        </w:tc>
        <w:tc>
          <w:tcPr>
            <w:tcW w:w="36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 более 100</w:t>
            </w:r>
          </w:p>
        </w:tc>
        <w:tc>
          <w:tcPr>
            <w:tcW w:w="266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1200-1500 м</w:t>
            </w:r>
          </w:p>
        </w:tc>
      </w:tr>
      <w:tr w:rsidR="003C53D4" w:rsidRPr="003C53D4" w:rsidTr="00354593">
        <w:tc>
          <w:tcPr>
            <w:tcW w:w="283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Скверы</w:t>
            </w:r>
          </w:p>
        </w:tc>
        <w:tc>
          <w:tcPr>
            <w:tcW w:w="36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100 и более</w:t>
            </w:r>
          </w:p>
        </w:tc>
        <w:tc>
          <w:tcPr>
            <w:tcW w:w="266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300-400</w:t>
            </w:r>
          </w:p>
        </w:tc>
      </w:tr>
      <w:tr w:rsidR="003C53D4" w:rsidRPr="003C53D4" w:rsidTr="00354593">
        <w:tc>
          <w:tcPr>
            <w:tcW w:w="283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Бульвары</w:t>
            </w:r>
          </w:p>
        </w:tc>
        <w:tc>
          <w:tcPr>
            <w:tcW w:w="36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100 и более</w:t>
            </w:r>
          </w:p>
        </w:tc>
        <w:tc>
          <w:tcPr>
            <w:tcW w:w="266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300-400</w:t>
            </w:r>
          </w:p>
        </w:tc>
      </w:tr>
    </w:tbl>
    <w:p w:rsidR="00D020DA" w:rsidRPr="00C45630"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Cs/>
          <w:color w:val="000000" w:themeColor="text1"/>
          <w:sz w:val="18"/>
          <w:szCs w:val="18"/>
          <w:lang w:eastAsia="ru-RU"/>
        </w:rPr>
        <w:t>Примечания:</w:t>
      </w:r>
    </w:p>
    <w:p w:rsidR="00D020DA" w:rsidRPr="00C45630"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1. На территории одного объекта рекреации могут быть выделены зоны с различным уровнем предельной рекреационной нагрузки.</w:t>
      </w:r>
    </w:p>
    <w:p w:rsidR="00D020DA" w:rsidRPr="00C45630"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2. Фактическая рекреационная нагрузка определяется замерами, ожидаемая - рассчитывается по формуле:</w:t>
      </w:r>
    </w:p>
    <w:p w:rsidR="00D020DA" w:rsidRPr="00C45630" w:rsidRDefault="00D020DA" w:rsidP="00D020DA">
      <w:pPr>
        <w:widowControl w:val="0"/>
        <w:autoSpaceDE w:val="0"/>
        <w:autoSpaceDN w:val="0"/>
        <w:adjustRightInd w:val="0"/>
        <w:spacing w:after="0" w:line="240" w:lineRule="auto"/>
        <w:ind w:firstLine="698"/>
        <w:jc w:val="center"/>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noProof/>
          <w:color w:val="000000" w:themeColor="text1"/>
          <w:sz w:val="18"/>
          <w:szCs w:val="18"/>
          <w:lang w:eastAsia="ru-RU"/>
        </w:rPr>
        <w:drawing>
          <wp:inline distT="0" distB="0" distL="0" distR="0">
            <wp:extent cx="504825" cy="42862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4825" cy="428625"/>
                    </a:xfrm>
                    <a:prstGeom prst="rect">
                      <a:avLst/>
                    </a:prstGeom>
                    <a:noFill/>
                    <a:ln>
                      <a:noFill/>
                    </a:ln>
                  </pic:spPr>
                </pic:pic>
              </a:graphicData>
            </a:graphic>
          </wp:inline>
        </w:drawing>
      </w:r>
    </w:p>
    <w:p w:rsidR="00D020DA" w:rsidRPr="00C45630"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где:</w:t>
      </w:r>
    </w:p>
    <w:p w:rsidR="00D020DA" w:rsidRPr="00C45630"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noProof/>
          <w:color w:val="000000" w:themeColor="text1"/>
          <w:sz w:val="18"/>
          <w:szCs w:val="18"/>
          <w:lang w:eastAsia="ru-RU"/>
        </w:rPr>
        <w:drawing>
          <wp:inline distT="0" distB="0" distL="0" distR="0">
            <wp:extent cx="133350" cy="20002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 cy="200025"/>
                    </a:xfrm>
                    <a:prstGeom prst="rect">
                      <a:avLst/>
                    </a:prstGeom>
                    <a:noFill/>
                    <a:ln>
                      <a:noFill/>
                    </a:ln>
                  </pic:spPr>
                </pic:pic>
              </a:graphicData>
            </a:graphic>
          </wp:inline>
        </w:drawing>
      </w:r>
      <w:r w:rsidRPr="00C45630">
        <w:rPr>
          <w:rFonts w:ascii="Times New Roman" w:eastAsiaTheme="minorEastAsia" w:hAnsi="Times New Roman" w:cs="Times New Roman"/>
          <w:color w:val="000000" w:themeColor="text1"/>
          <w:sz w:val="18"/>
          <w:szCs w:val="18"/>
          <w:lang w:eastAsia="ru-RU"/>
        </w:rPr>
        <w:t xml:space="preserve"> - рекреационная нагрузка, чел./</w:t>
      </w:r>
      <w:proofErr w:type="gramStart"/>
      <w:r w:rsidRPr="00C45630">
        <w:rPr>
          <w:rFonts w:ascii="Times New Roman" w:eastAsiaTheme="minorEastAsia" w:hAnsi="Times New Roman" w:cs="Times New Roman"/>
          <w:color w:val="000000" w:themeColor="text1"/>
          <w:sz w:val="18"/>
          <w:szCs w:val="18"/>
          <w:lang w:eastAsia="ru-RU"/>
        </w:rPr>
        <w:t>га</w:t>
      </w:r>
      <w:proofErr w:type="gramEnd"/>
      <w:r w:rsidRPr="00C45630">
        <w:rPr>
          <w:rFonts w:ascii="Times New Roman" w:eastAsiaTheme="minorEastAsia" w:hAnsi="Times New Roman" w:cs="Times New Roman"/>
          <w:color w:val="000000" w:themeColor="text1"/>
          <w:sz w:val="18"/>
          <w:szCs w:val="18"/>
          <w:lang w:eastAsia="ru-RU"/>
        </w:rPr>
        <w:t>;</w:t>
      </w:r>
    </w:p>
    <w:p w:rsidR="00D020DA" w:rsidRPr="00C45630"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noProof/>
          <w:color w:val="000000" w:themeColor="text1"/>
          <w:sz w:val="18"/>
          <w:szCs w:val="18"/>
          <w:lang w:eastAsia="ru-RU"/>
        </w:rPr>
        <w:drawing>
          <wp:inline distT="0" distB="0" distL="0" distR="0">
            <wp:extent cx="171450" cy="20002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1450" cy="200025"/>
                    </a:xfrm>
                    <a:prstGeom prst="rect">
                      <a:avLst/>
                    </a:prstGeom>
                    <a:noFill/>
                    <a:ln>
                      <a:noFill/>
                    </a:ln>
                  </pic:spPr>
                </pic:pic>
              </a:graphicData>
            </a:graphic>
          </wp:inline>
        </w:drawing>
      </w:r>
      <w:r w:rsidRPr="00C45630">
        <w:rPr>
          <w:rFonts w:ascii="Times New Roman" w:eastAsiaTheme="minorEastAsia" w:hAnsi="Times New Roman" w:cs="Times New Roman"/>
          <w:color w:val="000000" w:themeColor="text1"/>
          <w:sz w:val="18"/>
          <w:szCs w:val="18"/>
          <w:lang w:eastAsia="ru-RU"/>
        </w:rPr>
        <w:t xml:space="preserve"> - количество посетителей объектов рекреации, чел.;</w:t>
      </w:r>
    </w:p>
    <w:p w:rsidR="00D020DA" w:rsidRPr="00C45630"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noProof/>
          <w:color w:val="000000" w:themeColor="text1"/>
          <w:sz w:val="18"/>
          <w:szCs w:val="18"/>
          <w:lang w:eastAsia="ru-RU"/>
        </w:rPr>
        <w:lastRenderedPageBreak/>
        <w:drawing>
          <wp:inline distT="0" distB="0" distL="0" distR="0">
            <wp:extent cx="133350" cy="2000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 cy="200025"/>
                    </a:xfrm>
                    <a:prstGeom prst="rect">
                      <a:avLst/>
                    </a:prstGeom>
                    <a:noFill/>
                    <a:ln>
                      <a:noFill/>
                    </a:ln>
                  </pic:spPr>
                </pic:pic>
              </a:graphicData>
            </a:graphic>
          </wp:inline>
        </w:drawing>
      </w:r>
      <w:r w:rsidRPr="00C45630">
        <w:rPr>
          <w:rFonts w:ascii="Times New Roman" w:eastAsiaTheme="minorEastAsia" w:hAnsi="Times New Roman" w:cs="Times New Roman"/>
          <w:color w:val="000000" w:themeColor="text1"/>
          <w:sz w:val="18"/>
          <w:szCs w:val="18"/>
          <w:lang w:eastAsia="ru-RU"/>
        </w:rPr>
        <w:t xml:space="preserve"> - площадь рекреационной территории, </w:t>
      </w:r>
      <w:proofErr w:type="gramStart"/>
      <w:r w:rsidRPr="00C45630">
        <w:rPr>
          <w:rFonts w:ascii="Times New Roman" w:eastAsiaTheme="minorEastAsia" w:hAnsi="Times New Roman" w:cs="Times New Roman"/>
          <w:color w:val="000000" w:themeColor="text1"/>
          <w:sz w:val="18"/>
          <w:szCs w:val="18"/>
          <w:lang w:eastAsia="ru-RU"/>
        </w:rPr>
        <w:t>га</w:t>
      </w:r>
      <w:proofErr w:type="gramEnd"/>
      <w:r w:rsidRPr="00C45630">
        <w:rPr>
          <w:rFonts w:ascii="Times New Roman" w:eastAsiaTheme="minorEastAsia" w:hAnsi="Times New Roman" w:cs="Times New Roman"/>
          <w:color w:val="000000" w:themeColor="text1"/>
          <w:sz w:val="18"/>
          <w:szCs w:val="18"/>
          <w:lang w:eastAsia="ru-RU"/>
        </w:rPr>
        <w:t>.</w:t>
      </w:r>
    </w:p>
    <w:p w:rsidR="00D020DA" w:rsidRPr="00C45630"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p>
    <w:p w:rsidR="00D020DA" w:rsidRPr="00C45630"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3. Количество посетителей, одновременно находящихся на территории рекреации, рекомендуется принимать 10-15% от численности населения, проживающего в радиусе доступности объекта рекреации.</w:t>
      </w:r>
    </w:p>
    <w:p w:rsidR="00D020DA" w:rsidRPr="00C45630"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62" w:name="sub_639"/>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.3.9. Минимальные размеры площади озелененных территорий рекомендуется принимать по Таблице 18.</w:t>
      </w:r>
    </w:p>
    <w:bookmarkEnd w:id="162"/>
    <w:p w:rsidR="00D020DA" w:rsidRPr="00C45630" w:rsidRDefault="00D020DA" w:rsidP="00D020DA">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Cs/>
          <w:color w:val="000000" w:themeColor="text1"/>
          <w:sz w:val="18"/>
          <w:szCs w:val="18"/>
          <w:lang w:eastAsia="ru-RU"/>
        </w:rPr>
        <w:t>Таблица 18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3780"/>
      </w:tblGrid>
      <w:tr w:rsidR="003C53D4" w:rsidRPr="003C53D4" w:rsidTr="00354593">
        <w:tc>
          <w:tcPr>
            <w:tcW w:w="5103"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Озелененные территории общего пользования</w:t>
            </w:r>
          </w:p>
        </w:tc>
        <w:tc>
          <w:tcPr>
            <w:tcW w:w="378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Минимальная площадь, </w:t>
            </w:r>
            <w:proofErr w:type="gramStart"/>
            <w:r w:rsidRPr="003C53D4">
              <w:rPr>
                <w:rFonts w:ascii="Times New Roman" w:eastAsiaTheme="minorEastAsia" w:hAnsi="Times New Roman" w:cs="Times New Roman"/>
                <w:color w:val="000000" w:themeColor="text1"/>
                <w:sz w:val="26"/>
                <w:szCs w:val="26"/>
                <w:lang w:eastAsia="ru-RU"/>
              </w:rPr>
              <w:t>га</w:t>
            </w:r>
            <w:proofErr w:type="gramEnd"/>
          </w:p>
        </w:tc>
      </w:tr>
      <w:tr w:rsidR="003C53D4" w:rsidRPr="003C53D4" w:rsidTr="00354593">
        <w:tc>
          <w:tcPr>
            <w:tcW w:w="5103"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Городские парки</w:t>
            </w:r>
          </w:p>
        </w:tc>
        <w:tc>
          <w:tcPr>
            <w:tcW w:w="378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r>
      <w:tr w:rsidR="003C53D4" w:rsidRPr="003C53D4" w:rsidTr="00354593">
        <w:tc>
          <w:tcPr>
            <w:tcW w:w="5103"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Парки планировочных районов</w:t>
            </w:r>
          </w:p>
        </w:tc>
        <w:tc>
          <w:tcPr>
            <w:tcW w:w="378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r>
      <w:tr w:rsidR="003C53D4" w:rsidRPr="003C53D4" w:rsidTr="00354593">
        <w:tc>
          <w:tcPr>
            <w:tcW w:w="5103"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Сады жилых зон</w:t>
            </w:r>
          </w:p>
        </w:tc>
        <w:tc>
          <w:tcPr>
            <w:tcW w:w="378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w:t>
            </w:r>
          </w:p>
        </w:tc>
      </w:tr>
      <w:tr w:rsidR="003C53D4" w:rsidRPr="003C53D4" w:rsidTr="00354593">
        <w:tc>
          <w:tcPr>
            <w:tcW w:w="5103"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Скверы</w:t>
            </w:r>
          </w:p>
        </w:tc>
        <w:tc>
          <w:tcPr>
            <w:tcW w:w="378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0,5</w:t>
            </w:r>
          </w:p>
        </w:tc>
      </w:tr>
    </w:tbl>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Для условий реконструкции указанные размеры могут быть уменьшены.</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63" w:name="sub_6310"/>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.3.10. В составе рекреационных зон следует предусматривать размещение парков различных категорий.</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64" w:name="sub_6311"/>
      <w:bookmarkEnd w:id="163"/>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.3.11. Парк -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65" w:name="sub_6312"/>
      <w:bookmarkEnd w:id="164"/>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.3.12. Проектирование парков следует осуществлять в соответствии с Таблицей 19.</w:t>
      </w:r>
    </w:p>
    <w:bookmarkEnd w:id="165"/>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D020DA" w:rsidRPr="00C45630" w:rsidRDefault="00D020DA" w:rsidP="00D020DA">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Cs/>
          <w:color w:val="000000" w:themeColor="text1"/>
          <w:sz w:val="18"/>
          <w:szCs w:val="18"/>
          <w:lang w:eastAsia="ru-RU"/>
        </w:rPr>
        <w:t>Таблица 19</w:t>
      </w:r>
    </w:p>
    <w:tbl>
      <w:tblPr>
        <w:tblW w:w="891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953"/>
        <w:gridCol w:w="2442"/>
        <w:gridCol w:w="2551"/>
        <w:gridCol w:w="1400"/>
      </w:tblGrid>
      <w:tr w:rsidR="003C53D4" w:rsidRPr="003C53D4" w:rsidTr="00354593">
        <w:tc>
          <w:tcPr>
            <w:tcW w:w="56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N </w:t>
            </w:r>
            <w:proofErr w:type="gramStart"/>
            <w:r w:rsidRPr="003C53D4">
              <w:rPr>
                <w:rFonts w:ascii="Times New Roman" w:eastAsiaTheme="minorEastAsia" w:hAnsi="Times New Roman" w:cs="Times New Roman"/>
                <w:color w:val="000000" w:themeColor="text1"/>
                <w:sz w:val="26"/>
                <w:szCs w:val="26"/>
                <w:lang w:eastAsia="ru-RU"/>
              </w:rPr>
              <w:t>п</w:t>
            </w:r>
            <w:proofErr w:type="gramEnd"/>
            <w:r w:rsidRPr="003C53D4">
              <w:rPr>
                <w:rFonts w:ascii="Times New Roman" w:eastAsiaTheme="minorEastAsia" w:hAnsi="Times New Roman" w:cs="Times New Roman"/>
                <w:color w:val="000000" w:themeColor="text1"/>
                <w:sz w:val="26"/>
                <w:szCs w:val="26"/>
                <w:lang w:eastAsia="ru-RU"/>
              </w:rPr>
              <w:t>/п</w:t>
            </w:r>
          </w:p>
        </w:tc>
        <w:tc>
          <w:tcPr>
            <w:tcW w:w="1953"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Категория парка</w:t>
            </w:r>
          </w:p>
        </w:tc>
        <w:tc>
          <w:tcPr>
            <w:tcW w:w="2442"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Соотношение озелененной и застроенной поверхностей</w:t>
            </w:r>
          </w:p>
        </w:tc>
        <w:tc>
          <w:tcPr>
            <w:tcW w:w="2551"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Рекомендуемые соотношения </w:t>
            </w:r>
            <w:hyperlink w:anchor="sub_1181" w:history="1">
              <w:r w:rsidRPr="003C53D4">
                <w:rPr>
                  <w:rFonts w:ascii="Times New Roman" w:eastAsiaTheme="minorEastAsia" w:hAnsi="Times New Roman" w:cs="Times New Roman"/>
                  <w:color w:val="000000" w:themeColor="text1"/>
                  <w:sz w:val="26"/>
                  <w:szCs w:val="26"/>
                  <w:lang w:eastAsia="ru-RU"/>
                </w:rPr>
                <w:t>функциональных зон</w:t>
              </w:r>
            </w:hyperlink>
          </w:p>
        </w:tc>
        <w:tc>
          <w:tcPr>
            <w:tcW w:w="140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Минимальная площадь парка</w:t>
            </w:r>
          </w:p>
        </w:tc>
      </w:tr>
      <w:tr w:rsidR="003C53D4" w:rsidRPr="003C53D4" w:rsidTr="00354593">
        <w:tc>
          <w:tcPr>
            <w:tcW w:w="56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w:t>
            </w:r>
          </w:p>
        </w:tc>
        <w:tc>
          <w:tcPr>
            <w:tcW w:w="1953"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w:t>
            </w:r>
          </w:p>
        </w:tc>
        <w:tc>
          <w:tcPr>
            <w:tcW w:w="2442"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w:t>
            </w:r>
          </w:p>
        </w:tc>
        <w:tc>
          <w:tcPr>
            <w:tcW w:w="2551"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w:t>
            </w:r>
          </w:p>
        </w:tc>
        <w:tc>
          <w:tcPr>
            <w:tcW w:w="140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w:t>
            </w:r>
          </w:p>
        </w:tc>
      </w:tr>
      <w:tr w:rsidR="003C53D4" w:rsidRPr="003C53D4" w:rsidTr="00354593">
        <w:tc>
          <w:tcPr>
            <w:tcW w:w="56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w:t>
            </w:r>
          </w:p>
        </w:tc>
        <w:tc>
          <w:tcPr>
            <w:tcW w:w="1953"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Многофункциональные парки</w:t>
            </w:r>
          </w:p>
        </w:tc>
        <w:tc>
          <w:tcPr>
            <w:tcW w:w="2442"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r w:rsidRPr="003C53D4">
              <w:rPr>
                <w:rFonts w:ascii="Times New Roman" w:eastAsiaTheme="minorEastAsia" w:hAnsi="Times New Roman" w:cs="Times New Roman"/>
                <w:color w:val="000000" w:themeColor="text1"/>
                <w:sz w:val="26"/>
                <w:szCs w:val="26"/>
                <w:lang w:eastAsia="ru-RU"/>
              </w:rPr>
              <w:t>дорожно-тропиночная</w:t>
            </w:r>
            <w:proofErr w:type="spellEnd"/>
            <w:r w:rsidRPr="003C53D4">
              <w:rPr>
                <w:rFonts w:ascii="Times New Roman" w:eastAsiaTheme="minorEastAsia" w:hAnsi="Times New Roman" w:cs="Times New Roman"/>
                <w:color w:val="000000" w:themeColor="text1"/>
                <w:sz w:val="26"/>
                <w:szCs w:val="26"/>
                <w:lang w:eastAsia="ru-RU"/>
              </w:rPr>
              <w:t xml:space="preserve"> сеть - не менее 10%;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участки сооружений и застройки - не более 10%;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территория зеленых насаждений и водоемов - не менее 70%</w:t>
            </w:r>
          </w:p>
        </w:tc>
        <w:tc>
          <w:tcPr>
            <w:tcW w:w="2551"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Основные зоны:</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прогулочная зона (зона тихого отдыха) - 40-75%;</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физкультурно-оздоровительная - 10-20%;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зона массовых мероприятий - 5-17%;</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зона отдыха детей - 5-10%.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Неосновные зоны:</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административно-хозяйственная зона - не более 5%.</w:t>
            </w:r>
          </w:p>
        </w:tc>
        <w:tc>
          <w:tcPr>
            <w:tcW w:w="140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 га</w:t>
            </w:r>
          </w:p>
        </w:tc>
      </w:tr>
      <w:tr w:rsidR="003C53D4" w:rsidRPr="003C53D4" w:rsidTr="00354593">
        <w:tc>
          <w:tcPr>
            <w:tcW w:w="56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w:t>
            </w:r>
          </w:p>
        </w:tc>
        <w:tc>
          <w:tcPr>
            <w:tcW w:w="1953"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Спортивные парки</w:t>
            </w:r>
          </w:p>
        </w:tc>
        <w:tc>
          <w:tcPr>
            <w:tcW w:w="2442"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r w:rsidRPr="003C53D4">
              <w:rPr>
                <w:rFonts w:ascii="Times New Roman" w:eastAsiaTheme="minorEastAsia" w:hAnsi="Times New Roman" w:cs="Times New Roman"/>
                <w:color w:val="000000" w:themeColor="text1"/>
                <w:sz w:val="26"/>
                <w:szCs w:val="26"/>
                <w:lang w:eastAsia="ru-RU"/>
              </w:rPr>
              <w:t>дорожно-тропиночная</w:t>
            </w:r>
            <w:proofErr w:type="spellEnd"/>
            <w:r w:rsidRPr="003C53D4">
              <w:rPr>
                <w:rFonts w:ascii="Times New Roman" w:eastAsiaTheme="minorEastAsia" w:hAnsi="Times New Roman" w:cs="Times New Roman"/>
                <w:color w:val="000000" w:themeColor="text1"/>
                <w:sz w:val="26"/>
                <w:szCs w:val="26"/>
                <w:lang w:eastAsia="ru-RU"/>
              </w:rPr>
              <w:t xml:space="preserve"> сеть - не менее 10%;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участки сооружений и застройки - до 20%;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территория зеленых насаждений и водоемов - не менее 65%</w:t>
            </w:r>
          </w:p>
        </w:tc>
        <w:tc>
          <w:tcPr>
            <w:tcW w:w="2551"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Основные зоны:</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зона размещения спортивных </w:t>
            </w:r>
            <w:r w:rsidRPr="003C53D4">
              <w:rPr>
                <w:rFonts w:ascii="Times New Roman" w:eastAsiaTheme="minorEastAsia" w:hAnsi="Times New Roman" w:cs="Times New Roman"/>
                <w:color w:val="000000" w:themeColor="text1"/>
                <w:sz w:val="26"/>
                <w:szCs w:val="26"/>
                <w:lang w:eastAsia="ru-RU"/>
              </w:rPr>
              <w:lastRenderedPageBreak/>
              <w:t>объектов - 50%;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физкультурно-оздоровительная зона - не менее 10%.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Неосновные зоны:</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прогулочная зона (зона тихого отдыха) - не менее 15%;</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административно-хозяйственная зона - не более 5%.</w:t>
            </w:r>
          </w:p>
        </w:tc>
        <w:tc>
          <w:tcPr>
            <w:tcW w:w="140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10 га</w:t>
            </w:r>
          </w:p>
        </w:tc>
      </w:tr>
      <w:tr w:rsidR="003C53D4" w:rsidRPr="003C53D4" w:rsidTr="00354593">
        <w:tc>
          <w:tcPr>
            <w:tcW w:w="56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3.</w:t>
            </w:r>
          </w:p>
        </w:tc>
        <w:tc>
          <w:tcPr>
            <w:tcW w:w="1953"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Детские семейные парки</w:t>
            </w:r>
          </w:p>
        </w:tc>
        <w:tc>
          <w:tcPr>
            <w:tcW w:w="2442"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r w:rsidRPr="003C53D4">
              <w:rPr>
                <w:rFonts w:ascii="Times New Roman" w:eastAsiaTheme="minorEastAsia" w:hAnsi="Times New Roman" w:cs="Times New Roman"/>
                <w:color w:val="000000" w:themeColor="text1"/>
                <w:sz w:val="26"/>
                <w:szCs w:val="26"/>
                <w:lang w:eastAsia="ru-RU"/>
              </w:rPr>
              <w:t>дорожно-тропиночная</w:t>
            </w:r>
            <w:proofErr w:type="spellEnd"/>
            <w:r w:rsidRPr="003C53D4">
              <w:rPr>
                <w:rFonts w:ascii="Times New Roman" w:eastAsiaTheme="minorEastAsia" w:hAnsi="Times New Roman" w:cs="Times New Roman"/>
                <w:color w:val="000000" w:themeColor="text1"/>
                <w:sz w:val="26"/>
                <w:szCs w:val="26"/>
                <w:lang w:eastAsia="ru-RU"/>
              </w:rPr>
              <w:t xml:space="preserve"> сеть - не более 10%;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участки сооружений и застройки - до 15%;</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территория зеленых насаждений и водоемов - не менее 70%</w:t>
            </w:r>
          </w:p>
        </w:tc>
        <w:tc>
          <w:tcPr>
            <w:tcW w:w="2551"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Основные зоны:</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зона отдыха детей - не менее 20%;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физкультурно-оздоровительная зона - 10-20%;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зона массовых и зрелищных мероприятий - не более 20%.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Неосновные зоны:</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прогулочная зона (зона тихого отдыха) - не менее 5%;</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административно-хозяйственная зона - не более 5%.</w:t>
            </w:r>
          </w:p>
        </w:tc>
        <w:tc>
          <w:tcPr>
            <w:tcW w:w="140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 га</w:t>
            </w:r>
          </w:p>
        </w:tc>
      </w:tr>
      <w:tr w:rsidR="003C53D4" w:rsidRPr="003C53D4" w:rsidTr="00354593">
        <w:tc>
          <w:tcPr>
            <w:tcW w:w="56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w:t>
            </w:r>
          </w:p>
        </w:tc>
        <w:tc>
          <w:tcPr>
            <w:tcW w:w="1953"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Прогулочные парки</w:t>
            </w:r>
          </w:p>
        </w:tc>
        <w:tc>
          <w:tcPr>
            <w:tcW w:w="2442"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r w:rsidRPr="003C53D4">
              <w:rPr>
                <w:rFonts w:ascii="Times New Roman" w:eastAsiaTheme="minorEastAsia" w:hAnsi="Times New Roman" w:cs="Times New Roman"/>
                <w:color w:val="000000" w:themeColor="text1"/>
                <w:sz w:val="26"/>
                <w:szCs w:val="26"/>
                <w:lang w:eastAsia="ru-RU"/>
              </w:rPr>
              <w:t>дорожно-тропиночная</w:t>
            </w:r>
            <w:proofErr w:type="spellEnd"/>
            <w:r w:rsidRPr="003C53D4">
              <w:rPr>
                <w:rFonts w:ascii="Times New Roman" w:eastAsiaTheme="minorEastAsia" w:hAnsi="Times New Roman" w:cs="Times New Roman"/>
                <w:color w:val="000000" w:themeColor="text1"/>
                <w:sz w:val="26"/>
                <w:szCs w:val="26"/>
                <w:lang w:eastAsia="ru-RU"/>
              </w:rPr>
              <w:t xml:space="preserve"> сеть - не более 15%;</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участки сооружений и застройки - не более 5%;</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территория зеленых насаждений и водоемов - не менее 80%</w:t>
            </w:r>
          </w:p>
        </w:tc>
        <w:tc>
          <w:tcPr>
            <w:tcW w:w="2551"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Основные зоны:</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прогулочная зона (зона тихого отдыха) - не менее 80%.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Неосновные зоны:</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административно-хозяйственная зона - не более 5%.</w:t>
            </w:r>
          </w:p>
        </w:tc>
        <w:tc>
          <w:tcPr>
            <w:tcW w:w="140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 га</w:t>
            </w:r>
          </w:p>
        </w:tc>
      </w:tr>
      <w:tr w:rsidR="003C53D4" w:rsidRPr="003C53D4" w:rsidTr="00354593">
        <w:tc>
          <w:tcPr>
            <w:tcW w:w="56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w:t>
            </w:r>
          </w:p>
        </w:tc>
        <w:tc>
          <w:tcPr>
            <w:tcW w:w="1953"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Мемориальные парки</w:t>
            </w:r>
          </w:p>
        </w:tc>
        <w:tc>
          <w:tcPr>
            <w:tcW w:w="2442"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r w:rsidRPr="003C53D4">
              <w:rPr>
                <w:rFonts w:ascii="Times New Roman" w:eastAsiaTheme="minorEastAsia" w:hAnsi="Times New Roman" w:cs="Times New Roman"/>
                <w:color w:val="000000" w:themeColor="text1"/>
                <w:sz w:val="26"/>
                <w:szCs w:val="26"/>
                <w:lang w:eastAsia="ru-RU"/>
              </w:rPr>
              <w:t>дорожно-тропиночная</w:t>
            </w:r>
            <w:proofErr w:type="spellEnd"/>
            <w:r w:rsidRPr="003C53D4">
              <w:rPr>
                <w:rFonts w:ascii="Times New Roman" w:eastAsiaTheme="minorEastAsia" w:hAnsi="Times New Roman" w:cs="Times New Roman"/>
                <w:color w:val="000000" w:themeColor="text1"/>
                <w:sz w:val="26"/>
                <w:szCs w:val="26"/>
                <w:lang w:eastAsia="ru-RU"/>
              </w:rPr>
              <w:t xml:space="preserve"> сеть - не более 10%;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участки сооружений и застройки - до 10%;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территория зеленых насаждений и водоемов - не менее 80%</w:t>
            </w:r>
          </w:p>
        </w:tc>
        <w:tc>
          <w:tcPr>
            <w:tcW w:w="2551"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Определяются проектом</w:t>
            </w:r>
          </w:p>
        </w:tc>
        <w:tc>
          <w:tcPr>
            <w:tcW w:w="140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 га</w:t>
            </w:r>
          </w:p>
        </w:tc>
      </w:tr>
      <w:tr w:rsidR="003C53D4" w:rsidRPr="003C53D4" w:rsidTr="00354593">
        <w:tc>
          <w:tcPr>
            <w:tcW w:w="56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6.</w:t>
            </w:r>
          </w:p>
        </w:tc>
        <w:tc>
          <w:tcPr>
            <w:tcW w:w="1953"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Парки-выставки</w:t>
            </w:r>
          </w:p>
        </w:tc>
        <w:tc>
          <w:tcPr>
            <w:tcW w:w="2442"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r w:rsidRPr="003C53D4">
              <w:rPr>
                <w:rFonts w:ascii="Times New Roman" w:eastAsiaTheme="minorEastAsia" w:hAnsi="Times New Roman" w:cs="Times New Roman"/>
                <w:color w:val="000000" w:themeColor="text1"/>
                <w:sz w:val="26"/>
                <w:szCs w:val="26"/>
                <w:lang w:eastAsia="ru-RU"/>
              </w:rPr>
              <w:t>дорожно-тропиночная</w:t>
            </w:r>
            <w:proofErr w:type="spellEnd"/>
            <w:r w:rsidRPr="003C53D4">
              <w:rPr>
                <w:rFonts w:ascii="Times New Roman" w:eastAsiaTheme="minorEastAsia" w:hAnsi="Times New Roman" w:cs="Times New Roman"/>
                <w:color w:val="000000" w:themeColor="text1"/>
                <w:sz w:val="26"/>
                <w:szCs w:val="26"/>
                <w:lang w:eastAsia="ru-RU"/>
              </w:rPr>
              <w:t xml:space="preserve"> сеть - не более 15%;</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участки сооружений и застройки - не более 15%;</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территория зеленых насаждений и водоемов - не менее 70%</w:t>
            </w:r>
          </w:p>
        </w:tc>
        <w:tc>
          <w:tcPr>
            <w:tcW w:w="2551"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Определяются проектом</w:t>
            </w:r>
          </w:p>
        </w:tc>
        <w:tc>
          <w:tcPr>
            <w:tcW w:w="140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 га</w:t>
            </w:r>
          </w:p>
        </w:tc>
      </w:tr>
      <w:tr w:rsidR="003C53D4" w:rsidRPr="003C53D4" w:rsidTr="00354593">
        <w:tc>
          <w:tcPr>
            <w:tcW w:w="56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7.</w:t>
            </w:r>
          </w:p>
        </w:tc>
        <w:tc>
          <w:tcPr>
            <w:tcW w:w="1953"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Парки искусств</w:t>
            </w:r>
          </w:p>
        </w:tc>
        <w:tc>
          <w:tcPr>
            <w:tcW w:w="2442"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r w:rsidRPr="003C53D4">
              <w:rPr>
                <w:rFonts w:ascii="Times New Roman" w:eastAsiaTheme="minorEastAsia" w:hAnsi="Times New Roman" w:cs="Times New Roman"/>
                <w:color w:val="000000" w:themeColor="text1"/>
                <w:sz w:val="26"/>
                <w:szCs w:val="26"/>
                <w:lang w:eastAsia="ru-RU"/>
              </w:rPr>
              <w:t>дорожно-тропиночная</w:t>
            </w:r>
            <w:proofErr w:type="spellEnd"/>
            <w:r w:rsidRPr="003C53D4">
              <w:rPr>
                <w:rFonts w:ascii="Times New Roman" w:eastAsiaTheme="minorEastAsia" w:hAnsi="Times New Roman" w:cs="Times New Roman"/>
                <w:color w:val="000000" w:themeColor="text1"/>
                <w:sz w:val="26"/>
                <w:szCs w:val="26"/>
                <w:lang w:eastAsia="ru-RU"/>
              </w:rPr>
              <w:t xml:space="preserve"> сеть - не более 10%;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участки сооружений и застройки - не более 30%;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территория зеленых насаждений и водоемов - не менее 60%</w:t>
            </w:r>
          </w:p>
        </w:tc>
        <w:tc>
          <w:tcPr>
            <w:tcW w:w="2551"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Определяются проектом</w:t>
            </w:r>
          </w:p>
        </w:tc>
        <w:tc>
          <w:tcPr>
            <w:tcW w:w="140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 га</w:t>
            </w:r>
          </w:p>
        </w:tc>
      </w:tr>
      <w:tr w:rsidR="003C53D4" w:rsidRPr="003C53D4" w:rsidTr="00354593">
        <w:tc>
          <w:tcPr>
            <w:tcW w:w="56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8.</w:t>
            </w:r>
          </w:p>
        </w:tc>
        <w:tc>
          <w:tcPr>
            <w:tcW w:w="1953"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Зоологические парки</w:t>
            </w:r>
          </w:p>
        </w:tc>
        <w:tc>
          <w:tcPr>
            <w:tcW w:w="2442"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r w:rsidRPr="003C53D4">
              <w:rPr>
                <w:rFonts w:ascii="Times New Roman" w:eastAsiaTheme="minorEastAsia" w:hAnsi="Times New Roman" w:cs="Times New Roman"/>
                <w:color w:val="000000" w:themeColor="text1"/>
                <w:sz w:val="26"/>
                <w:szCs w:val="26"/>
                <w:lang w:eastAsia="ru-RU"/>
              </w:rPr>
              <w:t>дорожно-тропиночная</w:t>
            </w:r>
            <w:proofErr w:type="spellEnd"/>
            <w:r w:rsidRPr="003C53D4">
              <w:rPr>
                <w:rFonts w:ascii="Times New Roman" w:eastAsiaTheme="minorEastAsia" w:hAnsi="Times New Roman" w:cs="Times New Roman"/>
                <w:color w:val="000000" w:themeColor="text1"/>
                <w:sz w:val="26"/>
                <w:szCs w:val="26"/>
                <w:lang w:eastAsia="ru-RU"/>
              </w:rPr>
              <w:t xml:space="preserve"> сеть - не более 10%;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участки сооружений и застройки - до 30%;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территория зеленых насаждений и водоемов - не менее 60%</w:t>
            </w:r>
          </w:p>
        </w:tc>
        <w:tc>
          <w:tcPr>
            <w:tcW w:w="2551"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Определяются проектом</w:t>
            </w:r>
          </w:p>
        </w:tc>
        <w:tc>
          <w:tcPr>
            <w:tcW w:w="140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 га</w:t>
            </w:r>
          </w:p>
        </w:tc>
      </w:tr>
      <w:tr w:rsidR="003C53D4" w:rsidRPr="003C53D4" w:rsidTr="00354593">
        <w:tc>
          <w:tcPr>
            <w:tcW w:w="56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9.</w:t>
            </w:r>
          </w:p>
        </w:tc>
        <w:tc>
          <w:tcPr>
            <w:tcW w:w="1953"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Парки развлечений</w:t>
            </w:r>
          </w:p>
        </w:tc>
        <w:tc>
          <w:tcPr>
            <w:tcW w:w="2442"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r w:rsidRPr="003C53D4">
              <w:rPr>
                <w:rFonts w:ascii="Times New Roman" w:eastAsiaTheme="minorEastAsia" w:hAnsi="Times New Roman" w:cs="Times New Roman"/>
                <w:color w:val="000000" w:themeColor="text1"/>
                <w:sz w:val="26"/>
                <w:szCs w:val="26"/>
                <w:lang w:eastAsia="ru-RU"/>
              </w:rPr>
              <w:t>дорожно-тропиночная</w:t>
            </w:r>
            <w:proofErr w:type="spellEnd"/>
            <w:r w:rsidRPr="003C53D4">
              <w:rPr>
                <w:rFonts w:ascii="Times New Roman" w:eastAsiaTheme="minorEastAsia" w:hAnsi="Times New Roman" w:cs="Times New Roman"/>
                <w:color w:val="000000" w:themeColor="text1"/>
                <w:sz w:val="26"/>
                <w:szCs w:val="26"/>
                <w:lang w:eastAsia="ru-RU"/>
              </w:rPr>
              <w:t xml:space="preserve"> сеть - не более 10%;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участки сооружений и застройки - не более 30%;</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территория зеленых насаждений и водоемов - не менее 15%</w:t>
            </w:r>
          </w:p>
        </w:tc>
        <w:tc>
          <w:tcPr>
            <w:tcW w:w="2551"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Определяется проектом</w:t>
            </w:r>
          </w:p>
        </w:tc>
        <w:tc>
          <w:tcPr>
            <w:tcW w:w="140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 га</w:t>
            </w:r>
          </w:p>
        </w:tc>
      </w:tr>
    </w:tbl>
    <w:p w:rsidR="00D020DA" w:rsidRPr="00C45630"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Cs/>
          <w:color w:val="000000" w:themeColor="text1"/>
          <w:sz w:val="18"/>
          <w:szCs w:val="18"/>
          <w:lang w:eastAsia="ru-RU"/>
        </w:rPr>
        <w:lastRenderedPageBreak/>
        <w:t>Примечания:</w:t>
      </w:r>
    </w:p>
    <w:p w:rsidR="00D020DA" w:rsidRPr="00C45630"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1. Высота входных комплексов и объектов рекреационной инфраструктуры парков не должна превышать более 8 м, высота аттракционов не ограничивается.</w:t>
      </w:r>
    </w:p>
    <w:p w:rsidR="00D020DA" w:rsidRPr="00C45630"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2. Расстояние от границ зоопарка до жилой и общественной застройки устанавливается по согласованию с территориальными органами здравоохранения, но не менее 50 м.</w:t>
      </w:r>
    </w:p>
    <w:p w:rsidR="00D020DA" w:rsidRPr="00C45630"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3. Ориентировочные размеры детских парков допускается принимать из расчета 0,5 м</w:t>
      </w:r>
      <w:proofErr w:type="gramStart"/>
      <w:r w:rsidRPr="00C45630">
        <w:rPr>
          <w:rFonts w:ascii="Times New Roman" w:eastAsiaTheme="minorEastAsia" w:hAnsi="Times New Roman" w:cs="Times New Roman"/>
          <w:color w:val="000000" w:themeColor="text1"/>
          <w:sz w:val="18"/>
          <w:szCs w:val="18"/>
          <w:lang w:eastAsia="ru-RU"/>
        </w:rPr>
        <w:t>2</w:t>
      </w:r>
      <w:proofErr w:type="gramEnd"/>
      <w:r w:rsidRPr="00C45630">
        <w:rPr>
          <w:rFonts w:ascii="Times New Roman" w:eastAsiaTheme="minorEastAsia" w:hAnsi="Times New Roman" w:cs="Times New Roman"/>
          <w:color w:val="000000" w:themeColor="text1"/>
          <w:sz w:val="18"/>
          <w:szCs w:val="18"/>
          <w:lang w:eastAsia="ru-RU"/>
        </w:rPr>
        <w:t xml:space="preserve">/чел., включая площадки и спортивные сооружения, нормы расчета которых приведены в </w:t>
      </w:r>
      <w:hyperlink w:anchor="sub_1700" w:history="1">
        <w:r w:rsidRPr="00C45630">
          <w:rPr>
            <w:rFonts w:ascii="Times New Roman" w:eastAsiaTheme="minorEastAsia" w:hAnsi="Times New Roman" w:cs="Times New Roman"/>
            <w:color w:val="000000" w:themeColor="text1"/>
            <w:sz w:val="18"/>
            <w:szCs w:val="18"/>
            <w:lang w:eastAsia="ru-RU"/>
          </w:rPr>
          <w:t>приложении 7</w:t>
        </w:r>
      </w:hyperlink>
      <w:r w:rsidRPr="00C45630">
        <w:rPr>
          <w:rFonts w:ascii="Times New Roman" w:eastAsiaTheme="minorEastAsia" w:hAnsi="Times New Roman" w:cs="Times New Roman"/>
          <w:color w:val="000000" w:themeColor="text1"/>
          <w:sz w:val="18"/>
          <w:szCs w:val="18"/>
          <w:lang w:eastAsia="ru-RU"/>
        </w:rPr>
        <w:t xml:space="preserve"> настоящих нормативов.</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66" w:name="sub_6313"/>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.3.13. Число посетителей парка следует принимать из расчета 10-15% численности населения, проживающего в 30-минутной доступности от парка.</w:t>
      </w:r>
    </w:p>
    <w:bookmarkEnd w:id="166"/>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Расчетное число единовременных посетителей территории парков следует принимать, чел./</w:t>
      </w:r>
      <w:proofErr w:type="gramStart"/>
      <w:r w:rsidRPr="003C53D4">
        <w:rPr>
          <w:rFonts w:ascii="Times New Roman" w:eastAsiaTheme="minorEastAsia" w:hAnsi="Times New Roman" w:cs="Times New Roman"/>
          <w:color w:val="000000" w:themeColor="text1"/>
          <w:sz w:val="26"/>
          <w:szCs w:val="26"/>
          <w:lang w:eastAsia="ru-RU"/>
        </w:rPr>
        <w:t>га</w:t>
      </w:r>
      <w:proofErr w:type="gramEnd"/>
      <w:r w:rsidRPr="003C53D4">
        <w:rPr>
          <w:rFonts w:ascii="Times New Roman" w:eastAsiaTheme="minorEastAsia" w:hAnsi="Times New Roman" w:cs="Times New Roman"/>
          <w:color w:val="000000" w:themeColor="text1"/>
          <w:sz w:val="26"/>
          <w:szCs w:val="26"/>
          <w:lang w:eastAsia="ru-RU"/>
        </w:rPr>
        <w:t>, не более:</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городских парков - 100;</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парков зон отдыха - 70;</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лесопарков - 10;</w:t>
      </w:r>
    </w:p>
    <w:p w:rsidR="00D020DA" w:rsidRPr="003C53D4" w:rsidRDefault="00D020DA" w:rsidP="0035459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лесов - 1-3.</w:t>
      </w:r>
    </w:p>
    <w:p w:rsidR="00D020DA" w:rsidRPr="00C45630"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Cs/>
          <w:color w:val="000000" w:themeColor="text1"/>
          <w:sz w:val="18"/>
          <w:szCs w:val="18"/>
          <w:lang w:eastAsia="ru-RU"/>
        </w:rPr>
        <w:t>Примечание:</w:t>
      </w:r>
      <w:r w:rsidR="00234729" w:rsidRPr="00C45630">
        <w:rPr>
          <w:rFonts w:ascii="Times New Roman" w:eastAsiaTheme="minorEastAsia" w:hAnsi="Times New Roman" w:cs="Times New Roman"/>
          <w:bCs/>
          <w:color w:val="000000" w:themeColor="text1"/>
          <w:sz w:val="18"/>
          <w:szCs w:val="18"/>
          <w:lang w:eastAsia="ru-RU"/>
        </w:rPr>
        <w:t xml:space="preserve"> п</w:t>
      </w:r>
      <w:r w:rsidRPr="00C45630">
        <w:rPr>
          <w:rFonts w:ascii="Times New Roman" w:eastAsiaTheme="minorEastAsia" w:hAnsi="Times New Roman" w:cs="Times New Roman"/>
          <w:color w:val="000000" w:themeColor="text1"/>
          <w:sz w:val="18"/>
          <w:szCs w:val="18"/>
          <w:lang w:eastAsia="ru-RU"/>
        </w:rPr>
        <w:t xml:space="preserve">ри числе единовременных посетителей 10-50 чел./га необходимо предусматривать </w:t>
      </w:r>
      <w:proofErr w:type="spellStart"/>
      <w:r w:rsidRPr="00C45630">
        <w:rPr>
          <w:rFonts w:ascii="Times New Roman" w:eastAsiaTheme="minorEastAsia" w:hAnsi="Times New Roman" w:cs="Times New Roman"/>
          <w:color w:val="000000" w:themeColor="text1"/>
          <w:sz w:val="18"/>
          <w:szCs w:val="18"/>
          <w:lang w:eastAsia="ru-RU"/>
        </w:rPr>
        <w:t>дорожно-тропиночную</w:t>
      </w:r>
      <w:proofErr w:type="spellEnd"/>
      <w:r w:rsidRPr="00C45630">
        <w:rPr>
          <w:rFonts w:ascii="Times New Roman" w:eastAsiaTheme="minorEastAsia" w:hAnsi="Times New Roman" w:cs="Times New Roman"/>
          <w:color w:val="000000" w:themeColor="text1"/>
          <w:sz w:val="18"/>
          <w:szCs w:val="18"/>
          <w:lang w:eastAsia="ru-RU"/>
        </w:rPr>
        <w:t xml:space="preserve"> сеть для организации их движения, а на опушках полян - почвозащитные посадки, при числе единовременных посетителей 50 чел./га и более - мероприятия по преобразованию лесного ландшафта </w:t>
      </w:r>
      <w:proofErr w:type="gramStart"/>
      <w:r w:rsidRPr="00C45630">
        <w:rPr>
          <w:rFonts w:ascii="Times New Roman" w:eastAsiaTheme="minorEastAsia" w:hAnsi="Times New Roman" w:cs="Times New Roman"/>
          <w:color w:val="000000" w:themeColor="text1"/>
          <w:sz w:val="18"/>
          <w:szCs w:val="18"/>
          <w:lang w:eastAsia="ru-RU"/>
        </w:rPr>
        <w:t>в</w:t>
      </w:r>
      <w:proofErr w:type="gramEnd"/>
      <w:r w:rsidRPr="00C45630">
        <w:rPr>
          <w:rFonts w:ascii="Times New Roman" w:eastAsiaTheme="minorEastAsia" w:hAnsi="Times New Roman" w:cs="Times New Roman"/>
          <w:color w:val="000000" w:themeColor="text1"/>
          <w:sz w:val="18"/>
          <w:szCs w:val="18"/>
          <w:lang w:eastAsia="ru-RU"/>
        </w:rPr>
        <w:t xml:space="preserve"> парковый.</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67" w:name="sub_6314"/>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.3.14. Радиус доступности должен составлять:</w:t>
      </w:r>
    </w:p>
    <w:bookmarkEnd w:id="167"/>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городских парков - не более 20 мин;</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парков планировочных районов - не более 15 мин или 1200 м.</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Расстояние между границей территории жилой застройки и ближним краем паркового массива следует принимать не менее 30 м.</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68" w:name="sub_6315"/>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.3.15. </w:t>
      </w:r>
      <w:hyperlink w:anchor="sub_1102" w:history="1">
        <w:r w:rsidR="00D020DA" w:rsidRPr="003C53D4">
          <w:rPr>
            <w:rFonts w:ascii="Times New Roman" w:eastAsiaTheme="minorEastAsia" w:hAnsi="Times New Roman" w:cs="Times New Roman"/>
            <w:color w:val="000000" w:themeColor="text1"/>
            <w:sz w:val="26"/>
            <w:szCs w:val="26"/>
            <w:lang w:eastAsia="ru-RU"/>
          </w:rPr>
          <w:t>Автостоянки</w:t>
        </w:r>
      </w:hyperlink>
      <w:r w:rsidR="00D020DA" w:rsidRPr="003C53D4">
        <w:rPr>
          <w:rFonts w:ascii="Times New Roman" w:eastAsiaTheme="minorEastAsia" w:hAnsi="Times New Roman" w:cs="Times New Roman"/>
          <w:color w:val="000000" w:themeColor="text1"/>
          <w:sz w:val="26"/>
          <w:szCs w:val="26"/>
          <w:lang w:eastAsia="ru-RU"/>
        </w:rPr>
        <w:t xml:space="preserve"> для посетителей парков следует размещать за пределами его территории, но не далее 400 м от входа и проектировать из расчета не менее 10 </w:t>
      </w:r>
      <w:proofErr w:type="spellStart"/>
      <w:r w:rsidR="00D020DA" w:rsidRPr="003C53D4">
        <w:rPr>
          <w:rFonts w:ascii="Times New Roman" w:eastAsiaTheme="minorEastAsia" w:hAnsi="Times New Roman" w:cs="Times New Roman"/>
          <w:color w:val="000000" w:themeColor="text1"/>
          <w:sz w:val="26"/>
          <w:szCs w:val="26"/>
          <w:lang w:eastAsia="ru-RU"/>
        </w:rPr>
        <w:t>машиномест</w:t>
      </w:r>
      <w:proofErr w:type="spellEnd"/>
      <w:r w:rsidR="00D020DA" w:rsidRPr="003C53D4">
        <w:rPr>
          <w:rFonts w:ascii="Times New Roman" w:eastAsiaTheme="minorEastAsia" w:hAnsi="Times New Roman" w:cs="Times New Roman"/>
          <w:color w:val="000000" w:themeColor="text1"/>
          <w:sz w:val="26"/>
          <w:szCs w:val="26"/>
          <w:lang w:eastAsia="ru-RU"/>
        </w:rPr>
        <w:t xml:space="preserve"> на 100 единовременных посетителей. Размеры земельных участков автостоянок на одно место следует принимать:</w:t>
      </w:r>
    </w:p>
    <w:bookmarkEnd w:id="168"/>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легковых автомобилей - 25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автобусов - 40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велосипедов - 0,9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 указанные размеры не входит площадь подъездов и разделительных полос зеленых насаждений.</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69" w:name="sub_6316"/>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.3.16. При размещении парков на пойменных территориях необходимо соблюдать требования настоящего раздела и </w:t>
      </w:r>
      <w:hyperlink r:id="rId54" w:history="1">
        <w:r w:rsidR="00D020DA" w:rsidRPr="003C53D4">
          <w:rPr>
            <w:rFonts w:ascii="Times New Roman" w:eastAsiaTheme="minorEastAsia" w:hAnsi="Times New Roman" w:cs="Times New Roman"/>
            <w:color w:val="000000" w:themeColor="text1"/>
            <w:sz w:val="26"/>
            <w:szCs w:val="26"/>
            <w:lang w:eastAsia="ru-RU"/>
          </w:rPr>
          <w:t>СНиП 2.06.15-85</w:t>
        </w:r>
      </w:hyperlink>
      <w:r w:rsidR="00D020DA" w:rsidRPr="003C53D4">
        <w:rPr>
          <w:rFonts w:ascii="Times New Roman" w:eastAsiaTheme="minorEastAsia" w:hAnsi="Times New Roman" w:cs="Times New Roman"/>
          <w:color w:val="000000" w:themeColor="text1"/>
          <w:sz w:val="26"/>
          <w:szCs w:val="26"/>
          <w:lang w:eastAsia="ru-RU"/>
        </w:rPr>
        <w:t>.</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70" w:name="sub_6317"/>
      <w:bookmarkEnd w:id="169"/>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.3.17. Городской сад представляет собой озелененную территорию с ограниченным набором видов рекреационной деятельности, предназначенную преимущественно для прогулок и повседневного отдыха населения, площадью, как правило, от 3 до 5 га.</w:t>
      </w:r>
    </w:p>
    <w:bookmarkEnd w:id="170"/>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 территории городского сада допускается возведение зданий высотой не более 6-8 м, необходимых для обслуживания посетителей и обеспечения его хозяйственной деятельности. Общая площадь застройки не должна превышать 5% территории сада.</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71" w:name="sub_6318"/>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.3.18. Соотношение элементов территории городского сада следует принимать, % от общей площади сада:</w:t>
      </w:r>
    </w:p>
    <w:bookmarkEnd w:id="171"/>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 территории зеленых насаждений и водоемов - 80-90;</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аллеи, дорожки, площадки - 8-15;</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здания и сооружения - 2-5.</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72" w:name="sub_6319"/>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.3.19. При проектировании квартала (микрорайона) озелененные территории общего пользования рекомендуется формировать в виде сада квартала (микрорайона), обеспечивая его доступность для жителей квартала (микрорайона) на расстоянии не более 400 м.</w:t>
      </w:r>
    </w:p>
    <w:bookmarkEnd w:id="172"/>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Для сада квартала (микрорайона) допускается изменение соотношения элементов территории сада, приведенных в </w:t>
      </w:r>
      <w:hyperlink w:anchor="sub_6318" w:history="1">
        <w:r w:rsidRPr="003C53D4">
          <w:rPr>
            <w:rFonts w:ascii="Times New Roman" w:eastAsiaTheme="minorEastAsia" w:hAnsi="Times New Roman" w:cs="Times New Roman"/>
            <w:color w:val="000000" w:themeColor="text1"/>
            <w:sz w:val="26"/>
            <w:szCs w:val="26"/>
            <w:lang w:eastAsia="ru-RU"/>
          </w:rPr>
          <w:t>п. </w:t>
        </w:r>
        <w:r w:rsidR="00234729" w:rsidRPr="003C53D4">
          <w:rPr>
            <w:rFonts w:ascii="Times New Roman" w:eastAsiaTheme="minorEastAsia" w:hAnsi="Times New Roman" w:cs="Times New Roman"/>
            <w:color w:val="000000" w:themeColor="text1"/>
            <w:sz w:val="26"/>
            <w:szCs w:val="26"/>
            <w:lang w:eastAsia="ru-RU"/>
          </w:rPr>
          <w:t>5</w:t>
        </w:r>
        <w:r w:rsidRPr="003C53D4">
          <w:rPr>
            <w:rFonts w:ascii="Times New Roman" w:eastAsiaTheme="minorEastAsia" w:hAnsi="Times New Roman" w:cs="Times New Roman"/>
            <w:color w:val="000000" w:themeColor="text1"/>
            <w:sz w:val="26"/>
            <w:szCs w:val="26"/>
            <w:lang w:eastAsia="ru-RU"/>
          </w:rPr>
          <w:t>.3.18</w:t>
        </w:r>
      </w:hyperlink>
      <w:r w:rsidRPr="003C53D4">
        <w:rPr>
          <w:rFonts w:ascii="Times New Roman" w:eastAsiaTheme="minorEastAsia" w:hAnsi="Times New Roman" w:cs="Times New Roman"/>
          <w:color w:val="000000" w:themeColor="text1"/>
          <w:sz w:val="26"/>
          <w:szCs w:val="26"/>
          <w:lang w:eastAsia="ru-RU"/>
        </w:rPr>
        <w:t>, в сторону снижения процента озеленения и увеличения площади дорожек, но не более чем на 20%.</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Кроме городских садов и садов кварталов (микрорайонов) возможно проектирование садов при зданиях и сооружениях, садов-выставок, садов на крышах жилых, общественных и производственных зданий. Проектирование данных садов осуществляется по </w:t>
      </w:r>
      <w:proofErr w:type="gramStart"/>
      <w:r w:rsidRPr="003C53D4">
        <w:rPr>
          <w:rFonts w:ascii="Times New Roman" w:eastAsiaTheme="minorEastAsia" w:hAnsi="Times New Roman" w:cs="Times New Roman"/>
          <w:color w:val="000000" w:themeColor="text1"/>
          <w:sz w:val="26"/>
          <w:szCs w:val="26"/>
          <w:lang w:eastAsia="ru-RU"/>
        </w:rPr>
        <w:t>индивидуальным проектам</w:t>
      </w:r>
      <w:proofErr w:type="gramEnd"/>
      <w:r w:rsidRPr="003C53D4">
        <w:rPr>
          <w:rFonts w:ascii="Times New Roman" w:eastAsiaTheme="minorEastAsia" w:hAnsi="Times New Roman" w:cs="Times New Roman"/>
          <w:color w:val="000000" w:themeColor="text1"/>
          <w:sz w:val="26"/>
          <w:szCs w:val="26"/>
          <w:lang w:eastAsia="ru-RU"/>
        </w:rPr>
        <w:t>.</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73" w:name="sub_6320"/>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.3.20. Бульвар и пешеходные аллеи представляют собой озелененные территории линейной формы, предназначенные для транзитного пешеходного движения, прогулок, повседневного отдыха. Бульвары и пешеходные аллеи следует предусматривать в направлении массовых потоков пешеходного движения.</w:t>
      </w:r>
    </w:p>
    <w:bookmarkEnd w:id="173"/>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Ширину бульваров с одной продольной пешеходной аллеей следует принимать, </w:t>
      </w:r>
      <w:proofErr w:type="gramStart"/>
      <w:r w:rsidRPr="003C53D4">
        <w:rPr>
          <w:rFonts w:ascii="Times New Roman" w:eastAsiaTheme="minorEastAsia" w:hAnsi="Times New Roman" w:cs="Times New Roman"/>
          <w:color w:val="000000" w:themeColor="text1"/>
          <w:sz w:val="26"/>
          <w:szCs w:val="26"/>
          <w:lang w:eastAsia="ru-RU"/>
        </w:rPr>
        <w:t>м</w:t>
      </w:r>
      <w:proofErr w:type="gramEnd"/>
      <w:r w:rsidRPr="003C53D4">
        <w:rPr>
          <w:rFonts w:ascii="Times New Roman" w:eastAsiaTheme="minorEastAsia" w:hAnsi="Times New Roman" w:cs="Times New Roman"/>
          <w:color w:val="000000" w:themeColor="text1"/>
          <w:sz w:val="26"/>
          <w:szCs w:val="26"/>
          <w:lang w:eastAsia="ru-RU"/>
        </w:rPr>
        <w:t>, не менее, размещаемых:</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по оси улиц - 18;</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с одной стороны улицы между проезжей частью и застройкой - 10.</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Минимальное соотношение ширины и длины бульвара следует принимать не менее 1:3.</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roofErr w:type="gramStart"/>
      <w:r w:rsidRPr="003C53D4">
        <w:rPr>
          <w:rFonts w:ascii="Times New Roman" w:eastAsiaTheme="minorEastAsia" w:hAnsi="Times New Roman" w:cs="Times New Roman"/>
          <w:color w:val="000000" w:themeColor="text1"/>
          <w:sz w:val="26"/>
          <w:szCs w:val="26"/>
          <w:lang w:eastAsia="ru-RU"/>
        </w:rPr>
        <w:t>При ширине бульвара 18-25 м следует предусматривать устройство одной аллеи шириной 3-6 м, на бульварах шириной более 25 м следует устраивать дополнительно к основной аллее дорожки шириной 1,5-3 м, на бульварах шириной более 50 м возможно размещение спортивных площадок, водоемов, объектов рекреационного обслуживания (</w:t>
      </w:r>
      <w:hyperlink w:anchor="sub_1153" w:history="1">
        <w:r w:rsidRPr="003C53D4">
          <w:rPr>
            <w:rFonts w:ascii="Times New Roman" w:eastAsiaTheme="minorEastAsia" w:hAnsi="Times New Roman" w:cs="Times New Roman"/>
            <w:color w:val="000000" w:themeColor="text1"/>
            <w:sz w:val="26"/>
            <w:szCs w:val="26"/>
            <w:lang w:eastAsia="ru-RU"/>
          </w:rPr>
          <w:t>павильоны</w:t>
        </w:r>
      </w:hyperlink>
      <w:r w:rsidRPr="003C53D4">
        <w:rPr>
          <w:rFonts w:ascii="Times New Roman" w:eastAsiaTheme="minorEastAsia" w:hAnsi="Times New Roman" w:cs="Times New Roman"/>
          <w:color w:val="000000" w:themeColor="text1"/>
          <w:sz w:val="26"/>
          <w:szCs w:val="26"/>
          <w:lang w:eastAsia="ru-RU"/>
        </w:rPr>
        <w:t>, кафе), детских игровых комплексов, велодорожек и лыжных трасс при условии соответствия параметров качества окружающей среды</w:t>
      </w:r>
      <w:proofErr w:type="gramEnd"/>
      <w:r w:rsidRPr="003C53D4">
        <w:rPr>
          <w:rFonts w:ascii="Times New Roman" w:eastAsiaTheme="minorEastAsia" w:hAnsi="Times New Roman" w:cs="Times New Roman"/>
          <w:color w:val="000000" w:themeColor="text1"/>
          <w:sz w:val="26"/>
          <w:szCs w:val="26"/>
          <w:lang w:eastAsia="ru-RU"/>
        </w:rPr>
        <w:t xml:space="preserve"> гигиеническим требованиям.</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Высота зданий не должна превышать 6 м.</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74" w:name="sub_6321"/>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.3.21. Система входов на бульвар дополнительно устраивается по длинным его сторонам с шагом не более 250 м, а на улицах с интенсивным движением - в увязке с пешеходными переходами. Вдоль жилых улиц следует проектировать бульварные полосы шириной от 18 до 30 м.</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75" w:name="sub_6322"/>
      <w:bookmarkEnd w:id="174"/>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.3.22. Соотношение элементов территории бульвара следует принимать согласно Таблице 20 в зависимости от его ширины.</w:t>
      </w:r>
    </w:p>
    <w:bookmarkEnd w:id="175"/>
    <w:p w:rsidR="00D020DA" w:rsidRPr="00354593" w:rsidRDefault="00D020DA" w:rsidP="00D020DA">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6"/>
          <w:szCs w:val="16"/>
          <w:lang w:eastAsia="ru-RU"/>
        </w:rPr>
      </w:pPr>
      <w:r w:rsidRPr="00354593">
        <w:rPr>
          <w:rFonts w:ascii="Times New Roman" w:eastAsiaTheme="minorEastAsia" w:hAnsi="Times New Roman" w:cs="Times New Roman"/>
          <w:bCs/>
          <w:color w:val="000000" w:themeColor="text1"/>
          <w:sz w:val="16"/>
          <w:szCs w:val="16"/>
          <w:lang w:eastAsia="ru-RU"/>
        </w:rPr>
        <w:t>Таблица 20</w:t>
      </w: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410"/>
        <w:gridCol w:w="2409"/>
        <w:gridCol w:w="2159"/>
        <w:gridCol w:w="2094"/>
      </w:tblGrid>
      <w:tr w:rsidR="003C53D4" w:rsidRPr="003C53D4" w:rsidTr="00354593">
        <w:tc>
          <w:tcPr>
            <w:tcW w:w="2410" w:type="dxa"/>
            <w:vMerge w:val="restart"/>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Ширина бульвара, </w:t>
            </w:r>
            <w:proofErr w:type="gramStart"/>
            <w:r w:rsidRPr="003C53D4">
              <w:rPr>
                <w:rFonts w:ascii="Times New Roman" w:eastAsiaTheme="minorEastAsia" w:hAnsi="Times New Roman" w:cs="Times New Roman"/>
                <w:color w:val="000000" w:themeColor="text1"/>
                <w:sz w:val="26"/>
                <w:szCs w:val="26"/>
                <w:lang w:eastAsia="ru-RU"/>
              </w:rPr>
              <w:t>м</w:t>
            </w:r>
            <w:proofErr w:type="gramEnd"/>
          </w:p>
        </w:tc>
        <w:tc>
          <w:tcPr>
            <w:tcW w:w="6662" w:type="dxa"/>
            <w:gridSpan w:val="3"/>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Элементы территории (% от общей площади)</w:t>
            </w:r>
          </w:p>
        </w:tc>
      </w:tr>
      <w:tr w:rsidR="003C53D4" w:rsidRPr="003C53D4" w:rsidTr="00354593">
        <w:tc>
          <w:tcPr>
            <w:tcW w:w="2410" w:type="dxa"/>
            <w:vMerge/>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2409"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Территории зеленых насаждений и водоемов</w:t>
            </w:r>
          </w:p>
        </w:tc>
        <w:tc>
          <w:tcPr>
            <w:tcW w:w="2159"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Аллеи, дорожки, площадки</w:t>
            </w:r>
          </w:p>
        </w:tc>
        <w:tc>
          <w:tcPr>
            <w:tcW w:w="2094"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Сооружения и застройка</w:t>
            </w:r>
          </w:p>
        </w:tc>
      </w:tr>
      <w:tr w:rsidR="003C53D4" w:rsidRPr="003C53D4" w:rsidTr="00354593">
        <w:tc>
          <w:tcPr>
            <w:tcW w:w="2410"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18-25</w:t>
            </w:r>
          </w:p>
        </w:tc>
        <w:tc>
          <w:tcPr>
            <w:tcW w:w="2409"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70-75</w:t>
            </w:r>
          </w:p>
        </w:tc>
        <w:tc>
          <w:tcPr>
            <w:tcW w:w="2159"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30-25</w:t>
            </w:r>
          </w:p>
        </w:tc>
        <w:tc>
          <w:tcPr>
            <w:tcW w:w="2094"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r>
      <w:tr w:rsidR="003C53D4" w:rsidRPr="003C53D4" w:rsidTr="00354593">
        <w:tc>
          <w:tcPr>
            <w:tcW w:w="2410"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25-50</w:t>
            </w:r>
          </w:p>
        </w:tc>
        <w:tc>
          <w:tcPr>
            <w:tcW w:w="2409"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75-80</w:t>
            </w:r>
          </w:p>
        </w:tc>
        <w:tc>
          <w:tcPr>
            <w:tcW w:w="2159"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23-17</w:t>
            </w:r>
          </w:p>
        </w:tc>
        <w:tc>
          <w:tcPr>
            <w:tcW w:w="2094"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2-3</w:t>
            </w:r>
          </w:p>
        </w:tc>
      </w:tr>
      <w:tr w:rsidR="003C53D4" w:rsidRPr="003C53D4" w:rsidTr="00354593">
        <w:tc>
          <w:tcPr>
            <w:tcW w:w="2410"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более 50</w:t>
            </w:r>
          </w:p>
        </w:tc>
        <w:tc>
          <w:tcPr>
            <w:tcW w:w="2409"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65-70</w:t>
            </w:r>
          </w:p>
        </w:tc>
        <w:tc>
          <w:tcPr>
            <w:tcW w:w="2159"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30-25</w:t>
            </w:r>
          </w:p>
        </w:tc>
        <w:tc>
          <w:tcPr>
            <w:tcW w:w="2094"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 более 5</w:t>
            </w:r>
          </w:p>
        </w:tc>
      </w:tr>
    </w:tbl>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76" w:name="sub_6323"/>
      <w:r w:rsidRPr="003C53D4">
        <w:rPr>
          <w:rFonts w:ascii="Times New Roman" w:eastAsiaTheme="minorEastAsia" w:hAnsi="Times New Roman" w:cs="Times New Roman"/>
          <w:color w:val="000000" w:themeColor="text1"/>
          <w:sz w:val="26"/>
          <w:szCs w:val="26"/>
          <w:lang w:eastAsia="ru-RU"/>
        </w:rPr>
        <w:lastRenderedPageBreak/>
        <w:t>5</w:t>
      </w:r>
      <w:r w:rsidR="00D020DA" w:rsidRPr="003C53D4">
        <w:rPr>
          <w:rFonts w:ascii="Times New Roman" w:eastAsiaTheme="minorEastAsia" w:hAnsi="Times New Roman" w:cs="Times New Roman"/>
          <w:color w:val="000000" w:themeColor="text1"/>
          <w:sz w:val="26"/>
          <w:szCs w:val="26"/>
          <w:lang w:eastAsia="ru-RU"/>
        </w:rPr>
        <w:t>.3.23. Сквер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от 0,5 до 2,0 га.</w:t>
      </w:r>
    </w:p>
    <w:bookmarkEnd w:id="176"/>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 территории сквера размещение застройки запрещается.</w:t>
      </w:r>
    </w:p>
    <w:p w:rsidR="00D020DA" w:rsidRPr="003C53D4" w:rsidRDefault="00636C47" w:rsidP="0035459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77" w:name="sub_6324"/>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.3.24. Соотношение элементов территории сквера следует принимать по Таблице 21.</w:t>
      </w:r>
      <w:bookmarkEnd w:id="177"/>
    </w:p>
    <w:p w:rsidR="00D020DA" w:rsidRPr="00354593" w:rsidRDefault="00D020DA" w:rsidP="00D020DA">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6"/>
          <w:szCs w:val="16"/>
          <w:lang w:eastAsia="ru-RU"/>
        </w:rPr>
      </w:pPr>
      <w:r w:rsidRPr="00354593">
        <w:rPr>
          <w:rFonts w:ascii="Times New Roman" w:eastAsiaTheme="minorEastAsia" w:hAnsi="Times New Roman" w:cs="Times New Roman"/>
          <w:bCs/>
          <w:color w:val="000000" w:themeColor="text1"/>
          <w:sz w:val="16"/>
          <w:szCs w:val="16"/>
          <w:lang w:eastAsia="ru-RU"/>
        </w:rPr>
        <w:t>Таблица 21</w:t>
      </w:r>
    </w:p>
    <w:tbl>
      <w:tblPr>
        <w:tblW w:w="915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2380"/>
        <w:gridCol w:w="2380"/>
      </w:tblGrid>
      <w:tr w:rsidR="003C53D4" w:rsidRPr="003C53D4" w:rsidTr="00354593">
        <w:tc>
          <w:tcPr>
            <w:tcW w:w="4395" w:type="dxa"/>
            <w:vMerge w:val="restart"/>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Скверы, размещаемые:</w:t>
            </w:r>
          </w:p>
        </w:tc>
        <w:tc>
          <w:tcPr>
            <w:tcW w:w="4760" w:type="dxa"/>
            <w:gridSpan w:val="2"/>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Элементы территории (% от общей площади)</w:t>
            </w:r>
          </w:p>
        </w:tc>
      </w:tr>
      <w:tr w:rsidR="003C53D4" w:rsidRPr="003C53D4" w:rsidTr="00354593">
        <w:tc>
          <w:tcPr>
            <w:tcW w:w="4395" w:type="dxa"/>
            <w:vMerge/>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238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Территории зеленых насаждений и водоемов</w:t>
            </w:r>
          </w:p>
        </w:tc>
        <w:tc>
          <w:tcPr>
            <w:tcW w:w="238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Аллеи, дорожки, площадки, малые формы</w:t>
            </w:r>
          </w:p>
        </w:tc>
      </w:tr>
      <w:tr w:rsidR="003C53D4" w:rsidRPr="003C53D4" w:rsidTr="00354593">
        <w:tc>
          <w:tcPr>
            <w:tcW w:w="439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на городских улицах и площадях</w:t>
            </w:r>
          </w:p>
        </w:tc>
        <w:tc>
          <w:tcPr>
            <w:tcW w:w="238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60-75</w:t>
            </w:r>
          </w:p>
        </w:tc>
        <w:tc>
          <w:tcPr>
            <w:tcW w:w="238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40-25</w:t>
            </w:r>
          </w:p>
        </w:tc>
      </w:tr>
      <w:tr w:rsidR="003C53D4" w:rsidRPr="003C53D4" w:rsidTr="00354593">
        <w:tc>
          <w:tcPr>
            <w:tcW w:w="439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в жилых районах, на жилых улицах, между зданиями, перед отдельными зданиями</w:t>
            </w:r>
          </w:p>
        </w:tc>
        <w:tc>
          <w:tcPr>
            <w:tcW w:w="238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70-80</w:t>
            </w:r>
          </w:p>
        </w:tc>
        <w:tc>
          <w:tcPr>
            <w:tcW w:w="238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30-20</w:t>
            </w:r>
          </w:p>
        </w:tc>
      </w:tr>
    </w:tbl>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78" w:name="sub_6325"/>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.3.25. Дорожную сеть рекреационных территорий (дороги,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общественного пассажирского транспорта, игровым и спортивным площадкам. Ширина дорожки должна быть кратной 0,75 м (ширина полосы движения одного человека).</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79" w:name="sub_6326"/>
      <w:bookmarkEnd w:id="178"/>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.3.26. Для площадок различного функционального назначения рекомендуется проектировать </w:t>
      </w:r>
      <w:proofErr w:type="spellStart"/>
      <w:r w:rsidR="00D020DA" w:rsidRPr="003C53D4">
        <w:rPr>
          <w:rFonts w:ascii="Times New Roman" w:eastAsiaTheme="minorEastAsia" w:hAnsi="Times New Roman" w:cs="Times New Roman"/>
          <w:color w:val="000000" w:themeColor="text1"/>
          <w:sz w:val="26"/>
          <w:szCs w:val="26"/>
          <w:lang w:eastAsia="ru-RU"/>
        </w:rPr>
        <w:t>периметральное</w:t>
      </w:r>
      <w:proofErr w:type="spellEnd"/>
      <w:r w:rsidR="00D020DA" w:rsidRPr="003C53D4">
        <w:rPr>
          <w:rFonts w:ascii="Times New Roman" w:eastAsiaTheme="minorEastAsia" w:hAnsi="Times New Roman" w:cs="Times New Roman"/>
          <w:color w:val="000000" w:themeColor="text1"/>
          <w:sz w:val="26"/>
          <w:szCs w:val="26"/>
          <w:lang w:eastAsia="ru-RU"/>
        </w:rPr>
        <w:t xml:space="preserve"> озеленение и одиночные посадки деревьев и кустарников с учетом назначения и размеров данных площадок.</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80" w:name="sub_6327"/>
      <w:bookmarkEnd w:id="179"/>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.3.27. Площадь озеленения участков общественной и производственной застройки рекомендуется принимать в соответствии с требованиями Таблицы 22.</w:t>
      </w:r>
    </w:p>
    <w:bookmarkEnd w:id="180"/>
    <w:p w:rsidR="00D020DA" w:rsidRPr="00354593" w:rsidRDefault="00D020DA" w:rsidP="00D020DA">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6"/>
          <w:szCs w:val="16"/>
          <w:lang w:eastAsia="ru-RU"/>
        </w:rPr>
      </w:pPr>
      <w:r w:rsidRPr="00354593">
        <w:rPr>
          <w:rFonts w:ascii="Times New Roman" w:eastAsiaTheme="minorEastAsia" w:hAnsi="Times New Roman" w:cs="Times New Roman"/>
          <w:bCs/>
          <w:color w:val="000000" w:themeColor="text1"/>
          <w:sz w:val="16"/>
          <w:szCs w:val="16"/>
          <w:lang w:eastAsia="ru-RU"/>
        </w:rPr>
        <w:t>Таблица 22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237"/>
        <w:gridCol w:w="2940"/>
      </w:tblGrid>
      <w:tr w:rsidR="003C53D4" w:rsidRPr="003C53D4" w:rsidTr="00354593">
        <w:tc>
          <w:tcPr>
            <w:tcW w:w="623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Территории участков общественной, производственной застройки</w:t>
            </w:r>
          </w:p>
        </w:tc>
        <w:tc>
          <w:tcPr>
            <w:tcW w:w="29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Территории озеленения, %</w:t>
            </w:r>
          </w:p>
        </w:tc>
      </w:tr>
      <w:tr w:rsidR="003C53D4" w:rsidRPr="003C53D4" w:rsidTr="00354593">
        <w:tc>
          <w:tcPr>
            <w:tcW w:w="623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Участки дошкольных организаций</w:t>
            </w:r>
          </w:p>
        </w:tc>
        <w:tc>
          <w:tcPr>
            <w:tcW w:w="29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 менее 50</w:t>
            </w:r>
          </w:p>
        </w:tc>
      </w:tr>
      <w:tr w:rsidR="003C53D4" w:rsidRPr="003C53D4" w:rsidTr="00354593">
        <w:tc>
          <w:tcPr>
            <w:tcW w:w="623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Участки общеобразовательных школ</w:t>
            </w:r>
          </w:p>
        </w:tc>
        <w:tc>
          <w:tcPr>
            <w:tcW w:w="29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 менее 50</w:t>
            </w:r>
          </w:p>
        </w:tc>
      </w:tr>
      <w:tr w:rsidR="003C53D4" w:rsidRPr="003C53D4" w:rsidTr="00354593">
        <w:tc>
          <w:tcPr>
            <w:tcW w:w="623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Участки лечебных учреждений</w:t>
            </w:r>
          </w:p>
        </w:tc>
        <w:tc>
          <w:tcPr>
            <w:tcW w:w="29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 менее 60</w:t>
            </w:r>
          </w:p>
        </w:tc>
      </w:tr>
      <w:tr w:rsidR="003C53D4" w:rsidRPr="003C53D4" w:rsidTr="00354593">
        <w:tc>
          <w:tcPr>
            <w:tcW w:w="623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Участки культурно-просветительных учреждений</w:t>
            </w:r>
          </w:p>
        </w:tc>
        <w:tc>
          <w:tcPr>
            <w:tcW w:w="29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20-30</w:t>
            </w:r>
          </w:p>
        </w:tc>
      </w:tr>
      <w:tr w:rsidR="003C53D4" w:rsidRPr="003C53D4" w:rsidTr="00354593">
        <w:tc>
          <w:tcPr>
            <w:tcW w:w="623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Участки высших учебных заведений</w:t>
            </w:r>
          </w:p>
        </w:tc>
        <w:tc>
          <w:tcPr>
            <w:tcW w:w="29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30-50</w:t>
            </w:r>
          </w:p>
        </w:tc>
      </w:tr>
      <w:tr w:rsidR="003C53D4" w:rsidRPr="003C53D4" w:rsidTr="00354593">
        <w:tc>
          <w:tcPr>
            <w:tcW w:w="623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Участки учреждений среднего профессионального образования</w:t>
            </w:r>
          </w:p>
        </w:tc>
        <w:tc>
          <w:tcPr>
            <w:tcW w:w="29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30-50, но не менее 30</w:t>
            </w:r>
          </w:p>
        </w:tc>
      </w:tr>
      <w:tr w:rsidR="003C53D4" w:rsidRPr="003C53D4" w:rsidTr="00354593">
        <w:tc>
          <w:tcPr>
            <w:tcW w:w="623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Участки учреждений начального профессионального образования</w:t>
            </w:r>
          </w:p>
        </w:tc>
        <w:tc>
          <w:tcPr>
            <w:tcW w:w="29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 менее 50</w:t>
            </w:r>
          </w:p>
        </w:tc>
      </w:tr>
      <w:tr w:rsidR="003C53D4" w:rsidRPr="003C53D4" w:rsidTr="00354593">
        <w:tc>
          <w:tcPr>
            <w:tcW w:w="623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Участки производственной застройки</w:t>
            </w:r>
          </w:p>
        </w:tc>
        <w:tc>
          <w:tcPr>
            <w:tcW w:w="29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10-15</w:t>
            </w:r>
            <w:hyperlink w:anchor="sub_22111" w:history="1">
              <w:r w:rsidRPr="003C53D4">
                <w:rPr>
                  <w:rFonts w:ascii="Times New Roman" w:eastAsiaTheme="minorEastAsia" w:hAnsi="Times New Roman" w:cs="Times New Roman"/>
                  <w:color w:val="000000" w:themeColor="text1"/>
                  <w:sz w:val="26"/>
                  <w:szCs w:val="26"/>
                  <w:lang w:eastAsia="ru-RU"/>
                </w:rPr>
                <w:t>*</w:t>
              </w:r>
            </w:hyperlink>
          </w:p>
        </w:tc>
      </w:tr>
    </w:tbl>
    <w:p w:rsidR="00D020DA" w:rsidRPr="00354593"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6"/>
          <w:szCs w:val="16"/>
          <w:lang w:eastAsia="ru-RU"/>
        </w:rPr>
      </w:pPr>
      <w:bookmarkStart w:id="181" w:name="sub_22111"/>
      <w:r w:rsidRPr="00354593">
        <w:rPr>
          <w:rFonts w:ascii="Times New Roman" w:eastAsiaTheme="minorEastAsia" w:hAnsi="Times New Roman" w:cs="Times New Roman"/>
          <w:color w:val="000000" w:themeColor="text1"/>
          <w:sz w:val="16"/>
          <w:szCs w:val="16"/>
          <w:lang w:eastAsia="ru-RU"/>
        </w:rPr>
        <w:t>* В зависимости от отраслевой направленности производства.</w:t>
      </w:r>
    </w:p>
    <w:bookmarkEnd w:id="181"/>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82" w:name="sub_6328"/>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.3.28. Для пешеходных коммуникаций (тротуаров, аллей, дорожек, тропинок) рекомендуется проектировать озеленение в виде линейных и одиночных посадок деревьев и кустарников.</w:t>
      </w:r>
    </w:p>
    <w:bookmarkEnd w:id="182"/>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Насаждения, расположенные вдоль основных пешеходных коммуникаций, </w:t>
      </w:r>
      <w:r w:rsidRPr="003C53D4">
        <w:rPr>
          <w:rFonts w:ascii="Times New Roman" w:eastAsiaTheme="minorEastAsia" w:hAnsi="Times New Roman" w:cs="Times New Roman"/>
          <w:color w:val="000000" w:themeColor="text1"/>
          <w:sz w:val="26"/>
          <w:szCs w:val="26"/>
          <w:lang w:eastAsia="ru-RU"/>
        </w:rPr>
        <w:lastRenderedPageBreak/>
        <w:t xml:space="preserve">не должны сокращать ширину дорожек, а также высоту свободного пространства над уровнем покрытия дорожки более 2 м. Расстояния от края тротуаров, дорожек следует принимать по </w:t>
      </w:r>
      <w:hyperlink w:anchor="sub_6624" w:history="1">
        <w:r w:rsidRPr="003C53D4">
          <w:rPr>
            <w:rFonts w:ascii="Times New Roman" w:eastAsiaTheme="minorEastAsia" w:hAnsi="Times New Roman" w:cs="Times New Roman"/>
            <w:color w:val="000000" w:themeColor="text1"/>
            <w:sz w:val="26"/>
            <w:szCs w:val="26"/>
            <w:lang w:eastAsia="ru-RU"/>
          </w:rPr>
          <w:t>Таблице 24</w:t>
        </w:r>
      </w:hyperlink>
      <w:r w:rsidRPr="003C53D4">
        <w:rPr>
          <w:rFonts w:ascii="Times New Roman" w:eastAsiaTheme="minorEastAsia" w:hAnsi="Times New Roman" w:cs="Times New Roman"/>
          <w:color w:val="000000" w:themeColor="text1"/>
          <w:sz w:val="26"/>
          <w:szCs w:val="26"/>
          <w:lang w:eastAsia="ru-RU"/>
        </w:rPr>
        <w:t xml:space="preserve"> настоящих нормативов.</w:t>
      </w:r>
    </w:p>
    <w:p w:rsidR="00D020DA" w:rsidRPr="003C53D4" w:rsidRDefault="00636C47" w:rsidP="00357BE2">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83" w:name="sub_6329"/>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.3.29. Для улично-дорожной сети рекомендуется проектировать озеленение в виде линейных и одиночных посадок деревьев и кустарников. При проектировании озеленения улиц и дорог минимальные расстояния от посадок до улично-дорожной сети следует принимать в зависимости от категорий улиц и дорог согласно Таблице 23.</w:t>
      </w:r>
      <w:bookmarkEnd w:id="183"/>
    </w:p>
    <w:p w:rsidR="00D020DA" w:rsidRPr="00357BE2" w:rsidRDefault="00D020DA" w:rsidP="00D020DA">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bCs/>
          <w:color w:val="000000" w:themeColor="text1"/>
          <w:sz w:val="16"/>
          <w:szCs w:val="16"/>
          <w:lang w:eastAsia="ru-RU"/>
        </w:rPr>
        <w:t>Таблица 23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237"/>
        <w:gridCol w:w="2940"/>
      </w:tblGrid>
      <w:tr w:rsidR="003C53D4" w:rsidRPr="003C53D4" w:rsidTr="00357BE2">
        <w:tc>
          <w:tcPr>
            <w:tcW w:w="623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Категории улиц и дорог</w:t>
            </w:r>
          </w:p>
        </w:tc>
        <w:tc>
          <w:tcPr>
            <w:tcW w:w="29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Расстояние от оси ствола дерева, кустарника, </w:t>
            </w:r>
            <w:proofErr w:type="gramStart"/>
            <w:r w:rsidRPr="003C53D4">
              <w:rPr>
                <w:rFonts w:ascii="Times New Roman" w:eastAsiaTheme="minorEastAsia" w:hAnsi="Times New Roman" w:cs="Times New Roman"/>
                <w:color w:val="000000" w:themeColor="text1"/>
                <w:sz w:val="26"/>
                <w:szCs w:val="26"/>
                <w:lang w:eastAsia="ru-RU"/>
              </w:rPr>
              <w:t>м</w:t>
            </w:r>
            <w:proofErr w:type="gramEnd"/>
          </w:p>
        </w:tc>
      </w:tr>
      <w:tr w:rsidR="003C53D4" w:rsidRPr="003C53D4" w:rsidTr="00357BE2">
        <w:tc>
          <w:tcPr>
            <w:tcW w:w="623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Магистральные улицы общегородского значения</w:t>
            </w:r>
          </w:p>
        </w:tc>
        <w:tc>
          <w:tcPr>
            <w:tcW w:w="29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5-7</w:t>
            </w:r>
          </w:p>
        </w:tc>
      </w:tr>
      <w:tr w:rsidR="003C53D4" w:rsidRPr="003C53D4" w:rsidTr="00357BE2">
        <w:tc>
          <w:tcPr>
            <w:tcW w:w="623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Магистральные улицы районного значения</w:t>
            </w:r>
          </w:p>
        </w:tc>
        <w:tc>
          <w:tcPr>
            <w:tcW w:w="29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3-4</w:t>
            </w:r>
          </w:p>
        </w:tc>
      </w:tr>
      <w:tr w:rsidR="003C53D4" w:rsidRPr="003C53D4" w:rsidTr="00357BE2">
        <w:tc>
          <w:tcPr>
            <w:tcW w:w="623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Улицы и дороги местного значения</w:t>
            </w:r>
          </w:p>
        </w:tc>
        <w:tc>
          <w:tcPr>
            <w:tcW w:w="29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2-3</w:t>
            </w:r>
          </w:p>
        </w:tc>
      </w:tr>
      <w:tr w:rsidR="003C53D4" w:rsidRPr="003C53D4" w:rsidTr="00357BE2">
        <w:tc>
          <w:tcPr>
            <w:tcW w:w="623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Проезды</w:t>
            </w:r>
          </w:p>
        </w:tc>
        <w:tc>
          <w:tcPr>
            <w:tcW w:w="29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1,5-2</w:t>
            </w:r>
          </w:p>
        </w:tc>
      </w:tr>
    </w:tbl>
    <w:p w:rsidR="00D020DA" w:rsidRPr="003C53D4" w:rsidRDefault="00636C47" w:rsidP="00357BE2">
      <w:pPr>
        <w:widowControl w:val="0"/>
        <w:autoSpaceDE w:val="0"/>
        <w:autoSpaceDN w:val="0"/>
        <w:adjustRightInd w:val="0"/>
        <w:spacing w:after="0" w:line="240" w:lineRule="auto"/>
        <w:ind w:firstLine="708"/>
        <w:jc w:val="both"/>
        <w:rPr>
          <w:rFonts w:ascii="Times New Roman" w:eastAsiaTheme="minorEastAsia" w:hAnsi="Times New Roman" w:cs="Times New Roman"/>
          <w:color w:val="000000" w:themeColor="text1"/>
          <w:sz w:val="26"/>
          <w:szCs w:val="26"/>
          <w:lang w:eastAsia="ru-RU"/>
        </w:rPr>
      </w:pPr>
      <w:bookmarkStart w:id="184" w:name="sub_6330"/>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.3.30. Для технических зон инженерных коммуникаций рекомендуется проектировать озеленение </w:t>
      </w:r>
      <w:proofErr w:type="gramStart"/>
      <w:r w:rsidR="00D020DA" w:rsidRPr="003C53D4">
        <w:rPr>
          <w:rFonts w:ascii="Times New Roman" w:eastAsiaTheme="minorEastAsia" w:hAnsi="Times New Roman" w:cs="Times New Roman"/>
          <w:color w:val="000000" w:themeColor="text1"/>
          <w:sz w:val="26"/>
          <w:szCs w:val="26"/>
          <w:lang w:eastAsia="ru-RU"/>
        </w:rPr>
        <w:t>с учетом минимального расстояния от посадок до коммуникаций в соответствии с требованиями</w:t>
      </w:r>
      <w:proofErr w:type="gramEnd"/>
      <w:r w:rsidR="00D020DA" w:rsidRPr="003C53D4">
        <w:rPr>
          <w:rFonts w:ascii="Times New Roman" w:eastAsiaTheme="minorEastAsia" w:hAnsi="Times New Roman" w:cs="Times New Roman"/>
          <w:color w:val="000000" w:themeColor="text1"/>
          <w:sz w:val="26"/>
          <w:szCs w:val="26"/>
          <w:lang w:eastAsia="ru-RU"/>
        </w:rPr>
        <w:t xml:space="preserve"> </w:t>
      </w:r>
      <w:hyperlink w:anchor="sub_6624" w:history="1">
        <w:r w:rsidR="00D020DA" w:rsidRPr="003C53D4">
          <w:rPr>
            <w:rFonts w:ascii="Times New Roman" w:eastAsiaTheme="minorEastAsia" w:hAnsi="Times New Roman" w:cs="Times New Roman"/>
            <w:color w:val="000000" w:themeColor="text1"/>
            <w:sz w:val="26"/>
            <w:szCs w:val="26"/>
            <w:lang w:eastAsia="ru-RU"/>
          </w:rPr>
          <w:t>Таблицы 24</w:t>
        </w:r>
      </w:hyperlink>
      <w:r w:rsidR="00D020DA" w:rsidRPr="003C53D4">
        <w:rPr>
          <w:rFonts w:ascii="Times New Roman" w:eastAsiaTheme="minorEastAsia" w:hAnsi="Times New Roman" w:cs="Times New Roman"/>
          <w:color w:val="000000" w:themeColor="text1"/>
          <w:sz w:val="26"/>
          <w:szCs w:val="26"/>
          <w:lang w:eastAsia="ru-RU"/>
        </w:rPr>
        <w:t xml:space="preserve"> настоящих нормативов.</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85" w:name="sub_6331"/>
      <w:bookmarkEnd w:id="184"/>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.3.31. Для производственных зон и санитарно-защитных зон озеленение следует проектировать в соответствии с требованиями </w:t>
      </w:r>
      <w:hyperlink w:anchor="sub_6624" w:history="1">
        <w:r w:rsidR="00D020DA" w:rsidRPr="003C53D4">
          <w:rPr>
            <w:rFonts w:ascii="Times New Roman" w:eastAsiaTheme="minorEastAsia" w:hAnsi="Times New Roman" w:cs="Times New Roman"/>
            <w:color w:val="000000" w:themeColor="text1"/>
            <w:sz w:val="26"/>
            <w:szCs w:val="26"/>
            <w:lang w:eastAsia="ru-RU"/>
          </w:rPr>
          <w:t>Таблицы 24</w:t>
        </w:r>
      </w:hyperlink>
      <w:r w:rsidR="00D020DA" w:rsidRPr="003C53D4">
        <w:rPr>
          <w:rFonts w:ascii="Times New Roman" w:eastAsiaTheme="minorEastAsia" w:hAnsi="Times New Roman" w:cs="Times New Roman"/>
          <w:color w:val="000000" w:themeColor="text1"/>
          <w:sz w:val="26"/>
          <w:szCs w:val="26"/>
          <w:lang w:eastAsia="ru-RU"/>
        </w:rPr>
        <w:t xml:space="preserve"> настоящих нормативов.</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86" w:name="sub_6332"/>
      <w:bookmarkEnd w:id="185"/>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.3.32. Расстояния от зданий и сооружений до зеленых насаждений следует принимать в соответствии с </w:t>
      </w:r>
      <w:hyperlink w:anchor="sub_6624" w:history="1">
        <w:r w:rsidR="00D020DA" w:rsidRPr="003C53D4">
          <w:rPr>
            <w:rFonts w:ascii="Times New Roman" w:eastAsiaTheme="minorEastAsia" w:hAnsi="Times New Roman" w:cs="Times New Roman"/>
            <w:color w:val="000000" w:themeColor="text1"/>
            <w:sz w:val="26"/>
            <w:szCs w:val="26"/>
            <w:lang w:eastAsia="ru-RU"/>
          </w:rPr>
          <w:t>Таблицей 24</w:t>
        </w:r>
      </w:hyperlink>
      <w:r w:rsidR="00D020DA" w:rsidRPr="003C53D4">
        <w:rPr>
          <w:rFonts w:ascii="Times New Roman" w:eastAsiaTheme="minorEastAsia" w:hAnsi="Times New Roman" w:cs="Times New Roman"/>
          <w:color w:val="000000" w:themeColor="text1"/>
          <w:sz w:val="26"/>
          <w:szCs w:val="26"/>
          <w:lang w:eastAsia="ru-RU"/>
        </w:rPr>
        <w:t xml:space="preserve"> при условии беспрепятственного подъезда и работы пожарного автотранспорта; от воздушных линий электропередачи - в соответствии с правилами устройства электроустановок.</w:t>
      </w:r>
    </w:p>
    <w:p w:rsidR="00D020DA" w:rsidRPr="00357BE2" w:rsidRDefault="00D020DA" w:rsidP="00D020DA">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6"/>
          <w:szCs w:val="16"/>
          <w:lang w:eastAsia="ru-RU"/>
        </w:rPr>
      </w:pPr>
      <w:bookmarkStart w:id="187" w:name="sub_6624"/>
      <w:bookmarkEnd w:id="186"/>
      <w:r w:rsidRPr="00357BE2">
        <w:rPr>
          <w:rFonts w:ascii="Times New Roman" w:eastAsiaTheme="minorEastAsia" w:hAnsi="Times New Roman" w:cs="Times New Roman"/>
          <w:bCs/>
          <w:color w:val="000000" w:themeColor="text1"/>
          <w:sz w:val="16"/>
          <w:szCs w:val="16"/>
          <w:lang w:eastAsia="ru-RU"/>
        </w:rPr>
        <w:t>Таблица 24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29"/>
        <w:gridCol w:w="1820"/>
        <w:gridCol w:w="1820"/>
      </w:tblGrid>
      <w:tr w:rsidR="003C53D4" w:rsidRPr="003C53D4" w:rsidTr="00357BE2">
        <w:tc>
          <w:tcPr>
            <w:tcW w:w="5529" w:type="dxa"/>
            <w:vMerge w:val="restart"/>
            <w:tcBorders>
              <w:top w:val="single" w:sz="4" w:space="0" w:color="auto"/>
              <w:bottom w:val="single" w:sz="4" w:space="0" w:color="auto"/>
              <w:right w:val="single" w:sz="4" w:space="0" w:color="auto"/>
            </w:tcBorders>
          </w:tcPr>
          <w:bookmarkEnd w:id="187"/>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Здание, сооружение</w:t>
            </w:r>
          </w:p>
        </w:tc>
        <w:tc>
          <w:tcPr>
            <w:tcW w:w="3640" w:type="dxa"/>
            <w:gridSpan w:val="2"/>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Расстояния, </w:t>
            </w:r>
            <w:proofErr w:type="gramStart"/>
            <w:r w:rsidRPr="003C53D4">
              <w:rPr>
                <w:rFonts w:ascii="Times New Roman" w:eastAsiaTheme="minorEastAsia" w:hAnsi="Times New Roman" w:cs="Times New Roman"/>
                <w:color w:val="000000" w:themeColor="text1"/>
                <w:sz w:val="26"/>
                <w:szCs w:val="26"/>
                <w:lang w:eastAsia="ru-RU"/>
              </w:rPr>
              <w:t>м</w:t>
            </w:r>
            <w:proofErr w:type="gramEnd"/>
            <w:r w:rsidRPr="003C53D4">
              <w:rPr>
                <w:rFonts w:ascii="Times New Roman" w:eastAsiaTheme="minorEastAsia" w:hAnsi="Times New Roman" w:cs="Times New Roman"/>
                <w:color w:val="000000" w:themeColor="text1"/>
                <w:sz w:val="26"/>
                <w:szCs w:val="26"/>
                <w:lang w:eastAsia="ru-RU"/>
              </w:rPr>
              <w:t>, от здания, сооружения, объекта до оси</w:t>
            </w:r>
          </w:p>
        </w:tc>
      </w:tr>
      <w:tr w:rsidR="003C53D4" w:rsidRPr="003C53D4" w:rsidTr="00357BE2">
        <w:tc>
          <w:tcPr>
            <w:tcW w:w="5529" w:type="dxa"/>
            <w:vMerge/>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82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ствола дерева</w:t>
            </w:r>
          </w:p>
        </w:tc>
        <w:tc>
          <w:tcPr>
            <w:tcW w:w="182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кустарника</w:t>
            </w:r>
          </w:p>
        </w:tc>
      </w:tr>
      <w:tr w:rsidR="003C53D4" w:rsidRPr="003C53D4" w:rsidTr="00357BE2">
        <w:tc>
          <w:tcPr>
            <w:tcW w:w="5529"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Наружная стена здания и сооружения</w:t>
            </w:r>
          </w:p>
        </w:tc>
        <w:tc>
          <w:tcPr>
            <w:tcW w:w="182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c>
          <w:tcPr>
            <w:tcW w:w="182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r>
      <w:tr w:rsidR="003C53D4" w:rsidRPr="003C53D4" w:rsidTr="00357BE2">
        <w:tc>
          <w:tcPr>
            <w:tcW w:w="5529"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Край тротуара и садовой дорожки</w:t>
            </w:r>
          </w:p>
        </w:tc>
        <w:tc>
          <w:tcPr>
            <w:tcW w:w="182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0,7</w:t>
            </w:r>
          </w:p>
        </w:tc>
        <w:tc>
          <w:tcPr>
            <w:tcW w:w="182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0,5</w:t>
            </w:r>
          </w:p>
        </w:tc>
      </w:tr>
      <w:tr w:rsidR="003C53D4" w:rsidRPr="003C53D4" w:rsidTr="00357BE2">
        <w:tc>
          <w:tcPr>
            <w:tcW w:w="5529"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Край проезжей части улиц местного значения, кромка укрепленной полосы обочины дороги или бровка канавы</w:t>
            </w:r>
          </w:p>
        </w:tc>
        <w:tc>
          <w:tcPr>
            <w:tcW w:w="182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w:t>
            </w:r>
          </w:p>
        </w:tc>
        <w:tc>
          <w:tcPr>
            <w:tcW w:w="182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r>
      <w:tr w:rsidR="003C53D4" w:rsidRPr="003C53D4" w:rsidTr="00357BE2">
        <w:tc>
          <w:tcPr>
            <w:tcW w:w="5529"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Мачта и опора осветительной сети, мостовая опора и эстакада</w:t>
            </w:r>
          </w:p>
        </w:tc>
        <w:tc>
          <w:tcPr>
            <w:tcW w:w="182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w:t>
            </w:r>
          </w:p>
        </w:tc>
        <w:tc>
          <w:tcPr>
            <w:tcW w:w="182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r>
      <w:tr w:rsidR="003C53D4" w:rsidRPr="003C53D4" w:rsidTr="00357BE2">
        <w:tc>
          <w:tcPr>
            <w:tcW w:w="5529"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Подошва откоса, террасы и др.</w:t>
            </w:r>
          </w:p>
        </w:tc>
        <w:tc>
          <w:tcPr>
            <w:tcW w:w="182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c>
          <w:tcPr>
            <w:tcW w:w="182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0,5</w:t>
            </w:r>
          </w:p>
        </w:tc>
      </w:tr>
      <w:tr w:rsidR="003C53D4" w:rsidRPr="003C53D4" w:rsidTr="00357BE2">
        <w:tc>
          <w:tcPr>
            <w:tcW w:w="5529"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Подошва или внутренняя грань подпорной стенки</w:t>
            </w:r>
          </w:p>
        </w:tc>
        <w:tc>
          <w:tcPr>
            <w:tcW w:w="182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w:t>
            </w:r>
          </w:p>
        </w:tc>
        <w:tc>
          <w:tcPr>
            <w:tcW w:w="182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r>
      <w:tr w:rsidR="003C53D4" w:rsidRPr="003C53D4" w:rsidTr="00357BE2">
        <w:tc>
          <w:tcPr>
            <w:tcW w:w="5529" w:type="dxa"/>
            <w:tcBorders>
              <w:top w:val="single" w:sz="4" w:space="0" w:color="auto"/>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Подземные сети:</w:t>
            </w:r>
          </w:p>
        </w:tc>
        <w:tc>
          <w:tcPr>
            <w:tcW w:w="1820" w:type="dxa"/>
            <w:tcBorders>
              <w:top w:val="single" w:sz="4" w:space="0" w:color="auto"/>
              <w:left w:val="single" w:sz="4" w:space="0" w:color="auto"/>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820" w:type="dxa"/>
            <w:tcBorders>
              <w:top w:val="single" w:sz="4" w:space="0" w:color="auto"/>
              <w:left w:val="single" w:sz="4" w:space="0" w:color="auto"/>
              <w:bottom w:val="nil"/>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7BE2">
        <w:tc>
          <w:tcPr>
            <w:tcW w:w="5529" w:type="dxa"/>
            <w:tcBorders>
              <w:top w:val="nil"/>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газопровод, канализация;</w:t>
            </w:r>
          </w:p>
        </w:tc>
        <w:tc>
          <w:tcPr>
            <w:tcW w:w="1820" w:type="dxa"/>
            <w:tcBorders>
              <w:top w:val="nil"/>
              <w:left w:val="single" w:sz="4" w:space="0" w:color="auto"/>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c>
          <w:tcPr>
            <w:tcW w:w="1820" w:type="dxa"/>
            <w:tcBorders>
              <w:top w:val="nil"/>
              <w:left w:val="single" w:sz="4" w:space="0" w:color="auto"/>
              <w:bottom w:val="nil"/>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r>
      <w:tr w:rsidR="003C53D4" w:rsidRPr="003C53D4" w:rsidTr="00357BE2">
        <w:tc>
          <w:tcPr>
            <w:tcW w:w="5529" w:type="dxa"/>
            <w:tcBorders>
              <w:top w:val="nil"/>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тепловая сеть (стенка канала, тоннеля или оболочка при </w:t>
            </w:r>
            <w:proofErr w:type="spellStart"/>
            <w:r w:rsidRPr="003C53D4">
              <w:rPr>
                <w:rFonts w:ascii="Times New Roman" w:eastAsiaTheme="minorEastAsia" w:hAnsi="Times New Roman" w:cs="Times New Roman"/>
                <w:color w:val="000000" w:themeColor="text1"/>
                <w:sz w:val="26"/>
                <w:szCs w:val="26"/>
                <w:lang w:eastAsia="ru-RU"/>
              </w:rPr>
              <w:t>бесканальной</w:t>
            </w:r>
            <w:proofErr w:type="spellEnd"/>
            <w:r w:rsidRPr="003C53D4">
              <w:rPr>
                <w:rFonts w:ascii="Times New Roman" w:eastAsiaTheme="minorEastAsia" w:hAnsi="Times New Roman" w:cs="Times New Roman"/>
                <w:color w:val="000000" w:themeColor="text1"/>
                <w:sz w:val="26"/>
                <w:szCs w:val="26"/>
                <w:lang w:eastAsia="ru-RU"/>
              </w:rPr>
              <w:t xml:space="preserve"> прокладке);</w:t>
            </w:r>
          </w:p>
        </w:tc>
        <w:tc>
          <w:tcPr>
            <w:tcW w:w="1820" w:type="dxa"/>
            <w:tcBorders>
              <w:top w:val="nil"/>
              <w:left w:val="single" w:sz="4" w:space="0" w:color="auto"/>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w:t>
            </w:r>
          </w:p>
        </w:tc>
        <w:tc>
          <w:tcPr>
            <w:tcW w:w="1820" w:type="dxa"/>
            <w:tcBorders>
              <w:top w:val="nil"/>
              <w:left w:val="single" w:sz="4" w:space="0" w:color="auto"/>
              <w:bottom w:val="nil"/>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r>
      <w:tr w:rsidR="003C53D4" w:rsidRPr="003C53D4" w:rsidTr="00357BE2">
        <w:tc>
          <w:tcPr>
            <w:tcW w:w="5529" w:type="dxa"/>
            <w:tcBorders>
              <w:top w:val="nil"/>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водопровод, дренаж;</w:t>
            </w:r>
          </w:p>
        </w:tc>
        <w:tc>
          <w:tcPr>
            <w:tcW w:w="1820" w:type="dxa"/>
            <w:tcBorders>
              <w:top w:val="nil"/>
              <w:left w:val="single" w:sz="4" w:space="0" w:color="auto"/>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w:t>
            </w:r>
          </w:p>
        </w:tc>
        <w:tc>
          <w:tcPr>
            <w:tcW w:w="1820" w:type="dxa"/>
            <w:tcBorders>
              <w:top w:val="nil"/>
              <w:left w:val="single" w:sz="4" w:space="0" w:color="auto"/>
              <w:bottom w:val="nil"/>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r>
      <w:tr w:rsidR="003C53D4" w:rsidRPr="003C53D4" w:rsidTr="00357BE2">
        <w:tc>
          <w:tcPr>
            <w:tcW w:w="5529" w:type="dxa"/>
            <w:tcBorders>
              <w:top w:val="nil"/>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силовой кабель и кабель связи</w:t>
            </w:r>
          </w:p>
        </w:tc>
        <w:tc>
          <w:tcPr>
            <w:tcW w:w="1820" w:type="dxa"/>
            <w:tcBorders>
              <w:top w:val="nil"/>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w:t>
            </w:r>
          </w:p>
        </w:tc>
        <w:tc>
          <w:tcPr>
            <w:tcW w:w="1820" w:type="dxa"/>
            <w:tcBorders>
              <w:top w:val="nil"/>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0,7</w:t>
            </w:r>
          </w:p>
        </w:tc>
      </w:tr>
    </w:tbl>
    <w:p w:rsidR="00D020DA" w:rsidRPr="00357BE2"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bCs/>
          <w:color w:val="000000" w:themeColor="text1"/>
          <w:sz w:val="16"/>
          <w:szCs w:val="16"/>
          <w:lang w:eastAsia="ru-RU"/>
        </w:rPr>
        <w:lastRenderedPageBreak/>
        <w:t>Примечания:</w:t>
      </w:r>
    </w:p>
    <w:p w:rsidR="00D020DA" w:rsidRPr="00357BE2"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color w:val="000000" w:themeColor="text1"/>
          <w:sz w:val="16"/>
          <w:szCs w:val="16"/>
          <w:lang w:eastAsia="ru-RU"/>
        </w:rPr>
        <w:t>1. Приведенные нормы относятся к деревьям с диаметром кроны не более 5 м и должны быть увеличены для деревьев с кроной большего диаметра.</w:t>
      </w:r>
    </w:p>
    <w:p w:rsidR="00D020DA" w:rsidRPr="00357BE2"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color w:val="000000" w:themeColor="text1"/>
          <w:sz w:val="16"/>
          <w:szCs w:val="16"/>
          <w:lang w:eastAsia="ru-RU"/>
        </w:rPr>
        <w:t>2. Деревья, высаживаемые у зданий, не должны препятствовать инсоляции и освещенности жилых и общественных помещений.</w:t>
      </w:r>
    </w:p>
    <w:p w:rsidR="00D020DA" w:rsidRPr="00357BE2"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color w:val="000000" w:themeColor="text1"/>
          <w:sz w:val="16"/>
          <w:szCs w:val="16"/>
          <w:lang w:eastAsia="ru-RU"/>
        </w:rPr>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p>
    <w:p w:rsidR="00636C47"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lang w:eastAsia="ru-RU"/>
        </w:rPr>
      </w:pP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88" w:name="sub_6333"/>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.3.33. В рекреационную зону входят также зеленые устройства закрытого грунта декоративного (зимние сады) и утилитарного (теплицы, оранжереи, подсобные хозяйства) назначения в виде самостоятельных или встроенных объектов (в утепленных помещениях культурно-бытовых, административных и производственных зданий).</w:t>
      </w:r>
    </w:p>
    <w:bookmarkEnd w:id="188"/>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Размеры зеленых устройств декоративного назначения (зимних садов) следует принимать из расчета 0,1-0,3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на одного посетителя. Размеры зеленых утилитарных устройств закрытого грунта (теплиц, оранжерей, подсобных овощеводческих хозяйств) определяются в соответствии с возможностями и потребностью в производимой продукции на основании задания на проектирование.</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В зеленых устройствах утилитарного </w:t>
      </w:r>
      <w:proofErr w:type="gramStart"/>
      <w:r w:rsidRPr="003C53D4">
        <w:rPr>
          <w:rFonts w:ascii="Times New Roman" w:eastAsiaTheme="minorEastAsia" w:hAnsi="Times New Roman" w:cs="Times New Roman"/>
          <w:color w:val="000000" w:themeColor="text1"/>
          <w:sz w:val="26"/>
          <w:szCs w:val="26"/>
          <w:lang w:eastAsia="ru-RU"/>
        </w:rPr>
        <w:t>назначения</w:t>
      </w:r>
      <w:proofErr w:type="gramEnd"/>
      <w:r w:rsidRPr="003C53D4">
        <w:rPr>
          <w:rFonts w:ascii="Times New Roman" w:eastAsiaTheme="minorEastAsia" w:hAnsi="Times New Roman" w:cs="Times New Roman"/>
          <w:color w:val="000000" w:themeColor="text1"/>
          <w:sz w:val="26"/>
          <w:szCs w:val="26"/>
          <w:lang w:eastAsia="ru-RU"/>
        </w:rPr>
        <w:t xml:space="preserve"> возможно предусматривать питомники древесных и кустарниковых растений, цветочно-оранжерейные хозяйства с учетом обеспечения посадочным материалом. Площадь пи</w:t>
      </w:r>
      <w:r w:rsidR="00B12FE6" w:rsidRPr="003C53D4">
        <w:rPr>
          <w:rFonts w:ascii="Times New Roman" w:eastAsiaTheme="minorEastAsia" w:hAnsi="Times New Roman" w:cs="Times New Roman"/>
          <w:color w:val="000000" w:themeColor="text1"/>
          <w:sz w:val="26"/>
          <w:szCs w:val="26"/>
          <w:lang w:eastAsia="ru-RU"/>
        </w:rPr>
        <w:t>томника должна быть не менее 80</w:t>
      </w:r>
      <w:r w:rsidRPr="003C53D4">
        <w:rPr>
          <w:rFonts w:ascii="Times New Roman" w:eastAsiaTheme="minorEastAsia" w:hAnsi="Times New Roman" w:cs="Times New Roman"/>
          <w:color w:val="000000" w:themeColor="text1"/>
          <w:sz w:val="26"/>
          <w:szCs w:val="26"/>
          <w:lang w:eastAsia="ru-RU"/>
        </w:rPr>
        <w:t>га.</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Общую площадь питомников для городского округа следует проектировать из расчета 3-5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/чел. в зависимости от уровня обеспеченности населения озелененными территориями общего пользования, размеров </w:t>
      </w:r>
      <w:hyperlink w:anchor="sub_1169" w:history="1">
        <w:r w:rsidRPr="003C53D4">
          <w:rPr>
            <w:rFonts w:ascii="Times New Roman" w:eastAsiaTheme="minorEastAsia" w:hAnsi="Times New Roman" w:cs="Times New Roman"/>
            <w:color w:val="000000" w:themeColor="text1"/>
            <w:sz w:val="26"/>
            <w:szCs w:val="26"/>
            <w:lang w:eastAsia="ru-RU"/>
          </w:rPr>
          <w:t>санитарно-защитных зон</w:t>
        </w:r>
      </w:hyperlink>
      <w:r w:rsidRPr="003C53D4">
        <w:rPr>
          <w:rFonts w:ascii="Times New Roman" w:eastAsiaTheme="minorEastAsia" w:hAnsi="Times New Roman" w:cs="Times New Roman"/>
          <w:color w:val="000000" w:themeColor="text1"/>
          <w:sz w:val="26"/>
          <w:szCs w:val="26"/>
          <w:lang w:eastAsia="ru-RU"/>
        </w:rPr>
        <w:t>, развития садоводческих объединений, особенностей природно-климатических и других местных условий.</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Общую площадь цветочно-оранжерейных хозяйств следует принимать из расчета 0,4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/чел.</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Допускается размещение теплиц, питомников и цветочно-оранжерейных хозяйств на территории санитарно-защитных зон предприятий.</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89" w:name="sub_6334"/>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.3.34. В рекреационную зону включаются также </w:t>
      </w:r>
      <w:hyperlink w:anchor="sub_1150" w:history="1">
        <w:r w:rsidR="00D020DA" w:rsidRPr="003C53D4">
          <w:rPr>
            <w:rFonts w:ascii="Times New Roman" w:eastAsiaTheme="minorEastAsia" w:hAnsi="Times New Roman" w:cs="Times New Roman"/>
            <w:color w:val="000000" w:themeColor="text1"/>
            <w:sz w:val="26"/>
            <w:szCs w:val="26"/>
            <w:lang w:eastAsia="ru-RU"/>
          </w:rPr>
          <w:t>озелененные территории</w:t>
        </w:r>
      </w:hyperlink>
      <w:r w:rsidR="00D020DA" w:rsidRPr="003C53D4">
        <w:rPr>
          <w:rFonts w:ascii="Times New Roman" w:eastAsiaTheme="minorEastAsia" w:hAnsi="Times New Roman" w:cs="Times New Roman"/>
          <w:color w:val="000000" w:themeColor="text1"/>
          <w:sz w:val="26"/>
          <w:szCs w:val="26"/>
          <w:lang w:eastAsia="ru-RU"/>
        </w:rPr>
        <w:t xml:space="preserve"> ограниченного пользования и специального назначения, которые выполняют </w:t>
      </w:r>
      <w:proofErr w:type="spellStart"/>
      <w:r w:rsidR="00D020DA" w:rsidRPr="003C53D4">
        <w:rPr>
          <w:rFonts w:ascii="Times New Roman" w:eastAsiaTheme="minorEastAsia" w:hAnsi="Times New Roman" w:cs="Times New Roman"/>
          <w:color w:val="000000" w:themeColor="text1"/>
          <w:sz w:val="26"/>
          <w:szCs w:val="26"/>
          <w:lang w:eastAsia="ru-RU"/>
        </w:rPr>
        <w:t>средозащитные</w:t>
      </w:r>
      <w:proofErr w:type="spellEnd"/>
      <w:r w:rsidR="00D020DA" w:rsidRPr="003C53D4">
        <w:rPr>
          <w:rFonts w:ascii="Times New Roman" w:eastAsiaTheme="minorEastAsia" w:hAnsi="Times New Roman" w:cs="Times New Roman"/>
          <w:color w:val="000000" w:themeColor="text1"/>
          <w:sz w:val="26"/>
          <w:szCs w:val="26"/>
          <w:lang w:eastAsia="ru-RU"/>
        </w:rPr>
        <w:t xml:space="preserve"> и рекреационные функции, в том числе:</w:t>
      </w:r>
    </w:p>
    <w:bookmarkEnd w:id="189"/>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озелененные территории ограниченного пользования - территории с зелеными насаждениями ограниченного посещения, предназначенные для создания благоприятной окружающей среды на территории предприятий, учреждений и организаций;</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озелененные территории специального назначения - территории с зелеными насаждениями, имеющие специальное целевое назначение (санитарно-защитные и др.), или озеленение на территориях специальных объектов с закрытым для населения доступом.</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Уровень озеленения территорий таких объектов должен составлять не менее 20%.</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90" w:name="sub_6335"/>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.3.35. Для организации отдыха, туризма и лечения выделяются территории, благоприятные по своим природным и лечебно-оздоровительным качествам.</w:t>
      </w:r>
    </w:p>
    <w:bookmarkEnd w:id="190"/>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Определение общих границ и планировочное построение рекреационных пространств базируется на детальной ландшафтной, градостроительной и санитарно-гигиенической оценке территории, которая учитывает: совокупность </w:t>
      </w:r>
      <w:r w:rsidRPr="003C53D4">
        <w:rPr>
          <w:rFonts w:ascii="Times New Roman" w:eastAsiaTheme="minorEastAsia" w:hAnsi="Times New Roman" w:cs="Times New Roman"/>
          <w:color w:val="000000" w:themeColor="text1"/>
          <w:sz w:val="26"/>
          <w:szCs w:val="26"/>
          <w:lang w:eastAsia="ru-RU"/>
        </w:rPr>
        <w:lastRenderedPageBreak/>
        <w:t>природных условий (климат, растительность, поверхностные воды, рельеф, заболоченность); социально-градостроительные условия (характер расселения, транспортная доступность и удобство передвижения к местам отдыха, культурный потенциал, уровень развития существующих средств отдыха и общественного обслуживания); санитарно-гигиенические условия (источники интенсивного загрязнения атмосферы, почв и воды, санитарное состояние прибрежной акватории).</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91" w:name="sub_6336"/>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.3.36. </w:t>
      </w:r>
      <w:proofErr w:type="gramStart"/>
      <w:r w:rsidR="00D020DA" w:rsidRPr="003C53D4">
        <w:rPr>
          <w:rFonts w:ascii="Times New Roman" w:eastAsiaTheme="minorEastAsia" w:hAnsi="Times New Roman" w:cs="Times New Roman"/>
          <w:color w:val="000000" w:themeColor="text1"/>
          <w:sz w:val="26"/>
          <w:szCs w:val="26"/>
          <w:lang w:eastAsia="ru-RU"/>
        </w:rPr>
        <w:t>При решении градостроительных вопросов организации кратковременного и длительного отдыха необходимо определять ориентировочную потребность населения в территориях на перспективу 2016 и 2026 годов в соответствии с расчетами социальных потребностей в отдыхе, туризме, лечении: максимальное число отдыхающих и туристов одновременно в период "пик" (в зависимости от числа населения); возрастную структуру; сезонность; общую функциональную направленность рекреации (стационарный отдых различной про</w:t>
      </w:r>
      <w:r w:rsidR="00E06C6A" w:rsidRPr="003C53D4">
        <w:rPr>
          <w:rFonts w:ascii="Times New Roman" w:eastAsiaTheme="minorEastAsia" w:hAnsi="Times New Roman" w:cs="Times New Roman"/>
          <w:color w:val="000000" w:themeColor="text1"/>
          <w:sz w:val="26"/>
          <w:szCs w:val="26"/>
          <w:lang w:eastAsia="ru-RU"/>
        </w:rPr>
        <w:t>должительности, мобильный отдых</w:t>
      </w:r>
      <w:r w:rsidR="00D020DA" w:rsidRPr="003C53D4">
        <w:rPr>
          <w:rFonts w:ascii="Times New Roman" w:eastAsiaTheme="minorEastAsia" w:hAnsi="Times New Roman" w:cs="Times New Roman"/>
          <w:color w:val="000000" w:themeColor="text1"/>
          <w:sz w:val="26"/>
          <w:szCs w:val="26"/>
          <w:lang w:eastAsia="ru-RU"/>
        </w:rPr>
        <w:t>).</w:t>
      </w:r>
      <w:proofErr w:type="gramEnd"/>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92" w:name="sub_6337"/>
      <w:bookmarkEnd w:id="191"/>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.3.37. Структурный элемент системы рекреации - рекреационный район города состоит из зон отдыха полифункционального или специализированного типа, объединенных системой общественного и коммунального обслуживания, имеющих единую транспортную сеть, систему озеленения и охраны окружающей среды.</w:t>
      </w:r>
    </w:p>
    <w:bookmarkEnd w:id="192"/>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Зоны отдыха в качестве структурных единиц включают специализированные комплексы на 1-2 тысячи мест для различных видов отдыха и туризма.</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93" w:name="sub_6338"/>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.3.38. Зоны отдыха города формируются на базе озелененных </w:t>
      </w:r>
      <w:hyperlink w:anchor="sub_1176" w:history="1">
        <w:r w:rsidR="00D020DA" w:rsidRPr="003C53D4">
          <w:rPr>
            <w:rFonts w:ascii="Times New Roman" w:eastAsiaTheme="minorEastAsia" w:hAnsi="Times New Roman" w:cs="Times New Roman"/>
            <w:color w:val="000000" w:themeColor="text1"/>
            <w:sz w:val="26"/>
            <w:szCs w:val="26"/>
            <w:lang w:eastAsia="ru-RU"/>
          </w:rPr>
          <w:t>территорий общего пользования</w:t>
        </w:r>
      </w:hyperlink>
      <w:r w:rsidR="00D020DA" w:rsidRPr="003C53D4">
        <w:rPr>
          <w:rFonts w:ascii="Times New Roman" w:eastAsiaTheme="minorEastAsia" w:hAnsi="Times New Roman" w:cs="Times New Roman"/>
          <w:color w:val="000000" w:themeColor="text1"/>
          <w:sz w:val="26"/>
          <w:szCs w:val="26"/>
          <w:lang w:eastAsia="ru-RU"/>
        </w:rPr>
        <w:t>, природных и искусственных водоемов, рек, предназначенных для организации активного массового отдыха населения.</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94" w:name="sub_6339"/>
      <w:bookmarkEnd w:id="193"/>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.3.39. Зоны массового кратковременного отдыха следует располагать в пределах доступности на общественном транспорте не более 1,5 ч.</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95" w:name="sub_6340"/>
      <w:bookmarkEnd w:id="194"/>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.3.40. При выделении территорий для рекреационной деятельности необходимо учитывать допустимые нагрузки на природный комплекс с учетом типа ландшафта, его состояния.</w:t>
      </w:r>
    </w:p>
    <w:bookmarkEnd w:id="195"/>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Размеры территории зон отдыха следует принимать из расчета не менее 500-1000 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на 1 посетителя, в том числе интенсивно используемая ее часть для активных видов отдыха должна составлять не менее 100 м2 на одного посетителя. Площадь отдельных участков зоны массового кратковременного отдыха следует принимать не менее 50 га.</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96" w:name="sub_6341"/>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.3.41. Зоны отдыха следует размещать на расстоянии от санаториев, детских лагерей, дошкольных санаторно-оздоровительных учреждений, садоводческих, огороднических и дачных объединений, </w:t>
      </w:r>
      <w:hyperlink w:anchor="sub_1101" w:history="1">
        <w:r w:rsidR="00D020DA" w:rsidRPr="003C53D4">
          <w:rPr>
            <w:rFonts w:ascii="Times New Roman" w:eastAsiaTheme="minorEastAsia" w:hAnsi="Times New Roman" w:cs="Times New Roman"/>
            <w:color w:val="000000" w:themeColor="text1"/>
            <w:sz w:val="26"/>
            <w:szCs w:val="26"/>
            <w:lang w:eastAsia="ru-RU"/>
          </w:rPr>
          <w:t>автомобильных дорог</w:t>
        </w:r>
      </w:hyperlink>
      <w:r w:rsidR="00D020DA" w:rsidRPr="003C53D4">
        <w:rPr>
          <w:rFonts w:ascii="Times New Roman" w:eastAsiaTheme="minorEastAsia" w:hAnsi="Times New Roman" w:cs="Times New Roman"/>
          <w:color w:val="000000" w:themeColor="text1"/>
          <w:sz w:val="26"/>
          <w:szCs w:val="26"/>
          <w:lang w:eastAsia="ru-RU"/>
        </w:rPr>
        <w:t xml:space="preserve"> общей сети и железных дорог не менее 500 м, а от домов отдыха - не менее 300 м.</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97" w:name="sub_6342"/>
      <w:bookmarkEnd w:id="196"/>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.3.42. В зонах отдыха допускается размещение объектов, непосредственно связанных с рекреационной деятельностью (пансионаты, кемпинги, базы отдыха, пляжи, спортивные и игровые площадки), а также с обслуживанием зоны отдыха (загородные рестораны, кафе, центры развлечения, пункты проката и др.).</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98" w:name="sub_6343"/>
      <w:bookmarkEnd w:id="197"/>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.3.43. При планировке единой системы рекреации следует проектировать общественные центры, в которых сосредоточены все основные функции </w:t>
      </w:r>
      <w:r w:rsidR="00D020DA" w:rsidRPr="003C53D4">
        <w:rPr>
          <w:rFonts w:ascii="Times New Roman" w:eastAsiaTheme="minorEastAsia" w:hAnsi="Times New Roman" w:cs="Times New Roman"/>
          <w:color w:val="000000" w:themeColor="text1"/>
          <w:sz w:val="26"/>
          <w:szCs w:val="26"/>
          <w:lang w:eastAsia="ru-RU"/>
        </w:rPr>
        <w:lastRenderedPageBreak/>
        <w:t>обслуживания и обеспечения рекреационных территорий.</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199" w:name="sub_6344"/>
      <w:bookmarkEnd w:id="198"/>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.3.44. Центры обслуживания, проектируемые внутри специализированных комплексов, должны обеспечивать зону радиусом 1,5-2 км.</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00" w:name="sub_6345"/>
      <w:bookmarkEnd w:id="199"/>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.3.45. Проектирование объектов общественных центров по обслуживанию зон отдыха (нормы обслуживания открытой сети для районов загородного кратковременного отдыха) рекомендуется принимать по Таблице 25.</w:t>
      </w:r>
    </w:p>
    <w:bookmarkEnd w:id="200"/>
    <w:p w:rsidR="00D020DA" w:rsidRPr="00357BE2" w:rsidRDefault="00D020DA" w:rsidP="00D020DA">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bCs/>
          <w:color w:val="000000" w:themeColor="text1"/>
          <w:sz w:val="16"/>
          <w:szCs w:val="16"/>
          <w:lang w:eastAsia="ru-RU"/>
        </w:rPr>
        <w:t>Таблица 25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78"/>
        <w:gridCol w:w="2240"/>
        <w:gridCol w:w="2240"/>
      </w:tblGrid>
      <w:tr w:rsidR="003C53D4" w:rsidRPr="003C53D4" w:rsidTr="00357BE2">
        <w:tc>
          <w:tcPr>
            <w:tcW w:w="4678"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Учреждения, предприятия, сооружения</w:t>
            </w:r>
          </w:p>
        </w:tc>
        <w:tc>
          <w:tcPr>
            <w:tcW w:w="22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Единица измерения</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Обеспеченность на 1000 отдыхающих</w:t>
            </w:r>
          </w:p>
        </w:tc>
      </w:tr>
      <w:tr w:rsidR="003C53D4" w:rsidRPr="003C53D4" w:rsidTr="00357BE2">
        <w:tc>
          <w:tcPr>
            <w:tcW w:w="4678" w:type="dxa"/>
            <w:tcBorders>
              <w:top w:val="single" w:sz="4" w:space="0" w:color="auto"/>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Предприятия общественного питания:</w:t>
            </w:r>
          </w:p>
        </w:tc>
        <w:tc>
          <w:tcPr>
            <w:tcW w:w="2240" w:type="dxa"/>
            <w:vMerge w:val="restart"/>
            <w:tcBorders>
              <w:top w:val="single" w:sz="4" w:space="0" w:color="auto"/>
              <w:left w:val="single" w:sz="4" w:space="0" w:color="auto"/>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посадочное место</w:t>
            </w:r>
          </w:p>
        </w:tc>
        <w:tc>
          <w:tcPr>
            <w:tcW w:w="2240" w:type="dxa"/>
            <w:tcBorders>
              <w:top w:val="single" w:sz="4" w:space="0" w:color="auto"/>
              <w:left w:val="single" w:sz="4" w:space="0" w:color="auto"/>
              <w:bottom w:val="nil"/>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7BE2">
        <w:tc>
          <w:tcPr>
            <w:tcW w:w="4678" w:type="dxa"/>
            <w:tcBorders>
              <w:top w:val="nil"/>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кафе, закусочные, предприятия быстрого питания</w:t>
            </w:r>
          </w:p>
        </w:tc>
        <w:tc>
          <w:tcPr>
            <w:tcW w:w="2240" w:type="dxa"/>
            <w:vMerge/>
            <w:tcBorders>
              <w:top w:val="nil"/>
              <w:left w:val="single" w:sz="4" w:space="0" w:color="auto"/>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2240" w:type="dxa"/>
            <w:tcBorders>
              <w:top w:val="nil"/>
              <w:left w:val="single" w:sz="4" w:space="0" w:color="auto"/>
              <w:bottom w:val="nil"/>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28</w:t>
            </w:r>
          </w:p>
        </w:tc>
      </w:tr>
      <w:tr w:rsidR="003C53D4" w:rsidRPr="003C53D4" w:rsidTr="00357BE2">
        <w:tc>
          <w:tcPr>
            <w:tcW w:w="4678" w:type="dxa"/>
            <w:tcBorders>
              <w:top w:val="nil"/>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столовые;</w:t>
            </w:r>
          </w:p>
        </w:tc>
        <w:tc>
          <w:tcPr>
            <w:tcW w:w="2240" w:type="dxa"/>
            <w:vMerge/>
            <w:tcBorders>
              <w:top w:val="nil"/>
              <w:left w:val="single" w:sz="4" w:space="0" w:color="auto"/>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2240" w:type="dxa"/>
            <w:tcBorders>
              <w:top w:val="nil"/>
              <w:left w:val="single" w:sz="4" w:space="0" w:color="auto"/>
              <w:bottom w:val="nil"/>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w:t>
            </w:r>
          </w:p>
        </w:tc>
      </w:tr>
      <w:tr w:rsidR="003C53D4" w:rsidRPr="003C53D4" w:rsidTr="00357BE2">
        <w:tc>
          <w:tcPr>
            <w:tcW w:w="4678" w:type="dxa"/>
            <w:tcBorders>
              <w:top w:val="nil"/>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рестораны;</w:t>
            </w:r>
          </w:p>
        </w:tc>
        <w:tc>
          <w:tcPr>
            <w:tcW w:w="2240" w:type="dxa"/>
            <w:vMerge/>
            <w:tcBorders>
              <w:top w:val="nil"/>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2240" w:type="dxa"/>
            <w:tcBorders>
              <w:top w:val="nil"/>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12</w:t>
            </w:r>
          </w:p>
        </w:tc>
      </w:tr>
      <w:tr w:rsidR="003C53D4" w:rsidRPr="003C53D4" w:rsidTr="00357BE2">
        <w:tc>
          <w:tcPr>
            <w:tcW w:w="4678"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Очаги самостоятельного приготовления пищи</w:t>
            </w:r>
          </w:p>
        </w:tc>
        <w:tc>
          <w:tcPr>
            <w:tcW w:w="22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шт.</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w:t>
            </w:r>
          </w:p>
        </w:tc>
      </w:tr>
      <w:tr w:rsidR="003C53D4" w:rsidRPr="003C53D4" w:rsidTr="00357BE2">
        <w:tc>
          <w:tcPr>
            <w:tcW w:w="4678" w:type="dxa"/>
            <w:vMerge w:val="restart"/>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Магазины продовольственные</w:t>
            </w:r>
          </w:p>
        </w:tc>
        <w:tc>
          <w:tcPr>
            <w:tcW w:w="22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рабочее место</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1-1,5</w:t>
            </w:r>
          </w:p>
        </w:tc>
      </w:tr>
      <w:tr w:rsidR="003C53D4" w:rsidRPr="003C53D4" w:rsidTr="00357BE2">
        <w:tc>
          <w:tcPr>
            <w:tcW w:w="4678" w:type="dxa"/>
            <w:vMerge/>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22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торговой площади</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r>
      <w:tr w:rsidR="003C53D4" w:rsidRPr="003C53D4" w:rsidTr="00357BE2">
        <w:tc>
          <w:tcPr>
            <w:tcW w:w="4678" w:type="dxa"/>
            <w:vMerge w:val="restart"/>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Магазины непродовольственные</w:t>
            </w:r>
          </w:p>
        </w:tc>
        <w:tc>
          <w:tcPr>
            <w:tcW w:w="22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рабочее место</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0,5-0,8</w:t>
            </w:r>
          </w:p>
        </w:tc>
      </w:tr>
      <w:tr w:rsidR="003C53D4" w:rsidRPr="003C53D4" w:rsidTr="00357BE2">
        <w:tc>
          <w:tcPr>
            <w:tcW w:w="4678" w:type="dxa"/>
            <w:vMerge/>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22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торговой площади</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w:t>
            </w:r>
          </w:p>
        </w:tc>
      </w:tr>
      <w:tr w:rsidR="003C53D4" w:rsidRPr="003C53D4" w:rsidTr="00357BE2">
        <w:tc>
          <w:tcPr>
            <w:tcW w:w="4678"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Пункты проката</w:t>
            </w:r>
          </w:p>
        </w:tc>
        <w:tc>
          <w:tcPr>
            <w:tcW w:w="22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рабочее место</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0,2</w:t>
            </w:r>
          </w:p>
        </w:tc>
      </w:tr>
      <w:tr w:rsidR="003C53D4" w:rsidRPr="003C53D4" w:rsidTr="00357BE2">
        <w:tc>
          <w:tcPr>
            <w:tcW w:w="4678"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Киноплощадки</w:t>
            </w:r>
          </w:p>
        </w:tc>
        <w:tc>
          <w:tcPr>
            <w:tcW w:w="22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зрительное место</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w:t>
            </w:r>
          </w:p>
        </w:tc>
      </w:tr>
      <w:tr w:rsidR="003C53D4" w:rsidRPr="003C53D4" w:rsidTr="00357BE2">
        <w:tc>
          <w:tcPr>
            <w:tcW w:w="4678"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Танцевальные площадки</w:t>
            </w:r>
          </w:p>
        </w:tc>
        <w:tc>
          <w:tcPr>
            <w:tcW w:w="22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w:t>
            </w:r>
            <w:proofErr w:type="gramStart"/>
            <w:r w:rsidRPr="003C53D4">
              <w:rPr>
                <w:rFonts w:ascii="Times New Roman" w:eastAsiaTheme="minorEastAsia" w:hAnsi="Times New Roman" w:cs="Times New Roman"/>
                <w:color w:val="000000" w:themeColor="text1"/>
                <w:sz w:val="26"/>
                <w:szCs w:val="26"/>
                <w:lang w:eastAsia="ru-RU"/>
              </w:rPr>
              <w:t>2</w:t>
            </w:r>
            <w:proofErr w:type="gramEnd"/>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20-35</w:t>
            </w:r>
          </w:p>
        </w:tc>
      </w:tr>
      <w:tr w:rsidR="003C53D4" w:rsidRPr="003C53D4" w:rsidTr="00357BE2">
        <w:tc>
          <w:tcPr>
            <w:tcW w:w="4678"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Спортгородки</w:t>
            </w:r>
          </w:p>
        </w:tc>
        <w:tc>
          <w:tcPr>
            <w:tcW w:w="22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w:t>
            </w:r>
            <w:proofErr w:type="gramStart"/>
            <w:r w:rsidRPr="003C53D4">
              <w:rPr>
                <w:rFonts w:ascii="Times New Roman" w:eastAsiaTheme="minorEastAsia" w:hAnsi="Times New Roman" w:cs="Times New Roman"/>
                <w:color w:val="000000" w:themeColor="text1"/>
                <w:sz w:val="26"/>
                <w:szCs w:val="26"/>
                <w:lang w:eastAsia="ru-RU"/>
              </w:rPr>
              <w:t>2</w:t>
            </w:r>
            <w:proofErr w:type="gramEnd"/>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3800-4000</w:t>
            </w:r>
          </w:p>
        </w:tc>
      </w:tr>
      <w:tr w:rsidR="003C53D4" w:rsidRPr="003C53D4" w:rsidTr="00357BE2">
        <w:tc>
          <w:tcPr>
            <w:tcW w:w="4678"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Лодочные станции</w:t>
            </w:r>
          </w:p>
        </w:tc>
        <w:tc>
          <w:tcPr>
            <w:tcW w:w="22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лодки, шт.</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r>
      <w:tr w:rsidR="003C53D4" w:rsidRPr="003C53D4" w:rsidTr="00357BE2">
        <w:tc>
          <w:tcPr>
            <w:tcW w:w="4678"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Бассейны</w:t>
            </w:r>
          </w:p>
        </w:tc>
        <w:tc>
          <w:tcPr>
            <w:tcW w:w="22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w:t>
            </w:r>
            <w:proofErr w:type="gramStart"/>
            <w:r w:rsidRPr="003C53D4">
              <w:rPr>
                <w:rFonts w:ascii="Times New Roman" w:eastAsiaTheme="minorEastAsia" w:hAnsi="Times New Roman" w:cs="Times New Roman"/>
                <w:color w:val="000000" w:themeColor="text1"/>
                <w:sz w:val="26"/>
                <w:szCs w:val="26"/>
                <w:lang w:eastAsia="ru-RU"/>
              </w:rPr>
              <w:t>2</w:t>
            </w:r>
            <w:proofErr w:type="gramEnd"/>
            <w:r w:rsidRPr="003C53D4">
              <w:rPr>
                <w:rFonts w:ascii="Times New Roman" w:eastAsiaTheme="minorEastAsia" w:hAnsi="Times New Roman" w:cs="Times New Roman"/>
                <w:color w:val="000000" w:themeColor="text1"/>
                <w:sz w:val="26"/>
                <w:szCs w:val="26"/>
                <w:lang w:eastAsia="ru-RU"/>
              </w:rPr>
              <w:t xml:space="preserve"> водного зеркала</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250</w:t>
            </w:r>
          </w:p>
        </w:tc>
      </w:tr>
      <w:tr w:rsidR="003C53D4" w:rsidRPr="003C53D4" w:rsidTr="00357BE2">
        <w:tc>
          <w:tcPr>
            <w:tcW w:w="4678"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r w:rsidRPr="003C53D4">
              <w:rPr>
                <w:rFonts w:ascii="Times New Roman" w:eastAsiaTheme="minorEastAsia" w:hAnsi="Times New Roman" w:cs="Times New Roman"/>
                <w:color w:val="000000" w:themeColor="text1"/>
                <w:sz w:val="26"/>
                <w:szCs w:val="26"/>
                <w:lang w:eastAsia="ru-RU"/>
              </w:rPr>
              <w:t>Велолыжные</w:t>
            </w:r>
            <w:proofErr w:type="spellEnd"/>
            <w:r w:rsidRPr="003C53D4">
              <w:rPr>
                <w:rFonts w:ascii="Times New Roman" w:eastAsiaTheme="minorEastAsia" w:hAnsi="Times New Roman" w:cs="Times New Roman"/>
                <w:color w:val="000000" w:themeColor="text1"/>
                <w:sz w:val="26"/>
                <w:szCs w:val="26"/>
                <w:lang w:eastAsia="ru-RU"/>
              </w:rPr>
              <w:t xml:space="preserve"> станции</w:t>
            </w:r>
          </w:p>
        </w:tc>
        <w:tc>
          <w:tcPr>
            <w:tcW w:w="22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место</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200</w:t>
            </w:r>
          </w:p>
        </w:tc>
      </w:tr>
      <w:tr w:rsidR="003C53D4" w:rsidRPr="003C53D4" w:rsidTr="00357BE2">
        <w:tc>
          <w:tcPr>
            <w:tcW w:w="4678" w:type="dxa"/>
            <w:tcBorders>
              <w:top w:val="single" w:sz="4" w:space="0" w:color="auto"/>
              <w:bottom w:val="single" w:sz="4" w:space="0" w:color="auto"/>
              <w:right w:val="single" w:sz="4" w:space="0" w:color="auto"/>
            </w:tcBorders>
          </w:tcPr>
          <w:p w:rsidR="00D020DA" w:rsidRPr="003C53D4" w:rsidRDefault="00D01DC9"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hyperlink w:anchor="sub_1102" w:history="1">
              <w:r w:rsidR="00D020DA" w:rsidRPr="003C53D4">
                <w:rPr>
                  <w:rFonts w:ascii="Times New Roman" w:eastAsiaTheme="minorEastAsia" w:hAnsi="Times New Roman" w:cs="Times New Roman"/>
                  <w:color w:val="000000" w:themeColor="text1"/>
                  <w:sz w:val="26"/>
                  <w:szCs w:val="26"/>
                  <w:lang w:eastAsia="ru-RU"/>
                </w:rPr>
                <w:t>Автостоянки</w:t>
              </w:r>
            </w:hyperlink>
          </w:p>
        </w:tc>
        <w:tc>
          <w:tcPr>
            <w:tcW w:w="2240"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место</w:t>
            </w:r>
          </w:p>
        </w:tc>
        <w:tc>
          <w:tcPr>
            <w:tcW w:w="2240"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r>
      <w:tr w:rsidR="003C53D4" w:rsidRPr="003C53D4" w:rsidTr="00357BE2">
        <w:tc>
          <w:tcPr>
            <w:tcW w:w="4678" w:type="dxa"/>
            <w:tcBorders>
              <w:top w:val="single" w:sz="4" w:space="0" w:color="auto"/>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Пляжи общего пользования:</w:t>
            </w:r>
          </w:p>
        </w:tc>
        <w:tc>
          <w:tcPr>
            <w:tcW w:w="2240" w:type="dxa"/>
            <w:vMerge w:val="restart"/>
            <w:tcBorders>
              <w:top w:val="single" w:sz="4" w:space="0" w:color="auto"/>
              <w:left w:val="single" w:sz="4" w:space="0" w:color="auto"/>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га</w:t>
            </w:r>
          </w:p>
        </w:tc>
        <w:tc>
          <w:tcPr>
            <w:tcW w:w="2240" w:type="dxa"/>
            <w:tcBorders>
              <w:top w:val="single" w:sz="4" w:space="0" w:color="auto"/>
              <w:left w:val="single" w:sz="4" w:space="0" w:color="auto"/>
              <w:bottom w:val="nil"/>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7BE2">
        <w:tc>
          <w:tcPr>
            <w:tcW w:w="4678" w:type="dxa"/>
            <w:tcBorders>
              <w:top w:val="nil"/>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пляж;</w:t>
            </w:r>
          </w:p>
        </w:tc>
        <w:tc>
          <w:tcPr>
            <w:tcW w:w="2240" w:type="dxa"/>
            <w:vMerge/>
            <w:tcBorders>
              <w:top w:val="nil"/>
              <w:left w:val="single" w:sz="4" w:space="0" w:color="auto"/>
              <w:bottom w:val="nil"/>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2240" w:type="dxa"/>
            <w:tcBorders>
              <w:top w:val="nil"/>
              <w:left w:val="single" w:sz="4" w:space="0" w:color="auto"/>
              <w:bottom w:val="nil"/>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0,8-1</w:t>
            </w:r>
          </w:p>
        </w:tc>
      </w:tr>
      <w:tr w:rsidR="003C53D4" w:rsidRPr="003C53D4" w:rsidTr="00357BE2">
        <w:tc>
          <w:tcPr>
            <w:tcW w:w="4678" w:type="dxa"/>
            <w:tcBorders>
              <w:top w:val="nil"/>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акватория</w:t>
            </w:r>
          </w:p>
        </w:tc>
        <w:tc>
          <w:tcPr>
            <w:tcW w:w="2240" w:type="dxa"/>
            <w:vMerge/>
            <w:tcBorders>
              <w:top w:val="nil"/>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2240" w:type="dxa"/>
            <w:tcBorders>
              <w:top w:val="nil"/>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1-2</w:t>
            </w:r>
          </w:p>
        </w:tc>
      </w:tr>
    </w:tbl>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01" w:name="sub_6346"/>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.3.46. При размещении объектов на берегах рек, водоемов необходимо предусматривать природоохранные меры.</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02" w:name="sub_6347"/>
      <w:bookmarkEnd w:id="201"/>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.3.47. При проектировании зон рекреации водных объектов, используемых для организованного массового отдыха и купания, выбор места их размещения согласовывается в установленном порядке. При этом необходимо учитывать следующие требования:</w:t>
      </w:r>
    </w:p>
    <w:bookmarkEnd w:id="202"/>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соответствие качества воды водного объекта и санитарного состояния территории санитарно-эпидемиологическим и гигиеническим требованиям;</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наличие или возможность устройства удобных и безопасных подходов к воде;</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наличие подъездных путей в зону рекреации;</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безопасный рельеф дна и благоприятный гидравлический режим водного </w:t>
      </w:r>
      <w:r w:rsidRPr="003C53D4">
        <w:rPr>
          <w:rFonts w:ascii="Times New Roman" w:eastAsiaTheme="minorEastAsia" w:hAnsi="Times New Roman" w:cs="Times New Roman"/>
          <w:color w:val="000000" w:themeColor="text1"/>
          <w:sz w:val="26"/>
          <w:szCs w:val="26"/>
          <w:lang w:eastAsia="ru-RU"/>
        </w:rPr>
        <w:lastRenderedPageBreak/>
        <w:t>объекта;</w:t>
      </w:r>
    </w:p>
    <w:p w:rsidR="00D020DA" w:rsidRPr="003C53D4" w:rsidRDefault="00E06C6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r w:rsidR="00D020DA" w:rsidRPr="003C53D4">
        <w:rPr>
          <w:rFonts w:ascii="Times New Roman" w:eastAsiaTheme="minorEastAsia" w:hAnsi="Times New Roman" w:cs="Times New Roman"/>
          <w:color w:val="000000" w:themeColor="text1"/>
          <w:sz w:val="26"/>
          <w:szCs w:val="26"/>
          <w:lang w:eastAsia="ru-RU"/>
        </w:rPr>
        <w:t>отсутствие возможности проявления неблагоприятных и опасных процессов (оползней).</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03" w:name="sub_6348"/>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.3.48. Зона рекреации водных объектов с учетом местных условий должна быть удалена от портов и портовых сооружений, гидротехнических сооружений, ме</w:t>
      </w:r>
      <w:proofErr w:type="gramStart"/>
      <w:r w:rsidR="00D020DA" w:rsidRPr="003C53D4">
        <w:rPr>
          <w:rFonts w:ascii="Times New Roman" w:eastAsiaTheme="minorEastAsia" w:hAnsi="Times New Roman" w:cs="Times New Roman"/>
          <w:color w:val="000000" w:themeColor="text1"/>
          <w:sz w:val="26"/>
          <w:szCs w:val="26"/>
          <w:lang w:eastAsia="ru-RU"/>
        </w:rPr>
        <w:t>ст сбр</w:t>
      </w:r>
      <w:proofErr w:type="gramEnd"/>
      <w:r w:rsidR="00D020DA" w:rsidRPr="003C53D4">
        <w:rPr>
          <w:rFonts w:ascii="Times New Roman" w:eastAsiaTheme="minorEastAsia" w:hAnsi="Times New Roman" w:cs="Times New Roman"/>
          <w:color w:val="000000" w:themeColor="text1"/>
          <w:sz w:val="26"/>
          <w:szCs w:val="26"/>
          <w:lang w:eastAsia="ru-RU"/>
        </w:rPr>
        <w:t>оса сточных вод, а также других источников загрязнения.</w:t>
      </w:r>
    </w:p>
    <w:bookmarkEnd w:id="203"/>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Зона рекреации должна быть размещена за пределами санитарно-защитных зон и с наветренной стороны по отношению к источникам загрязнения окружающей среды и источникам шума.</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04" w:name="sub_6349"/>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.3.49. Размеры территорий пляжей, размещаемых в зонах отдыха, следует принимать, м</w:t>
      </w:r>
      <w:proofErr w:type="gramStart"/>
      <w:r w:rsidR="00D020DA" w:rsidRPr="003C53D4">
        <w:rPr>
          <w:rFonts w:ascii="Times New Roman" w:eastAsiaTheme="minorEastAsia" w:hAnsi="Times New Roman" w:cs="Times New Roman"/>
          <w:color w:val="000000" w:themeColor="text1"/>
          <w:sz w:val="26"/>
          <w:szCs w:val="26"/>
          <w:lang w:eastAsia="ru-RU"/>
        </w:rPr>
        <w:t>2</w:t>
      </w:r>
      <w:proofErr w:type="gramEnd"/>
      <w:r w:rsidR="00D020DA" w:rsidRPr="003C53D4">
        <w:rPr>
          <w:rFonts w:ascii="Times New Roman" w:eastAsiaTheme="minorEastAsia" w:hAnsi="Times New Roman" w:cs="Times New Roman"/>
          <w:color w:val="000000" w:themeColor="text1"/>
          <w:sz w:val="26"/>
          <w:szCs w:val="26"/>
          <w:lang w:eastAsia="ru-RU"/>
        </w:rPr>
        <w:t xml:space="preserve"> на одного посетителя, не менее:</w:t>
      </w:r>
    </w:p>
    <w:bookmarkEnd w:id="204"/>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речных и озерных - 8;</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детей (речных и озерных) - 4.</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Минимальную протяженность </w:t>
      </w:r>
      <w:hyperlink w:anchor="sub_1108" w:history="1">
        <w:r w:rsidRPr="003C53D4">
          <w:rPr>
            <w:rFonts w:ascii="Times New Roman" w:eastAsiaTheme="minorEastAsia" w:hAnsi="Times New Roman" w:cs="Times New Roman"/>
            <w:color w:val="000000" w:themeColor="text1"/>
            <w:sz w:val="26"/>
            <w:szCs w:val="26"/>
            <w:lang w:eastAsia="ru-RU"/>
          </w:rPr>
          <w:t>береговой полосы</w:t>
        </w:r>
      </w:hyperlink>
      <w:r w:rsidRPr="003C53D4">
        <w:rPr>
          <w:rFonts w:ascii="Times New Roman" w:eastAsiaTheme="minorEastAsia" w:hAnsi="Times New Roman" w:cs="Times New Roman"/>
          <w:color w:val="000000" w:themeColor="text1"/>
          <w:sz w:val="26"/>
          <w:szCs w:val="26"/>
          <w:lang w:eastAsia="ru-RU"/>
        </w:rPr>
        <w:t xml:space="preserve"> для речных и озерных пляжей следует принимать не менее 0,25 м на одного посетителя.</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05" w:name="sub_6350"/>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.3.50. Размеры территории специализированных лечебных пляжей для лечащихся с ограниченной подвижностью следует принимать из расчета 8-12 м</w:t>
      </w:r>
      <w:proofErr w:type="gramStart"/>
      <w:r w:rsidR="00D020DA" w:rsidRPr="003C53D4">
        <w:rPr>
          <w:rFonts w:ascii="Times New Roman" w:eastAsiaTheme="minorEastAsia" w:hAnsi="Times New Roman" w:cs="Times New Roman"/>
          <w:color w:val="000000" w:themeColor="text1"/>
          <w:sz w:val="26"/>
          <w:szCs w:val="26"/>
          <w:lang w:eastAsia="ru-RU"/>
        </w:rPr>
        <w:t>2</w:t>
      </w:r>
      <w:proofErr w:type="gramEnd"/>
      <w:r w:rsidR="00D020DA" w:rsidRPr="003C53D4">
        <w:rPr>
          <w:rFonts w:ascii="Times New Roman" w:eastAsiaTheme="minorEastAsia" w:hAnsi="Times New Roman" w:cs="Times New Roman"/>
          <w:color w:val="000000" w:themeColor="text1"/>
          <w:sz w:val="26"/>
          <w:szCs w:val="26"/>
          <w:lang w:eastAsia="ru-RU"/>
        </w:rPr>
        <w:t xml:space="preserve"> на одного посетителя.</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06" w:name="sub_6351"/>
      <w:bookmarkEnd w:id="205"/>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.3.51. При проектировании зон отдыха с площадью поверхности водоемов более 10 га длина </w:t>
      </w:r>
      <w:hyperlink w:anchor="sub_1186" w:history="1">
        <w:r w:rsidR="00D020DA" w:rsidRPr="003C53D4">
          <w:rPr>
            <w:rFonts w:ascii="Times New Roman" w:eastAsiaTheme="minorEastAsia" w:hAnsi="Times New Roman" w:cs="Times New Roman"/>
            <w:color w:val="000000" w:themeColor="text1"/>
            <w:sz w:val="26"/>
            <w:szCs w:val="26"/>
            <w:lang w:eastAsia="ru-RU"/>
          </w:rPr>
          <w:t>береговой линии</w:t>
        </w:r>
      </w:hyperlink>
      <w:r w:rsidR="00D020DA" w:rsidRPr="003C53D4">
        <w:rPr>
          <w:rFonts w:ascii="Times New Roman" w:eastAsiaTheme="minorEastAsia" w:hAnsi="Times New Roman" w:cs="Times New Roman"/>
          <w:color w:val="000000" w:themeColor="text1"/>
          <w:sz w:val="26"/>
          <w:szCs w:val="26"/>
          <w:lang w:eastAsia="ru-RU"/>
        </w:rPr>
        <w:t xml:space="preserve"> пляжа должна быть не более 1/20 части суммарной длины береговой линии водоема. Ориентировочная длина береговой линии пляжа в зависимости от количества купающихся для водоемов с площадью поверхности менее 10 га приведена в </w:t>
      </w:r>
      <w:hyperlink w:anchor="sub_26" w:history="1">
        <w:r w:rsidR="00D020DA" w:rsidRPr="003C53D4">
          <w:rPr>
            <w:rFonts w:ascii="Times New Roman" w:eastAsiaTheme="minorEastAsia" w:hAnsi="Times New Roman" w:cs="Times New Roman"/>
            <w:color w:val="000000" w:themeColor="text1"/>
            <w:sz w:val="26"/>
            <w:szCs w:val="26"/>
            <w:lang w:eastAsia="ru-RU"/>
          </w:rPr>
          <w:t>Таблице 26</w:t>
        </w:r>
      </w:hyperlink>
      <w:r w:rsidR="00D020DA" w:rsidRPr="003C53D4">
        <w:rPr>
          <w:rFonts w:ascii="Times New Roman" w:eastAsiaTheme="minorEastAsia" w:hAnsi="Times New Roman" w:cs="Times New Roman"/>
          <w:color w:val="000000" w:themeColor="text1"/>
          <w:sz w:val="26"/>
          <w:szCs w:val="26"/>
          <w:lang w:eastAsia="ru-RU"/>
        </w:rPr>
        <w:t>. Расчетная площадь территории пляжа составляет не менее 8 м</w:t>
      </w:r>
      <w:proofErr w:type="gramStart"/>
      <w:r w:rsidR="00D020DA" w:rsidRPr="003C53D4">
        <w:rPr>
          <w:rFonts w:ascii="Times New Roman" w:eastAsiaTheme="minorEastAsia" w:hAnsi="Times New Roman" w:cs="Times New Roman"/>
          <w:color w:val="000000" w:themeColor="text1"/>
          <w:sz w:val="26"/>
          <w:szCs w:val="26"/>
          <w:lang w:eastAsia="ru-RU"/>
        </w:rPr>
        <w:t>2</w:t>
      </w:r>
      <w:proofErr w:type="gramEnd"/>
      <w:r w:rsidR="00D020DA" w:rsidRPr="003C53D4">
        <w:rPr>
          <w:rFonts w:ascii="Times New Roman" w:eastAsiaTheme="minorEastAsia" w:hAnsi="Times New Roman" w:cs="Times New Roman"/>
          <w:color w:val="000000" w:themeColor="text1"/>
          <w:sz w:val="26"/>
          <w:szCs w:val="26"/>
          <w:lang w:eastAsia="ru-RU"/>
        </w:rPr>
        <w:t xml:space="preserve"> на одного посетителя.</w:t>
      </w:r>
    </w:p>
    <w:p w:rsidR="00D020DA" w:rsidRPr="00357BE2" w:rsidRDefault="00D020DA" w:rsidP="00D020DA">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6"/>
          <w:szCs w:val="16"/>
          <w:lang w:eastAsia="ru-RU"/>
        </w:rPr>
      </w:pPr>
      <w:bookmarkStart w:id="207" w:name="sub_26"/>
      <w:bookmarkEnd w:id="206"/>
      <w:r w:rsidRPr="00357BE2">
        <w:rPr>
          <w:rFonts w:ascii="Times New Roman" w:eastAsiaTheme="minorEastAsia" w:hAnsi="Times New Roman" w:cs="Times New Roman"/>
          <w:bCs/>
          <w:color w:val="000000" w:themeColor="text1"/>
          <w:sz w:val="16"/>
          <w:szCs w:val="16"/>
          <w:lang w:eastAsia="ru-RU"/>
        </w:rPr>
        <w:t>Таблица 26</w:t>
      </w: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977"/>
        <w:gridCol w:w="3402"/>
        <w:gridCol w:w="2693"/>
      </w:tblGrid>
      <w:tr w:rsidR="003C53D4" w:rsidRPr="003C53D4" w:rsidTr="00357BE2">
        <w:tc>
          <w:tcPr>
            <w:tcW w:w="2977" w:type="dxa"/>
            <w:tcBorders>
              <w:top w:val="single" w:sz="4" w:space="0" w:color="auto"/>
              <w:bottom w:val="single" w:sz="4" w:space="0" w:color="auto"/>
              <w:right w:val="single" w:sz="4" w:space="0" w:color="auto"/>
            </w:tcBorders>
          </w:tcPr>
          <w:bookmarkEnd w:id="207"/>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Площадь водоема, </w:t>
            </w:r>
            <w:proofErr w:type="gramStart"/>
            <w:r w:rsidRPr="003C53D4">
              <w:rPr>
                <w:rFonts w:ascii="Times New Roman" w:eastAsiaTheme="minorEastAsia" w:hAnsi="Times New Roman" w:cs="Times New Roman"/>
                <w:color w:val="000000" w:themeColor="text1"/>
                <w:sz w:val="26"/>
                <w:szCs w:val="26"/>
                <w:lang w:eastAsia="ru-RU"/>
              </w:rPr>
              <w:t>га</w:t>
            </w:r>
            <w:proofErr w:type="gramEnd"/>
            <w:r w:rsidRPr="003C53D4">
              <w:rPr>
                <w:rFonts w:ascii="Times New Roman" w:eastAsiaTheme="minorEastAsia" w:hAnsi="Times New Roman" w:cs="Times New Roman"/>
                <w:color w:val="000000" w:themeColor="text1"/>
                <w:sz w:val="26"/>
                <w:szCs w:val="26"/>
                <w:lang w:eastAsia="ru-RU"/>
              </w:rPr>
              <w:t>, не более</w:t>
            </w:r>
          </w:p>
        </w:tc>
        <w:tc>
          <w:tcPr>
            <w:tcW w:w="3402"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Ориентировочная длина береговой линии пляжа, </w:t>
            </w:r>
            <w:proofErr w:type="gramStart"/>
            <w:r w:rsidRPr="003C53D4">
              <w:rPr>
                <w:rFonts w:ascii="Times New Roman" w:eastAsiaTheme="minorEastAsia" w:hAnsi="Times New Roman" w:cs="Times New Roman"/>
                <w:color w:val="000000" w:themeColor="text1"/>
                <w:sz w:val="26"/>
                <w:szCs w:val="26"/>
                <w:lang w:eastAsia="ru-RU"/>
              </w:rPr>
              <w:t>м</w:t>
            </w:r>
            <w:proofErr w:type="gramEnd"/>
          </w:p>
        </w:tc>
        <w:tc>
          <w:tcPr>
            <w:tcW w:w="2693"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Площадь территории пляжа, </w:t>
            </w:r>
            <w:proofErr w:type="gramStart"/>
            <w:r w:rsidRPr="003C53D4">
              <w:rPr>
                <w:rFonts w:ascii="Times New Roman" w:eastAsiaTheme="minorEastAsia" w:hAnsi="Times New Roman" w:cs="Times New Roman"/>
                <w:color w:val="000000" w:themeColor="text1"/>
                <w:sz w:val="26"/>
                <w:szCs w:val="26"/>
                <w:lang w:eastAsia="ru-RU"/>
              </w:rPr>
              <w:t>га</w:t>
            </w:r>
            <w:proofErr w:type="gramEnd"/>
          </w:p>
        </w:tc>
      </w:tr>
      <w:tr w:rsidR="003C53D4" w:rsidRPr="003C53D4" w:rsidTr="00357BE2">
        <w:tc>
          <w:tcPr>
            <w:tcW w:w="297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c>
          <w:tcPr>
            <w:tcW w:w="3402"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60</w:t>
            </w:r>
          </w:p>
        </w:tc>
        <w:tc>
          <w:tcPr>
            <w:tcW w:w="2693"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0,20</w:t>
            </w:r>
          </w:p>
        </w:tc>
      </w:tr>
      <w:tr w:rsidR="003C53D4" w:rsidRPr="003C53D4" w:rsidTr="00357BE2">
        <w:tc>
          <w:tcPr>
            <w:tcW w:w="297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w:t>
            </w:r>
          </w:p>
        </w:tc>
        <w:tc>
          <w:tcPr>
            <w:tcW w:w="3402"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w:t>
            </w:r>
          </w:p>
        </w:tc>
        <w:tc>
          <w:tcPr>
            <w:tcW w:w="2693"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0,13</w:t>
            </w:r>
          </w:p>
        </w:tc>
      </w:tr>
      <w:tr w:rsidR="003C53D4" w:rsidRPr="003C53D4" w:rsidTr="00357BE2">
        <w:tc>
          <w:tcPr>
            <w:tcW w:w="2977"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w:t>
            </w:r>
          </w:p>
        </w:tc>
        <w:tc>
          <w:tcPr>
            <w:tcW w:w="3402"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w:t>
            </w:r>
          </w:p>
        </w:tc>
        <w:tc>
          <w:tcPr>
            <w:tcW w:w="2693"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0,10</w:t>
            </w:r>
          </w:p>
        </w:tc>
      </w:tr>
    </w:tbl>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08" w:name="sub_6352"/>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.3.52. Число единовременных посетителей на пляжах следует рассчитывать с учетом коэффициентов одновременной загрузки пляжей:</w:t>
      </w:r>
    </w:p>
    <w:bookmarkEnd w:id="208"/>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санаториев - 0,6-0,8;</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учреждений отдыха и туризма - 0,7-0,9;</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учреждений отдыха и оздоровления детей - 0,5-1,0;</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общего пользования для местного населения - 0,2;</w:t>
      </w:r>
    </w:p>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отдыхающих без путевок - 0,5.</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09" w:name="sub_6353"/>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.3.53. На территории зоны отдыха следует проектировать: пункт медицинского обслуживания, спасательную станцию, пешеходные дорожки, инженерное оборудование (питьевое водоснабжение, водоотведение, защиту от попадания загрязненного поверхностного стока в водоем), озеленение, мусоросборники, теневые навесы, кабины для переодевания (из расчета 1 на 50 человек), общественные туалеты (из расчета 1 на 75 человек).</w:t>
      </w:r>
    </w:p>
    <w:bookmarkEnd w:id="209"/>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Проектирование общественных туалетов выгребного типа не допускается.</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10" w:name="sub_6354"/>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.3.54. При проектировании транспортной сети структурных элементов системы рекреации (района, зоны отдыха) должна обеспечиваться связь центров отдыха, туризма и лечения с историческими городами, историко-культурными и природными достопримечательностями. Проектирование транспортной сети </w:t>
      </w:r>
      <w:r w:rsidR="00D020DA" w:rsidRPr="003C53D4">
        <w:rPr>
          <w:rFonts w:ascii="Times New Roman" w:eastAsiaTheme="minorEastAsia" w:hAnsi="Times New Roman" w:cs="Times New Roman"/>
          <w:color w:val="000000" w:themeColor="text1"/>
          <w:sz w:val="26"/>
          <w:szCs w:val="26"/>
          <w:lang w:eastAsia="ru-RU"/>
        </w:rPr>
        <w:lastRenderedPageBreak/>
        <w:t xml:space="preserve">следует осуществлять в соответствии с требованиями </w:t>
      </w:r>
      <w:hyperlink w:anchor="sub_700" w:history="1">
        <w:r w:rsidR="00D020DA" w:rsidRPr="003C53D4">
          <w:rPr>
            <w:rFonts w:ascii="Times New Roman" w:eastAsiaTheme="minorEastAsia" w:hAnsi="Times New Roman" w:cs="Times New Roman"/>
            <w:color w:val="000000" w:themeColor="text1"/>
            <w:sz w:val="26"/>
            <w:szCs w:val="26"/>
            <w:lang w:eastAsia="ru-RU"/>
          </w:rPr>
          <w:t>раздела</w:t>
        </w:r>
      </w:hyperlink>
      <w:r w:rsidR="00D020DA" w:rsidRPr="003C53D4">
        <w:rPr>
          <w:rFonts w:ascii="Times New Roman" w:eastAsiaTheme="minorEastAsia" w:hAnsi="Times New Roman" w:cs="Times New Roman"/>
          <w:color w:val="000000" w:themeColor="text1"/>
          <w:sz w:val="26"/>
          <w:szCs w:val="26"/>
          <w:lang w:eastAsia="ru-RU"/>
        </w:rPr>
        <w:t xml:space="preserve"> "Зоны инженерной и транспортной инфраструктуры" настоящих нормативов.</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11" w:name="sub_6355"/>
      <w:bookmarkEnd w:id="210"/>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.3.55. На территории зон отдыха допускается размещать автостоянки, необходимые инженерные сооружения.</w:t>
      </w:r>
    </w:p>
    <w:bookmarkEnd w:id="211"/>
    <w:p w:rsidR="00D020DA" w:rsidRPr="003C53D4"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Размеры стоянок автомобилей, размещаемых у границ лесопарков, зон отдыха и курортных зон, следует определять </w:t>
      </w:r>
      <w:proofErr w:type="gramStart"/>
      <w:r w:rsidRPr="003C53D4">
        <w:rPr>
          <w:rFonts w:ascii="Times New Roman" w:eastAsiaTheme="minorEastAsia" w:hAnsi="Times New Roman" w:cs="Times New Roman"/>
          <w:color w:val="000000" w:themeColor="text1"/>
          <w:sz w:val="26"/>
          <w:szCs w:val="26"/>
          <w:lang w:eastAsia="ru-RU"/>
        </w:rPr>
        <w:t xml:space="preserve">согласно </w:t>
      </w:r>
      <w:r w:rsidR="005C6744" w:rsidRPr="003C53D4">
        <w:rPr>
          <w:rFonts w:ascii="Times New Roman" w:eastAsiaTheme="minorEastAsia" w:hAnsi="Times New Roman" w:cs="Times New Roman"/>
          <w:color w:val="000000" w:themeColor="text1"/>
          <w:sz w:val="26"/>
          <w:szCs w:val="26"/>
          <w:lang w:eastAsia="ru-RU"/>
        </w:rPr>
        <w:t>раздела</w:t>
      </w:r>
      <w:proofErr w:type="gramEnd"/>
      <w:r w:rsidR="005C6744" w:rsidRPr="003C53D4">
        <w:rPr>
          <w:rFonts w:ascii="Times New Roman" w:eastAsiaTheme="minorEastAsia" w:hAnsi="Times New Roman" w:cs="Times New Roman"/>
          <w:color w:val="000000" w:themeColor="text1"/>
          <w:sz w:val="26"/>
          <w:szCs w:val="26"/>
          <w:lang w:eastAsia="ru-RU"/>
        </w:rPr>
        <w:t xml:space="preserve"> 6</w:t>
      </w:r>
      <w:hyperlink w:anchor="sub_1700" w:history="1">
        <w:r w:rsidRPr="003C53D4">
          <w:rPr>
            <w:rFonts w:ascii="Times New Roman" w:eastAsiaTheme="minorEastAsia" w:hAnsi="Times New Roman" w:cs="Times New Roman"/>
            <w:color w:val="000000" w:themeColor="text1"/>
            <w:sz w:val="26"/>
            <w:szCs w:val="26"/>
            <w:lang w:eastAsia="ru-RU"/>
          </w:rPr>
          <w:t xml:space="preserve"> </w:t>
        </w:r>
      </w:hyperlink>
      <w:r w:rsidRPr="003C53D4">
        <w:rPr>
          <w:rFonts w:ascii="Times New Roman" w:eastAsiaTheme="minorEastAsia" w:hAnsi="Times New Roman" w:cs="Times New Roman"/>
          <w:color w:val="000000" w:themeColor="text1"/>
          <w:sz w:val="26"/>
          <w:szCs w:val="26"/>
          <w:lang w:eastAsia="ru-RU"/>
        </w:rPr>
        <w:t xml:space="preserve"> настоящих нормативов, а при отсутствии данных - по заданию на проектирование.</w:t>
      </w:r>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12" w:name="sub_6356"/>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.3.56. Расчетные параметры дорожной сети на территории объектов рекреации (лесопарки, парки в зонах отдыха, туризма и лечения) следует проектировать в соответствии с требованиями Таблицы 27.</w:t>
      </w:r>
    </w:p>
    <w:bookmarkEnd w:id="212"/>
    <w:p w:rsidR="00D020DA" w:rsidRPr="00357BE2" w:rsidRDefault="00D020DA" w:rsidP="00D020DA">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bCs/>
          <w:color w:val="000000" w:themeColor="text1"/>
          <w:sz w:val="16"/>
          <w:szCs w:val="16"/>
          <w:lang w:eastAsia="ru-RU"/>
        </w:rPr>
        <w:t>Таблица 27</w:t>
      </w: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1418"/>
        <w:gridCol w:w="4819"/>
      </w:tblGrid>
      <w:tr w:rsidR="003C53D4" w:rsidRPr="003C53D4" w:rsidTr="00357BE2">
        <w:tc>
          <w:tcPr>
            <w:tcW w:w="283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Типы дорог и аллей</w:t>
            </w:r>
          </w:p>
        </w:tc>
        <w:tc>
          <w:tcPr>
            <w:tcW w:w="1418"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Ширина, </w:t>
            </w:r>
            <w:proofErr w:type="gramStart"/>
            <w:r w:rsidRPr="003C53D4">
              <w:rPr>
                <w:rFonts w:ascii="Times New Roman" w:eastAsiaTheme="minorEastAsia" w:hAnsi="Times New Roman" w:cs="Times New Roman"/>
                <w:color w:val="000000" w:themeColor="text1"/>
                <w:sz w:val="26"/>
                <w:szCs w:val="26"/>
                <w:lang w:eastAsia="ru-RU"/>
              </w:rPr>
              <w:t>м</w:t>
            </w:r>
            <w:proofErr w:type="gramEnd"/>
          </w:p>
        </w:tc>
        <w:tc>
          <w:tcPr>
            <w:tcW w:w="4819"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Назначение</w:t>
            </w:r>
          </w:p>
        </w:tc>
      </w:tr>
      <w:tr w:rsidR="003C53D4" w:rsidRPr="003C53D4" w:rsidTr="00357BE2">
        <w:tc>
          <w:tcPr>
            <w:tcW w:w="283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Основные пешеходные дороги и аллеи</w:t>
            </w:r>
            <w:hyperlink w:anchor="sub_2711" w:history="1">
              <w:r w:rsidRPr="003C53D4">
                <w:rPr>
                  <w:rFonts w:ascii="Times New Roman" w:eastAsiaTheme="minorEastAsia" w:hAnsi="Times New Roman" w:cs="Times New Roman"/>
                  <w:color w:val="000000" w:themeColor="text1"/>
                  <w:sz w:val="26"/>
                  <w:szCs w:val="26"/>
                  <w:lang w:eastAsia="ru-RU"/>
                </w:rPr>
                <w:t>*</w:t>
              </w:r>
            </w:hyperlink>
          </w:p>
        </w:tc>
        <w:tc>
          <w:tcPr>
            <w:tcW w:w="1418"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6-9</w:t>
            </w:r>
          </w:p>
        </w:tc>
        <w:tc>
          <w:tcPr>
            <w:tcW w:w="4819"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Интенсивное пешеходное движение (более 300 чел./час).</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Допускается проезд </w:t>
            </w:r>
            <w:proofErr w:type="spellStart"/>
            <w:r w:rsidRPr="003C53D4">
              <w:rPr>
                <w:rFonts w:ascii="Times New Roman" w:eastAsiaTheme="minorEastAsia" w:hAnsi="Times New Roman" w:cs="Times New Roman"/>
                <w:color w:val="000000" w:themeColor="text1"/>
                <w:sz w:val="26"/>
                <w:szCs w:val="26"/>
                <w:lang w:eastAsia="ru-RU"/>
              </w:rPr>
              <w:t>внутрипаркового</w:t>
            </w:r>
            <w:proofErr w:type="spellEnd"/>
            <w:r w:rsidRPr="003C53D4">
              <w:rPr>
                <w:rFonts w:ascii="Times New Roman" w:eastAsiaTheme="minorEastAsia" w:hAnsi="Times New Roman" w:cs="Times New Roman"/>
                <w:color w:val="000000" w:themeColor="text1"/>
                <w:sz w:val="26"/>
                <w:szCs w:val="26"/>
                <w:lang w:eastAsia="ru-RU"/>
              </w:rPr>
              <w:t xml:space="preserve"> транспорта.</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Соединяет </w:t>
            </w:r>
            <w:hyperlink w:anchor="sub_1181" w:history="1">
              <w:r w:rsidRPr="003C53D4">
                <w:rPr>
                  <w:rFonts w:ascii="Times New Roman" w:eastAsiaTheme="minorEastAsia" w:hAnsi="Times New Roman" w:cs="Times New Roman"/>
                  <w:color w:val="000000" w:themeColor="text1"/>
                  <w:sz w:val="26"/>
                  <w:szCs w:val="26"/>
                  <w:lang w:eastAsia="ru-RU"/>
                </w:rPr>
                <w:t>функциональные зоны</w:t>
              </w:r>
            </w:hyperlink>
            <w:r w:rsidRPr="003C53D4">
              <w:rPr>
                <w:rFonts w:ascii="Times New Roman" w:eastAsiaTheme="minorEastAsia" w:hAnsi="Times New Roman" w:cs="Times New Roman"/>
                <w:color w:val="000000" w:themeColor="text1"/>
                <w:sz w:val="26"/>
                <w:szCs w:val="26"/>
                <w:lang w:eastAsia="ru-RU"/>
              </w:rPr>
              <w:t xml:space="preserve"> и участки между собой, те и другие с основными входами</w:t>
            </w:r>
          </w:p>
        </w:tc>
      </w:tr>
      <w:tr w:rsidR="003C53D4" w:rsidRPr="003C53D4" w:rsidTr="00357BE2">
        <w:tc>
          <w:tcPr>
            <w:tcW w:w="283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Второстепенные дороги и аллеи</w:t>
            </w:r>
            <w:hyperlink w:anchor="sub_2711" w:history="1">
              <w:r w:rsidRPr="003C53D4">
                <w:rPr>
                  <w:rFonts w:ascii="Times New Roman" w:eastAsiaTheme="minorEastAsia" w:hAnsi="Times New Roman" w:cs="Times New Roman"/>
                  <w:color w:val="000000" w:themeColor="text1"/>
                  <w:sz w:val="26"/>
                  <w:szCs w:val="26"/>
                  <w:lang w:eastAsia="ru-RU"/>
                </w:rPr>
                <w:t>*</w:t>
              </w:r>
            </w:hyperlink>
          </w:p>
        </w:tc>
        <w:tc>
          <w:tcPr>
            <w:tcW w:w="1418"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3-4,5</w:t>
            </w:r>
          </w:p>
        </w:tc>
        <w:tc>
          <w:tcPr>
            <w:tcW w:w="4819"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Интенсивное пешеходное движение (до 300 чел./час).</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Допускается проезд эксплуатационного транспорта.</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Соединяют второстепенные входы и парковые объекты между собой</w:t>
            </w:r>
          </w:p>
        </w:tc>
      </w:tr>
      <w:tr w:rsidR="003C53D4" w:rsidRPr="003C53D4" w:rsidTr="00357BE2">
        <w:tc>
          <w:tcPr>
            <w:tcW w:w="283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Дополнительные пешеходные дороги</w:t>
            </w:r>
          </w:p>
        </w:tc>
        <w:tc>
          <w:tcPr>
            <w:tcW w:w="1418"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1,5-2,5</w:t>
            </w:r>
          </w:p>
        </w:tc>
        <w:tc>
          <w:tcPr>
            <w:tcW w:w="4819"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Пешеходное движение малой интенсивности. Проезд транспорта не допускается. Подводят к отдельным парковым сооружениям</w:t>
            </w:r>
          </w:p>
        </w:tc>
      </w:tr>
      <w:tr w:rsidR="003C53D4" w:rsidRPr="003C53D4" w:rsidTr="00357BE2">
        <w:tc>
          <w:tcPr>
            <w:tcW w:w="283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Тропы</w:t>
            </w:r>
          </w:p>
        </w:tc>
        <w:tc>
          <w:tcPr>
            <w:tcW w:w="1418"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0,75-1,0</w:t>
            </w:r>
          </w:p>
        </w:tc>
        <w:tc>
          <w:tcPr>
            <w:tcW w:w="4819"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Дополнительная прогулочная сеть с естественным характером ландшафта</w:t>
            </w:r>
          </w:p>
        </w:tc>
      </w:tr>
      <w:tr w:rsidR="003C53D4" w:rsidRPr="003C53D4" w:rsidTr="00357BE2">
        <w:tc>
          <w:tcPr>
            <w:tcW w:w="2835" w:type="dxa"/>
            <w:tcBorders>
              <w:top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Велосипедные дорожки</w:t>
            </w:r>
          </w:p>
        </w:tc>
        <w:tc>
          <w:tcPr>
            <w:tcW w:w="1418"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1,5-2,25</w:t>
            </w:r>
          </w:p>
        </w:tc>
        <w:tc>
          <w:tcPr>
            <w:tcW w:w="4819"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Велосипедные прогулки</w:t>
            </w:r>
          </w:p>
        </w:tc>
      </w:tr>
      <w:tr w:rsidR="003C53D4" w:rsidRPr="003C53D4" w:rsidTr="00357BE2">
        <w:tc>
          <w:tcPr>
            <w:tcW w:w="2835" w:type="dxa"/>
            <w:tcBorders>
              <w:top w:val="single" w:sz="4" w:space="0" w:color="auto"/>
              <w:bottom w:val="single" w:sz="4" w:space="0" w:color="auto"/>
              <w:right w:val="single" w:sz="4" w:space="0" w:color="auto"/>
            </w:tcBorders>
          </w:tcPr>
          <w:p w:rsidR="00D020DA" w:rsidRPr="003C53D4" w:rsidRDefault="00D01DC9"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hyperlink w:anchor="sub_1101" w:history="1">
              <w:r w:rsidR="00D020DA" w:rsidRPr="003C53D4">
                <w:rPr>
                  <w:rFonts w:ascii="Times New Roman" w:eastAsiaTheme="minorEastAsia" w:hAnsi="Times New Roman" w:cs="Times New Roman"/>
                  <w:color w:val="000000" w:themeColor="text1"/>
                  <w:sz w:val="26"/>
                  <w:szCs w:val="26"/>
                  <w:lang w:eastAsia="ru-RU"/>
                </w:rPr>
                <w:t>Автомобильная дорога</w:t>
              </w:r>
            </w:hyperlink>
          </w:p>
        </w:tc>
        <w:tc>
          <w:tcPr>
            <w:tcW w:w="1418" w:type="dxa"/>
            <w:tcBorders>
              <w:top w:val="single" w:sz="4" w:space="0" w:color="auto"/>
              <w:left w:val="single" w:sz="4" w:space="0" w:color="auto"/>
              <w:bottom w:val="single" w:sz="4" w:space="0" w:color="auto"/>
              <w:right w:val="single" w:sz="4" w:space="0" w:color="auto"/>
            </w:tcBorders>
          </w:tcPr>
          <w:p w:rsidR="00D020DA" w:rsidRPr="003C53D4" w:rsidRDefault="00D020DA" w:rsidP="00D020DA">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4,5-7,0</w:t>
            </w:r>
          </w:p>
        </w:tc>
        <w:tc>
          <w:tcPr>
            <w:tcW w:w="4819" w:type="dxa"/>
            <w:tcBorders>
              <w:top w:val="single" w:sz="4" w:space="0" w:color="auto"/>
              <w:left w:val="single" w:sz="4" w:space="0" w:color="auto"/>
              <w:bottom w:val="single" w:sz="4" w:space="0" w:color="auto"/>
            </w:tcBorders>
          </w:tcPr>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Автомобильные прогулки и проезд </w:t>
            </w:r>
            <w:proofErr w:type="spellStart"/>
            <w:r w:rsidRPr="003C53D4">
              <w:rPr>
                <w:rFonts w:ascii="Times New Roman" w:eastAsiaTheme="minorEastAsia" w:hAnsi="Times New Roman" w:cs="Times New Roman"/>
                <w:color w:val="000000" w:themeColor="text1"/>
                <w:sz w:val="26"/>
                <w:szCs w:val="26"/>
                <w:lang w:eastAsia="ru-RU"/>
              </w:rPr>
              <w:t>внутрипаркового</w:t>
            </w:r>
            <w:proofErr w:type="spellEnd"/>
            <w:r w:rsidRPr="003C53D4">
              <w:rPr>
                <w:rFonts w:ascii="Times New Roman" w:eastAsiaTheme="minorEastAsia" w:hAnsi="Times New Roman" w:cs="Times New Roman"/>
                <w:color w:val="000000" w:themeColor="text1"/>
                <w:sz w:val="26"/>
                <w:szCs w:val="26"/>
                <w:lang w:eastAsia="ru-RU"/>
              </w:rPr>
              <w:t xml:space="preserve"> транспорта.</w:t>
            </w:r>
          </w:p>
          <w:p w:rsidR="00D020DA" w:rsidRPr="003C53D4" w:rsidRDefault="00D020DA" w:rsidP="00D020DA">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Допускается проезд эксплуатационного транспорта</w:t>
            </w:r>
          </w:p>
        </w:tc>
      </w:tr>
    </w:tbl>
    <w:p w:rsidR="00D020DA" w:rsidRPr="00357BE2"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6"/>
          <w:szCs w:val="16"/>
          <w:lang w:eastAsia="ru-RU"/>
        </w:rPr>
      </w:pPr>
      <w:bookmarkStart w:id="213" w:name="sub_2711"/>
      <w:r w:rsidRPr="00357BE2">
        <w:rPr>
          <w:rFonts w:ascii="Times New Roman" w:eastAsiaTheme="minorEastAsia" w:hAnsi="Times New Roman" w:cs="Times New Roman"/>
          <w:color w:val="000000" w:themeColor="text1"/>
          <w:sz w:val="16"/>
          <w:szCs w:val="16"/>
          <w:lang w:eastAsia="ru-RU"/>
        </w:rPr>
        <w:t>* Допускается катание на роликовых досках, коньках, самокатах, помимо специально оборудованных территорий.</w:t>
      </w:r>
    </w:p>
    <w:bookmarkEnd w:id="213"/>
    <w:p w:rsidR="00D020DA" w:rsidRPr="00357BE2"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b/>
          <w:bCs/>
          <w:color w:val="000000" w:themeColor="text1"/>
          <w:sz w:val="16"/>
          <w:szCs w:val="16"/>
          <w:lang w:eastAsia="ru-RU"/>
        </w:rPr>
        <w:t>Примечания:</w:t>
      </w:r>
    </w:p>
    <w:p w:rsidR="00D020DA" w:rsidRPr="00357BE2"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color w:val="000000" w:themeColor="text1"/>
          <w:sz w:val="16"/>
          <w:szCs w:val="16"/>
          <w:lang w:eastAsia="ru-RU"/>
        </w:rPr>
        <w:t>1. В ширину пешеходных аллей включаются зоны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6 м.</w:t>
      </w:r>
    </w:p>
    <w:p w:rsidR="00D020DA" w:rsidRPr="00357BE2" w:rsidRDefault="00D020D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color w:val="000000" w:themeColor="text1"/>
          <w:sz w:val="16"/>
          <w:szCs w:val="16"/>
          <w:lang w:eastAsia="ru-RU"/>
        </w:rPr>
        <w:t xml:space="preserve">2. Автомобильные дороги следует проектировать в лесопарках </w:t>
      </w:r>
      <w:r w:rsidR="000A5B0D" w:rsidRPr="00357BE2">
        <w:rPr>
          <w:rFonts w:ascii="Times New Roman" w:eastAsiaTheme="minorEastAsia" w:hAnsi="Times New Roman" w:cs="Times New Roman"/>
          <w:color w:val="000000" w:themeColor="text1"/>
          <w:sz w:val="16"/>
          <w:szCs w:val="16"/>
          <w:lang w:eastAsia="ru-RU"/>
        </w:rPr>
        <w:t>с размером территории более 100</w:t>
      </w:r>
      <w:r w:rsidRPr="00357BE2">
        <w:rPr>
          <w:rFonts w:ascii="Times New Roman" w:eastAsiaTheme="minorEastAsia" w:hAnsi="Times New Roman" w:cs="Times New Roman"/>
          <w:color w:val="000000" w:themeColor="text1"/>
          <w:sz w:val="16"/>
          <w:szCs w:val="16"/>
          <w:lang w:eastAsia="ru-RU"/>
        </w:rPr>
        <w:t>га.</w:t>
      </w:r>
    </w:p>
    <w:p w:rsidR="00E06C6A" w:rsidRPr="003C53D4" w:rsidRDefault="00E06C6A"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14" w:name="sub_6357"/>
    </w:p>
    <w:p w:rsidR="00D020DA" w:rsidRPr="003C53D4" w:rsidRDefault="00636C47" w:rsidP="00D020DA">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w:t>
      </w:r>
      <w:r w:rsidR="00D020DA" w:rsidRPr="003C53D4">
        <w:rPr>
          <w:rFonts w:ascii="Times New Roman" w:eastAsiaTheme="minorEastAsia" w:hAnsi="Times New Roman" w:cs="Times New Roman"/>
          <w:color w:val="000000" w:themeColor="text1"/>
          <w:sz w:val="26"/>
          <w:szCs w:val="26"/>
          <w:lang w:eastAsia="ru-RU"/>
        </w:rPr>
        <w:t xml:space="preserve">.3.57. </w:t>
      </w:r>
      <w:proofErr w:type="spellStart"/>
      <w:r w:rsidR="00D020DA" w:rsidRPr="003C53D4">
        <w:rPr>
          <w:rFonts w:ascii="Times New Roman" w:eastAsiaTheme="minorEastAsia" w:hAnsi="Times New Roman" w:cs="Times New Roman"/>
          <w:color w:val="000000" w:themeColor="text1"/>
          <w:sz w:val="26"/>
          <w:szCs w:val="26"/>
          <w:lang w:eastAsia="ru-RU"/>
        </w:rPr>
        <w:t>Дорожно-тропиночная</w:t>
      </w:r>
      <w:proofErr w:type="spellEnd"/>
      <w:r w:rsidR="00D020DA" w:rsidRPr="003C53D4">
        <w:rPr>
          <w:rFonts w:ascii="Times New Roman" w:eastAsiaTheme="minorEastAsia" w:hAnsi="Times New Roman" w:cs="Times New Roman"/>
          <w:color w:val="000000" w:themeColor="text1"/>
          <w:sz w:val="26"/>
          <w:szCs w:val="26"/>
          <w:lang w:eastAsia="ru-RU"/>
        </w:rPr>
        <w:t xml:space="preserve"> сеть проектируется с учетом функционального назначения отдельных участков зон, их рекреационной нагрузки, что обеспечивает максимально благоприятные условия для отдыха.</w:t>
      </w:r>
    </w:p>
    <w:bookmarkEnd w:id="214"/>
    <w:p w:rsidR="000A5B0D" w:rsidRPr="003C53D4" w:rsidRDefault="000A5B0D" w:rsidP="00340C80">
      <w:pPr>
        <w:spacing w:after="0" w:line="240" w:lineRule="auto"/>
        <w:ind w:right="-1" w:firstLine="709"/>
        <w:contextualSpacing/>
        <w:jc w:val="both"/>
        <w:rPr>
          <w:rFonts w:ascii="Times New Roman" w:eastAsia="Calibri" w:hAnsi="Times New Roman" w:cs="Times New Roman"/>
          <w:bCs/>
          <w:color w:val="000000" w:themeColor="text1"/>
          <w:sz w:val="26"/>
          <w:szCs w:val="26"/>
          <w:lang w:eastAsia="ru-RU"/>
        </w:rPr>
      </w:pPr>
    </w:p>
    <w:p w:rsidR="00357BE2" w:rsidRDefault="00357BE2" w:rsidP="000A5B0D">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215" w:name="sub_700"/>
    </w:p>
    <w:p w:rsidR="000A5B0D" w:rsidRPr="003C53D4" w:rsidRDefault="00FF228D" w:rsidP="000A5B0D">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r w:rsidRPr="003C53D4">
        <w:rPr>
          <w:rFonts w:ascii="Times New Roman" w:eastAsiaTheme="minorEastAsia" w:hAnsi="Times New Roman" w:cs="Times New Roman"/>
          <w:b/>
          <w:bCs/>
          <w:color w:val="000000" w:themeColor="text1"/>
          <w:sz w:val="26"/>
          <w:szCs w:val="26"/>
          <w:lang w:eastAsia="ru-RU"/>
        </w:rPr>
        <w:lastRenderedPageBreak/>
        <w:t>6</w:t>
      </w:r>
      <w:r w:rsidR="000A5B0D" w:rsidRPr="003C53D4">
        <w:rPr>
          <w:rFonts w:ascii="Times New Roman" w:eastAsiaTheme="minorEastAsia" w:hAnsi="Times New Roman" w:cs="Times New Roman"/>
          <w:b/>
          <w:bCs/>
          <w:color w:val="000000" w:themeColor="text1"/>
          <w:sz w:val="26"/>
          <w:szCs w:val="26"/>
          <w:lang w:eastAsia="ru-RU"/>
        </w:rPr>
        <w:t>. Инженерное и транспортное обеспечение</w:t>
      </w:r>
    </w:p>
    <w:p w:rsidR="000A5B0D" w:rsidRPr="003C53D4" w:rsidRDefault="00FF228D" w:rsidP="000A5B0D">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216" w:name="sub_71"/>
      <w:bookmarkEnd w:id="215"/>
      <w:r w:rsidRPr="003C53D4">
        <w:rPr>
          <w:rFonts w:ascii="Times New Roman" w:eastAsiaTheme="minorEastAsia" w:hAnsi="Times New Roman" w:cs="Times New Roman"/>
          <w:b/>
          <w:bCs/>
          <w:color w:val="000000" w:themeColor="text1"/>
          <w:sz w:val="26"/>
          <w:szCs w:val="26"/>
          <w:lang w:eastAsia="ru-RU"/>
        </w:rPr>
        <w:t>6</w:t>
      </w:r>
      <w:r w:rsidR="000A5B0D" w:rsidRPr="003C53D4">
        <w:rPr>
          <w:rFonts w:ascii="Times New Roman" w:eastAsiaTheme="minorEastAsia" w:hAnsi="Times New Roman" w:cs="Times New Roman"/>
          <w:b/>
          <w:bCs/>
          <w:color w:val="000000" w:themeColor="text1"/>
          <w:sz w:val="26"/>
          <w:szCs w:val="26"/>
          <w:lang w:eastAsia="ru-RU"/>
        </w:rPr>
        <w:t>.1. Общие требования</w:t>
      </w:r>
    </w:p>
    <w:p w:rsidR="000A5B0D" w:rsidRPr="003C53D4" w:rsidRDefault="00FF228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17" w:name="sub_711"/>
      <w:bookmarkEnd w:id="216"/>
      <w:r w:rsidRPr="003C53D4">
        <w:rPr>
          <w:rFonts w:ascii="Times New Roman" w:eastAsiaTheme="minorEastAsia" w:hAnsi="Times New Roman" w:cs="Times New Roman"/>
          <w:color w:val="000000" w:themeColor="text1"/>
          <w:sz w:val="26"/>
          <w:szCs w:val="26"/>
          <w:lang w:eastAsia="ru-RU"/>
        </w:rPr>
        <w:t>6</w:t>
      </w:r>
      <w:r w:rsidR="000A5B0D" w:rsidRPr="003C53D4">
        <w:rPr>
          <w:rFonts w:ascii="Times New Roman" w:eastAsiaTheme="minorEastAsia" w:hAnsi="Times New Roman" w:cs="Times New Roman"/>
          <w:color w:val="000000" w:themeColor="text1"/>
          <w:sz w:val="26"/>
          <w:szCs w:val="26"/>
          <w:lang w:eastAsia="ru-RU"/>
        </w:rPr>
        <w:t>.1.1. Для функционирования объектов капитального строительства необходимо инженерное и транспортное обеспечение, в том числе размещение объектов, сооружений и коммуникаций инженерной инфраструктуры: водоснабжения, канализации, санитарной очистки, тепл</w:t>
      </w:r>
      <w:proofErr w:type="gramStart"/>
      <w:r w:rsidR="000A5B0D" w:rsidRPr="003C53D4">
        <w:rPr>
          <w:rFonts w:ascii="Times New Roman" w:eastAsiaTheme="minorEastAsia" w:hAnsi="Times New Roman" w:cs="Times New Roman"/>
          <w:color w:val="000000" w:themeColor="text1"/>
          <w:sz w:val="26"/>
          <w:szCs w:val="26"/>
          <w:lang w:eastAsia="ru-RU"/>
        </w:rPr>
        <w:t>о-</w:t>
      </w:r>
      <w:proofErr w:type="gramEnd"/>
      <w:r w:rsidR="000A5B0D" w:rsidRPr="003C53D4">
        <w:rPr>
          <w:rFonts w:ascii="Times New Roman" w:eastAsiaTheme="minorEastAsia" w:hAnsi="Times New Roman" w:cs="Times New Roman"/>
          <w:color w:val="000000" w:themeColor="text1"/>
          <w:sz w:val="26"/>
          <w:szCs w:val="26"/>
          <w:lang w:eastAsia="ru-RU"/>
        </w:rPr>
        <w:t xml:space="preserve">, газо- и электроснабжения, связи, радиовещания и телевидения, пожарной и охранной сигнализации, диспетчеризации систем инженерного оборудования,  а также для установления </w:t>
      </w:r>
      <w:hyperlink w:anchor="sub_1169" w:history="1">
        <w:r w:rsidR="000A5B0D" w:rsidRPr="003C53D4">
          <w:rPr>
            <w:rFonts w:ascii="Times New Roman" w:eastAsiaTheme="minorEastAsia" w:hAnsi="Times New Roman" w:cs="Times New Roman"/>
            <w:color w:val="000000" w:themeColor="text1"/>
            <w:sz w:val="26"/>
            <w:szCs w:val="26"/>
            <w:lang w:eastAsia="ru-RU"/>
          </w:rPr>
          <w:t>санитарно-защитных зон</w:t>
        </w:r>
      </w:hyperlink>
      <w:r w:rsidR="000A5B0D" w:rsidRPr="003C53D4">
        <w:rPr>
          <w:rFonts w:ascii="Times New Roman" w:eastAsiaTheme="minorEastAsia" w:hAnsi="Times New Roman" w:cs="Times New Roman"/>
          <w:color w:val="000000" w:themeColor="text1"/>
          <w:sz w:val="26"/>
          <w:szCs w:val="26"/>
          <w:lang w:eastAsia="ru-RU"/>
        </w:rPr>
        <w:t xml:space="preserve"> и зон санитарной охраны данных объектов, сооружений и коммуникаций.</w:t>
      </w:r>
    </w:p>
    <w:p w:rsidR="0018632F" w:rsidRPr="00357BE2" w:rsidRDefault="00FF228D" w:rsidP="00357BE2">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18" w:name="sub_712"/>
      <w:bookmarkEnd w:id="217"/>
      <w:r w:rsidRPr="003C53D4">
        <w:rPr>
          <w:rFonts w:ascii="Times New Roman" w:eastAsiaTheme="minorEastAsia" w:hAnsi="Times New Roman" w:cs="Times New Roman"/>
          <w:color w:val="000000" w:themeColor="text1"/>
          <w:sz w:val="26"/>
          <w:szCs w:val="26"/>
          <w:lang w:eastAsia="ru-RU"/>
        </w:rPr>
        <w:t>6</w:t>
      </w:r>
      <w:r w:rsidR="000A5B0D" w:rsidRPr="003C53D4">
        <w:rPr>
          <w:rFonts w:ascii="Times New Roman" w:eastAsiaTheme="minorEastAsia" w:hAnsi="Times New Roman" w:cs="Times New Roman"/>
          <w:color w:val="000000" w:themeColor="text1"/>
          <w:sz w:val="26"/>
          <w:szCs w:val="26"/>
          <w:lang w:eastAsia="ru-RU"/>
        </w:rPr>
        <w:t>.1.2. Санитарно-защитные зоны и зоны санитарной охраны устанавливаются при размещении объектов, сооружений и коммуникаций инженерной и транспортной инфраструктуры в целях предотвращения вредного воздействия перечисленных объектов на жилую, общественную застройку и рекреационные зоны, в соответствии с требованиями действующего законодательства и действующих нормативов.</w:t>
      </w:r>
      <w:bookmarkStart w:id="219" w:name="sub_72"/>
      <w:bookmarkEnd w:id="218"/>
    </w:p>
    <w:p w:rsidR="000A5B0D" w:rsidRPr="003C53D4" w:rsidRDefault="00FF228D" w:rsidP="000A5B0D">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r w:rsidRPr="003C53D4">
        <w:rPr>
          <w:rFonts w:ascii="Times New Roman" w:eastAsiaTheme="minorEastAsia" w:hAnsi="Times New Roman" w:cs="Times New Roman"/>
          <w:b/>
          <w:bCs/>
          <w:color w:val="000000" w:themeColor="text1"/>
          <w:sz w:val="26"/>
          <w:szCs w:val="26"/>
          <w:lang w:eastAsia="ru-RU"/>
        </w:rPr>
        <w:t>6</w:t>
      </w:r>
      <w:r w:rsidR="000A5B0D" w:rsidRPr="003C53D4">
        <w:rPr>
          <w:rFonts w:ascii="Times New Roman" w:eastAsiaTheme="minorEastAsia" w:hAnsi="Times New Roman" w:cs="Times New Roman"/>
          <w:b/>
          <w:bCs/>
          <w:color w:val="000000" w:themeColor="text1"/>
          <w:sz w:val="26"/>
          <w:szCs w:val="26"/>
          <w:lang w:eastAsia="ru-RU"/>
        </w:rPr>
        <w:t>.2. Водоснабжение</w:t>
      </w:r>
    </w:p>
    <w:p w:rsidR="000A5B0D" w:rsidRPr="003C53D4" w:rsidRDefault="00FF228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20" w:name="sub_721"/>
      <w:bookmarkEnd w:id="219"/>
      <w:r w:rsidRPr="003C53D4">
        <w:rPr>
          <w:rFonts w:ascii="Times New Roman" w:eastAsiaTheme="minorEastAsia" w:hAnsi="Times New Roman" w:cs="Times New Roman"/>
          <w:color w:val="000000" w:themeColor="text1"/>
          <w:sz w:val="26"/>
          <w:szCs w:val="26"/>
          <w:lang w:eastAsia="ru-RU"/>
        </w:rPr>
        <w:t>6</w:t>
      </w:r>
      <w:r w:rsidR="000A5B0D" w:rsidRPr="003C53D4">
        <w:rPr>
          <w:rFonts w:ascii="Times New Roman" w:eastAsiaTheme="minorEastAsia" w:hAnsi="Times New Roman" w:cs="Times New Roman"/>
          <w:color w:val="000000" w:themeColor="text1"/>
          <w:sz w:val="26"/>
          <w:szCs w:val="26"/>
          <w:lang w:eastAsia="ru-RU"/>
        </w:rPr>
        <w:t xml:space="preserve">.2.1. Выбор схемы и системы водоснабжения следует производить с учетом особенностей города Кузнецка, требуемых расходов воды на различных этапах их развития, источников водоснабжения, требований к напорам, качеству воды и обеспеченности ее подачи. На территории города все объекты жилищно-гражданского, производственного назначения, как правило, должны быть обеспечены централизованными системами водоснабжения. Вновь строящиеся и реконструируемые системы водоснабжения следует проектировать в соответствии с требованиями действующих нормативно-правовых актов. При проектировании коттеджной застройки в зоне застройки малоэтажными и </w:t>
      </w:r>
      <w:hyperlink w:anchor="sub_1122" w:history="1">
        <w:r w:rsidR="000A5B0D" w:rsidRPr="003C53D4">
          <w:rPr>
            <w:rFonts w:ascii="Times New Roman" w:eastAsiaTheme="minorEastAsia" w:hAnsi="Times New Roman" w:cs="Times New Roman"/>
            <w:color w:val="000000" w:themeColor="text1"/>
            <w:sz w:val="26"/>
            <w:szCs w:val="26"/>
            <w:lang w:eastAsia="ru-RU"/>
          </w:rPr>
          <w:t>индивидуальными жилыми домами</w:t>
        </w:r>
      </w:hyperlink>
      <w:r w:rsidR="000A5B0D" w:rsidRPr="003C53D4">
        <w:rPr>
          <w:rFonts w:ascii="Times New Roman" w:eastAsiaTheme="minorEastAsia" w:hAnsi="Times New Roman" w:cs="Times New Roman"/>
          <w:color w:val="000000" w:themeColor="text1"/>
          <w:sz w:val="26"/>
          <w:szCs w:val="26"/>
          <w:lang w:eastAsia="ru-RU"/>
        </w:rPr>
        <w:t xml:space="preserve"> и зоне ведения садоводства и дачного хозяйства допустимо размещение артезианских скважин, исходя из планировочных решений застройки, геологических, гидрогеологических и санитарных условий территории города.</w:t>
      </w:r>
    </w:p>
    <w:p w:rsidR="000A5B0D" w:rsidRPr="003C53D4" w:rsidRDefault="00FF228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21" w:name="sub_722"/>
      <w:bookmarkEnd w:id="220"/>
      <w:r w:rsidRPr="003C53D4">
        <w:rPr>
          <w:rFonts w:ascii="Times New Roman" w:eastAsiaTheme="minorEastAsia" w:hAnsi="Times New Roman" w:cs="Times New Roman"/>
          <w:color w:val="000000" w:themeColor="text1"/>
          <w:sz w:val="26"/>
          <w:szCs w:val="26"/>
          <w:lang w:eastAsia="ru-RU"/>
        </w:rPr>
        <w:t>6</w:t>
      </w:r>
      <w:r w:rsidR="000A5B0D" w:rsidRPr="003C53D4">
        <w:rPr>
          <w:rFonts w:ascii="Times New Roman" w:eastAsiaTheme="minorEastAsia" w:hAnsi="Times New Roman" w:cs="Times New Roman"/>
          <w:color w:val="000000" w:themeColor="text1"/>
          <w:sz w:val="26"/>
          <w:szCs w:val="26"/>
          <w:lang w:eastAsia="ru-RU"/>
        </w:rPr>
        <w:t xml:space="preserve">.2.2. Жилая и общественная застройка города Кузнецка, включая индивидуальную отдельно стоящую и </w:t>
      </w:r>
      <w:hyperlink w:anchor="sub_1130" w:history="1">
        <w:r w:rsidR="000A5B0D" w:rsidRPr="003C53D4">
          <w:rPr>
            <w:rFonts w:ascii="Times New Roman" w:eastAsiaTheme="minorEastAsia" w:hAnsi="Times New Roman" w:cs="Times New Roman"/>
            <w:color w:val="000000" w:themeColor="text1"/>
            <w:sz w:val="26"/>
            <w:szCs w:val="26"/>
            <w:lang w:eastAsia="ru-RU"/>
          </w:rPr>
          <w:t>блокированную жилую застройку</w:t>
        </w:r>
      </w:hyperlink>
      <w:r w:rsidR="000A5B0D" w:rsidRPr="003C53D4">
        <w:rPr>
          <w:rFonts w:ascii="Times New Roman" w:eastAsiaTheme="minorEastAsia" w:hAnsi="Times New Roman" w:cs="Times New Roman"/>
          <w:color w:val="000000" w:themeColor="text1"/>
          <w:sz w:val="26"/>
          <w:szCs w:val="26"/>
          <w:lang w:eastAsia="ru-RU"/>
        </w:rPr>
        <w:t xml:space="preserve"> с участками, а также производственные объекты должны </w:t>
      </w:r>
      <w:proofErr w:type="gramStart"/>
      <w:r w:rsidR="000A5B0D" w:rsidRPr="003C53D4">
        <w:rPr>
          <w:rFonts w:ascii="Times New Roman" w:eastAsiaTheme="minorEastAsia" w:hAnsi="Times New Roman" w:cs="Times New Roman"/>
          <w:color w:val="000000" w:themeColor="text1"/>
          <w:sz w:val="26"/>
          <w:szCs w:val="26"/>
          <w:lang w:eastAsia="ru-RU"/>
        </w:rPr>
        <w:t>быть</w:t>
      </w:r>
      <w:proofErr w:type="gramEnd"/>
      <w:r w:rsidR="000A5B0D" w:rsidRPr="003C53D4">
        <w:rPr>
          <w:rFonts w:ascii="Times New Roman" w:eastAsiaTheme="minorEastAsia" w:hAnsi="Times New Roman" w:cs="Times New Roman"/>
          <w:color w:val="000000" w:themeColor="text1"/>
          <w:sz w:val="26"/>
          <w:szCs w:val="26"/>
          <w:lang w:eastAsia="ru-RU"/>
        </w:rPr>
        <w:t xml:space="preserve"> обеспечены централизованными или локальными системами водоснабжения. В жилых зонах, не обеспеченных централизованным водоснабжением, размещение многоэтажных жилых домов не допускается.</w:t>
      </w:r>
    </w:p>
    <w:bookmarkEnd w:id="221"/>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В случае нецелесообразности или невозможности устройства системы централизованного водоснабжения отдельных кварталов (микрорайонов) или групп жилой малоэтажной застройки водоснабжение следует проектировать по децентрализованной схеме по согласованию с территориальными органами </w:t>
      </w:r>
      <w:proofErr w:type="spellStart"/>
      <w:r w:rsidRPr="003C53D4">
        <w:rPr>
          <w:rFonts w:ascii="Times New Roman" w:eastAsiaTheme="minorEastAsia" w:hAnsi="Times New Roman" w:cs="Times New Roman"/>
          <w:color w:val="000000" w:themeColor="text1"/>
          <w:sz w:val="26"/>
          <w:szCs w:val="26"/>
          <w:lang w:eastAsia="ru-RU"/>
        </w:rPr>
        <w:t>Роспотребнадзора</w:t>
      </w:r>
      <w:proofErr w:type="spellEnd"/>
      <w:r w:rsidRPr="003C53D4">
        <w:rPr>
          <w:rFonts w:ascii="Times New Roman" w:eastAsiaTheme="minorEastAsia" w:hAnsi="Times New Roman" w:cs="Times New Roman"/>
          <w:color w:val="000000" w:themeColor="text1"/>
          <w:sz w:val="26"/>
          <w:szCs w:val="26"/>
          <w:lang w:eastAsia="ru-RU"/>
        </w:rPr>
        <w:t>.</w:t>
      </w:r>
    </w:p>
    <w:p w:rsidR="000A5B0D" w:rsidRPr="003C53D4" w:rsidRDefault="00FF228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22" w:name="sub_723"/>
      <w:r w:rsidRPr="003C53D4">
        <w:rPr>
          <w:rFonts w:ascii="Times New Roman" w:eastAsiaTheme="minorEastAsia" w:hAnsi="Times New Roman" w:cs="Times New Roman"/>
          <w:color w:val="000000" w:themeColor="text1"/>
          <w:sz w:val="26"/>
          <w:szCs w:val="26"/>
          <w:lang w:eastAsia="ru-RU"/>
        </w:rPr>
        <w:t>6</w:t>
      </w:r>
      <w:r w:rsidR="000A5B0D" w:rsidRPr="003C53D4">
        <w:rPr>
          <w:rFonts w:ascii="Times New Roman" w:eastAsiaTheme="minorEastAsia" w:hAnsi="Times New Roman" w:cs="Times New Roman"/>
          <w:color w:val="000000" w:themeColor="text1"/>
          <w:sz w:val="26"/>
          <w:szCs w:val="26"/>
          <w:lang w:eastAsia="ru-RU"/>
        </w:rPr>
        <w:t xml:space="preserve">.2.3. Расчет систем водоснабжения города, включая выбор источников хозяйственно-питьевого и производственного водоснабжения, размещение водозаборных сооружений, а также определение расчетных расходов на противопожарные нужды, следует производить в соответствии с требованиями действующих нормативов, а также в соответствии с </w:t>
      </w:r>
      <w:hyperlink r:id="rId55" w:history="1">
        <w:r w:rsidR="000A5B0D" w:rsidRPr="003C53D4">
          <w:rPr>
            <w:rFonts w:ascii="Times New Roman" w:eastAsiaTheme="minorEastAsia" w:hAnsi="Times New Roman" w:cs="Times New Roman"/>
            <w:color w:val="000000" w:themeColor="text1"/>
            <w:sz w:val="26"/>
            <w:szCs w:val="26"/>
            <w:lang w:eastAsia="ru-RU"/>
          </w:rPr>
          <w:t>СП 31.13330.2012</w:t>
        </w:r>
      </w:hyperlink>
      <w:r w:rsidR="000A5B0D" w:rsidRPr="003C53D4">
        <w:rPr>
          <w:rFonts w:ascii="Times New Roman" w:eastAsiaTheme="minorEastAsia" w:hAnsi="Times New Roman" w:cs="Times New Roman"/>
          <w:color w:val="000000" w:themeColor="text1"/>
          <w:sz w:val="26"/>
          <w:szCs w:val="26"/>
          <w:lang w:eastAsia="ru-RU"/>
        </w:rPr>
        <w:t xml:space="preserve"> "СНиП </w:t>
      </w:r>
      <w:r w:rsidR="000A5B0D" w:rsidRPr="003C53D4">
        <w:rPr>
          <w:rFonts w:ascii="Times New Roman" w:eastAsiaTheme="minorEastAsia" w:hAnsi="Times New Roman" w:cs="Times New Roman"/>
          <w:color w:val="000000" w:themeColor="text1"/>
          <w:sz w:val="26"/>
          <w:szCs w:val="26"/>
          <w:lang w:eastAsia="ru-RU"/>
        </w:rPr>
        <w:lastRenderedPageBreak/>
        <w:t xml:space="preserve">2.04.02-84*. Водоснабжение. Наружные сети и сооружения", </w:t>
      </w:r>
      <w:hyperlink r:id="rId56" w:history="1">
        <w:r w:rsidR="000A5B0D" w:rsidRPr="003C53D4">
          <w:rPr>
            <w:rFonts w:ascii="Times New Roman" w:eastAsiaTheme="minorEastAsia" w:hAnsi="Times New Roman" w:cs="Times New Roman"/>
            <w:color w:val="000000" w:themeColor="text1"/>
            <w:sz w:val="26"/>
            <w:szCs w:val="26"/>
            <w:lang w:eastAsia="ru-RU"/>
          </w:rPr>
          <w:t>ст. 68</w:t>
        </w:r>
      </w:hyperlink>
      <w:r w:rsidR="000A5B0D" w:rsidRPr="003C53D4">
        <w:rPr>
          <w:rFonts w:ascii="Times New Roman" w:eastAsiaTheme="minorEastAsia" w:hAnsi="Times New Roman" w:cs="Times New Roman"/>
          <w:color w:val="000000" w:themeColor="text1"/>
          <w:sz w:val="26"/>
          <w:szCs w:val="26"/>
          <w:lang w:eastAsia="ru-RU"/>
        </w:rPr>
        <w:t xml:space="preserve"> Федерального закона от 22.07.2008 г. N 123-ФЗ "Технический регламент о требованиях пожарной безопасности".</w:t>
      </w:r>
    </w:p>
    <w:p w:rsidR="000A5B0D" w:rsidRPr="003C53D4" w:rsidRDefault="00FF228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23" w:name="sub_724"/>
      <w:bookmarkEnd w:id="222"/>
      <w:r w:rsidRPr="003C53D4">
        <w:rPr>
          <w:rFonts w:ascii="Times New Roman" w:eastAsiaTheme="minorEastAsia" w:hAnsi="Times New Roman" w:cs="Times New Roman"/>
          <w:color w:val="000000" w:themeColor="text1"/>
          <w:sz w:val="26"/>
          <w:szCs w:val="26"/>
          <w:lang w:eastAsia="ru-RU"/>
        </w:rPr>
        <w:t>6</w:t>
      </w:r>
      <w:r w:rsidR="000A5B0D" w:rsidRPr="003C53D4">
        <w:rPr>
          <w:rFonts w:ascii="Times New Roman" w:eastAsiaTheme="minorEastAsia" w:hAnsi="Times New Roman" w:cs="Times New Roman"/>
          <w:color w:val="000000" w:themeColor="text1"/>
          <w:sz w:val="26"/>
          <w:szCs w:val="26"/>
          <w:lang w:eastAsia="ru-RU"/>
        </w:rPr>
        <w:t xml:space="preserve">.2.4. Расчетное среднесуточное водопотребление города следует определять как сумму расходов воды на хозяйственно-бытовые, питьевые нужды и нужды промышленных предприятий. Расход воды на хозяйственно-бытовые и питьевые нужды следует определять в соответствии с величиной удельного водопотребления </w:t>
      </w:r>
      <w:proofErr w:type="gramStart"/>
      <w:r w:rsidR="000A5B0D" w:rsidRPr="003C53D4">
        <w:rPr>
          <w:rFonts w:ascii="Times New Roman" w:eastAsiaTheme="minorEastAsia" w:hAnsi="Times New Roman" w:cs="Times New Roman"/>
          <w:color w:val="000000" w:themeColor="text1"/>
          <w:sz w:val="26"/>
          <w:szCs w:val="26"/>
          <w:lang w:eastAsia="ru-RU"/>
        </w:rPr>
        <w:t>л</w:t>
      </w:r>
      <w:proofErr w:type="gramEnd"/>
      <w:r w:rsidR="000A5B0D" w:rsidRPr="003C53D4">
        <w:rPr>
          <w:rFonts w:ascii="Times New Roman" w:eastAsiaTheme="minorEastAsia" w:hAnsi="Times New Roman" w:cs="Times New Roman"/>
          <w:color w:val="000000" w:themeColor="text1"/>
          <w:sz w:val="26"/>
          <w:szCs w:val="26"/>
          <w:lang w:eastAsia="ru-RU"/>
        </w:rPr>
        <w:t xml:space="preserve">/чел. сутки по </w:t>
      </w:r>
      <w:hyperlink w:anchor="sub_7728" w:history="1">
        <w:r w:rsidR="000A5B0D" w:rsidRPr="003C53D4">
          <w:rPr>
            <w:rFonts w:ascii="Times New Roman" w:eastAsiaTheme="minorEastAsia" w:hAnsi="Times New Roman" w:cs="Times New Roman"/>
            <w:color w:val="000000" w:themeColor="text1"/>
            <w:sz w:val="26"/>
            <w:szCs w:val="26"/>
            <w:lang w:eastAsia="ru-RU"/>
          </w:rPr>
          <w:t>Таблице 28</w:t>
        </w:r>
      </w:hyperlink>
      <w:r w:rsidR="000A5B0D" w:rsidRPr="003C53D4">
        <w:rPr>
          <w:rFonts w:ascii="Times New Roman" w:eastAsiaTheme="minorEastAsia" w:hAnsi="Times New Roman" w:cs="Times New Roman"/>
          <w:color w:val="000000" w:themeColor="text1"/>
          <w:sz w:val="26"/>
          <w:szCs w:val="26"/>
          <w:lang w:eastAsia="ru-RU"/>
        </w:rPr>
        <w:t>.</w:t>
      </w:r>
    </w:p>
    <w:p w:rsidR="000A5B0D" w:rsidRPr="003C53D4" w:rsidRDefault="00FF228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24" w:name="sub_725"/>
      <w:bookmarkEnd w:id="223"/>
      <w:r w:rsidRPr="003C53D4">
        <w:rPr>
          <w:rFonts w:ascii="Times New Roman" w:eastAsiaTheme="minorEastAsia" w:hAnsi="Times New Roman" w:cs="Times New Roman"/>
          <w:color w:val="000000" w:themeColor="text1"/>
          <w:sz w:val="26"/>
          <w:szCs w:val="26"/>
          <w:lang w:eastAsia="ru-RU"/>
        </w:rPr>
        <w:t>6</w:t>
      </w:r>
      <w:r w:rsidR="000A5B0D" w:rsidRPr="003C53D4">
        <w:rPr>
          <w:rFonts w:ascii="Times New Roman" w:eastAsiaTheme="minorEastAsia" w:hAnsi="Times New Roman" w:cs="Times New Roman"/>
          <w:color w:val="000000" w:themeColor="text1"/>
          <w:sz w:val="26"/>
          <w:szCs w:val="26"/>
          <w:lang w:eastAsia="ru-RU"/>
        </w:rPr>
        <w:t>.2.5. При проектировании системы водоснабжения города удельное среднесуточное (за год) водопотребление на хозяйственно-питьевые нужды населения должно приниматься в соответствии с</w:t>
      </w:r>
      <w:r w:rsidR="0059293C" w:rsidRPr="003C53D4">
        <w:rPr>
          <w:rFonts w:ascii="Times New Roman" w:eastAsiaTheme="minorEastAsia" w:hAnsi="Times New Roman" w:cs="Times New Roman"/>
          <w:color w:val="000000" w:themeColor="text1"/>
          <w:sz w:val="26"/>
          <w:szCs w:val="26"/>
          <w:lang w:eastAsia="ru-RU"/>
        </w:rPr>
        <w:t xml:space="preserve"> таблицей 28.</w:t>
      </w:r>
    </w:p>
    <w:p w:rsidR="000A5B0D" w:rsidRPr="003C53D4" w:rsidRDefault="000A5B0D" w:rsidP="000A5B0D">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lang w:eastAsia="ru-RU"/>
        </w:rPr>
      </w:pPr>
      <w:bookmarkStart w:id="225" w:name="sub_7728"/>
      <w:bookmarkEnd w:id="224"/>
      <w:r w:rsidRPr="003C53D4">
        <w:rPr>
          <w:rFonts w:ascii="Times New Roman" w:eastAsiaTheme="minorEastAsia" w:hAnsi="Times New Roman" w:cs="Times New Roman"/>
          <w:bCs/>
          <w:color w:val="000000" w:themeColor="text1"/>
          <w:lang w:eastAsia="ru-RU"/>
        </w:rPr>
        <w:t>Таблица 28</w:t>
      </w:r>
    </w:p>
    <w:tbl>
      <w:tblPr>
        <w:tblW w:w="91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45"/>
        <w:gridCol w:w="3920"/>
      </w:tblGrid>
      <w:tr w:rsidR="003C53D4" w:rsidRPr="003C53D4" w:rsidTr="00357BE2">
        <w:tc>
          <w:tcPr>
            <w:tcW w:w="5245" w:type="dxa"/>
            <w:tcBorders>
              <w:top w:val="single" w:sz="4" w:space="0" w:color="auto"/>
              <w:bottom w:val="single" w:sz="4" w:space="0" w:color="auto"/>
              <w:right w:val="single" w:sz="4" w:space="0" w:color="auto"/>
            </w:tcBorders>
          </w:tcPr>
          <w:bookmarkEnd w:id="225"/>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Степень благоустройства </w:t>
            </w:r>
            <w:hyperlink w:anchor="sub_1134" w:history="1">
              <w:r w:rsidRPr="003C53D4">
                <w:rPr>
                  <w:rFonts w:ascii="Times New Roman" w:eastAsiaTheme="minorEastAsia" w:hAnsi="Times New Roman" w:cs="Times New Roman"/>
                  <w:color w:val="000000" w:themeColor="text1"/>
                  <w:sz w:val="26"/>
                  <w:szCs w:val="26"/>
                  <w:lang w:eastAsia="ru-RU"/>
                </w:rPr>
                <w:t>районов жилой застройки</w:t>
              </w:r>
            </w:hyperlink>
          </w:p>
        </w:tc>
        <w:tc>
          <w:tcPr>
            <w:tcW w:w="3920"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Удельное хозяйственно-питьевое водопотребление в городе на одного жителя среднесуточное (за год), </w:t>
            </w:r>
            <w:proofErr w:type="gramStart"/>
            <w:r w:rsidRPr="003C53D4">
              <w:rPr>
                <w:rFonts w:ascii="Times New Roman" w:eastAsiaTheme="minorEastAsia" w:hAnsi="Times New Roman" w:cs="Times New Roman"/>
                <w:color w:val="000000" w:themeColor="text1"/>
                <w:sz w:val="26"/>
                <w:szCs w:val="26"/>
                <w:lang w:eastAsia="ru-RU"/>
              </w:rPr>
              <w:t>л</w:t>
            </w:r>
            <w:proofErr w:type="gramEnd"/>
            <w:r w:rsidRPr="003C53D4">
              <w:rPr>
                <w:rFonts w:ascii="Times New Roman" w:eastAsiaTheme="minorEastAsia" w:hAnsi="Times New Roman" w:cs="Times New Roman"/>
                <w:color w:val="000000" w:themeColor="text1"/>
                <w:sz w:val="26"/>
                <w:szCs w:val="26"/>
                <w:lang w:eastAsia="ru-RU"/>
              </w:rPr>
              <w:t>/</w:t>
            </w:r>
            <w:proofErr w:type="spellStart"/>
            <w:r w:rsidRPr="003C53D4">
              <w:rPr>
                <w:rFonts w:ascii="Times New Roman" w:eastAsiaTheme="minorEastAsia" w:hAnsi="Times New Roman" w:cs="Times New Roman"/>
                <w:color w:val="000000" w:themeColor="text1"/>
                <w:sz w:val="26"/>
                <w:szCs w:val="26"/>
                <w:lang w:eastAsia="ru-RU"/>
              </w:rPr>
              <w:t>сут</w:t>
            </w:r>
            <w:proofErr w:type="spellEnd"/>
          </w:p>
        </w:tc>
      </w:tr>
      <w:tr w:rsidR="003C53D4" w:rsidRPr="003C53D4" w:rsidTr="00357BE2">
        <w:tc>
          <w:tcPr>
            <w:tcW w:w="5245"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Застройка зданиями, оборудованными внутренним водопроводом и канализацией без ванн</w:t>
            </w:r>
          </w:p>
        </w:tc>
        <w:tc>
          <w:tcPr>
            <w:tcW w:w="3920"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125-160</w:t>
            </w:r>
          </w:p>
        </w:tc>
      </w:tr>
      <w:tr w:rsidR="003C53D4" w:rsidRPr="003C53D4" w:rsidTr="00357BE2">
        <w:tc>
          <w:tcPr>
            <w:tcW w:w="5245"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То же, с ванными и местными водонагревателями</w:t>
            </w:r>
          </w:p>
        </w:tc>
        <w:tc>
          <w:tcPr>
            <w:tcW w:w="3920"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160-230</w:t>
            </w:r>
          </w:p>
        </w:tc>
      </w:tr>
      <w:tr w:rsidR="003C53D4" w:rsidRPr="003C53D4" w:rsidTr="00357BE2">
        <w:tc>
          <w:tcPr>
            <w:tcW w:w="5245"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То же, с централизованным горячим водоснабжением</w:t>
            </w:r>
          </w:p>
        </w:tc>
        <w:tc>
          <w:tcPr>
            <w:tcW w:w="3920"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220-280</w:t>
            </w:r>
          </w:p>
        </w:tc>
      </w:tr>
      <w:tr w:rsidR="003C53D4" w:rsidRPr="00357BE2" w:rsidTr="00357BE2">
        <w:tc>
          <w:tcPr>
            <w:tcW w:w="9165" w:type="dxa"/>
            <w:gridSpan w:val="2"/>
            <w:tcBorders>
              <w:top w:val="single" w:sz="4" w:space="0" w:color="auto"/>
              <w:bottom w:val="single" w:sz="4" w:space="0" w:color="auto"/>
            </w:tcBorders>
          </w:tcPr>
          <w:p w:rsidR="000A5B0D" w:rsidRPr="00357BE2"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b/>
                <w:bCs/>
                <w:color w:val="000000" w:themeColor="text1"/>
                <w:sz w:val="16"/>
                <w:szCs w:val="16"/>
                <w:lang w:eastAsia="ru-RU"/>
              </w:rPr>
              <w:t>Примечания:</w:t>
            </w:r>
          </w:p>
          <w:p w:rsidR="000A5B0D" w:rsidRPr="00357BE2"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color w:val="000000" w:themeColor="text1"/>
                <w:sz w:val="16"/>
                <w:szCs w:val="16"/>
                <w:lang w:eastAsia="ru-RU"/>
              </w:rPr>
              <w:t>1. Для районов застройки зданиями с водопользованием из водоразборных колонок удельное среднесуточное (за год) водопотребление на одного жителя следует принимать 30-50 л/</w:t>
            </w:r>
            <w:proofErr w:type="spellStart"/>
            <w:r w:rsidRPr="00357BE2">
              <w:rPr>
                <w:rFonts w:ascii="Times New Roman" w:eastAsiaTheme="minorEastAsia" w:hAnsi="Times New Roman" w:cs="Times New Roman"/>
                <w:color w:val="000000" w:themeColor="text1"/>
                <w:sz w:val="16"/>
                <w:szCs w:val="16"/>
                <w:lang w:eastAsia="ru-RU"/>
              </w:rPr>
              <w:t>сут</w:t>
            </w:r>
            <w:proofErr w:type="spellEnd"/>
            <w:r w:rsidRPr="00357BE2">
              <w:rPr>
                <w:rFonts w:ascii="Times New Roman" w:eastAsiaTheme="minorEastAsia" w:hAnsi="Times New Roman" w:cs="Times New Roman"/>
                <w:color w:val="000000" w:themeColor="text1"/>
                <w:sz w:val="16"/>
                <w:szCs w:val="16"/>
                <w:lang w:eastAsia="ru-RU"/>
              </w:rPr>
              <w:t>.</w:t>
            </w:r>
          </w:p>
          <w:p w:rsidR="000A5B0D" w:rsidRPr="00357BE2"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color w:val="000000" w:themeColor="text1"/>
                <w:sz w:val="16"/>
                <w:szCs w:val="16"/>
                <w:lang w:eastAsia="ru-RU"/>
              </w:rPr>
              <w:t xml:space="preserve">2. Удельное водопотребление включает расходы воды на хозяйственно-питьевые и бытовые нужды в общественных зданиях (по классификации, принятой в </w:t>
            </w:r>
            <w:hyperlink r:id="rId57" w:history="1">
              <w:r w:rsidRPr="00357BE2">
                <w:rPr>
                  <w:rFonts w:ascii="Times New Roman" w:eastAsiaTheme="minorEastAsia" w:hAnsi="Times New Roman" w:cs="Times New Roman"/>
                  <w:color w:val="000000" w:themeColor="text1"/>
                  <w:sz w:val="16"/>
                  <w:szCs w:val="16"/>
                  <w:lang w:eastAsia="ru-RU"/>
                </w:rPr>
                <w:t>СП 44.13330</w:t>
              </w:r>
            </w:hyperlink>
            <w:r w:rsidRPr="00357BE2">
              <w:rPr>
                <w:rFonts w:ascii="Times New Roman" w:eastAsiaTheme="minorEastAsia" w:hAnsi="Times New Roman" w:cs="Times New Roman"/>
                <w:color w:val="000000" w:themeColor="text1"/>
                <w:sz w:val="16"/>
                <w:szCs w:val="16"/>
                <w:lang w:eastAsia="ru-RU"/>
              </w:rPr>
              <w:t xml:space="preserve">), за исключением расходов воды для домов отдыха, санитарно-туристских комплексов и детских оздоровительных лагерей, которые должны приниматься согласно </w:t>
            </w:r>
            <w:hyperlink r:id="rId58" w:history="1">
              <w:r w:rsidRPr="00357BE2">
                <w:rPr>
                  <w:rFonts w:ascii="Times New Roman" w:eastAsiaTheme="minorEastAsia" w:hAnsi="Times New Roman" w:cs="Times New Roman"/>
                  <w:color w:val="000000" w:themeColor="text1"/>
                  <w:sz w:val="16"/>
                  <w:szCs w:val="16"/>
                  <w:lang w:eastAsia="ru-RU"/>
                </w:rPr>
                <w:t>СП 30.13330</w:t>
              </w:r>
            </w:hyperlink>
            <w:r w:rsidRPr="00357BE2">
              <w:rPr>
                <w:rFonts w:ascii="Times New Roman" w:eastAsiaTheme="minorEastAsia" w:hAnsi="Times New Roman" w:cs="Times New Roman"/>
                <w:color w:val="000000" w:themeColor="text1"/>
                <w:sz w:val="16"/>
                <w:szCs w:val="16"/>
                <w:lang w:eastAsia="ru-RU"/>
              </w:rPr>
              <w:t xml:space="preserve"> и технологическим данным.</w:t>
            </w:r>
          </w:p>
          <w:p w:rsidR="000A5B0D" w:rsidRPr="00357BE2"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color w:val="000000" w:themeColor="text1"/>
                <w:sz w:val="16"/>
                <w:szCs w:val="16"/>
                <w:lang w:eastAsia="ru-RU"/>
              </w:rPr>
              <w:t>3. 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10-20% суммарного расхода на хозяйственно-питьевые нужды населенного пункта.</w:t>
            </w:r>
          </w:p>
          <w:p w:rsidR="000A5B0D" w:rsidRPr="00357BE2"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color w:val="000000" w:themeColor="text1"/>
                <w:sz w:val="16"/>
                <w:szCs w:val="16"/>
                <w:lang w:eastAsia="ru-RU"/>
              </w:rPr>
              <w:t>4. Для районов (микрорайонов), застроенных зданиями с централизованным горячим водоснабжением, следует принимать непосредственный отбор горячей воды из тепловой сети в среднем за сутки 40% общего расхода воды на хозяйственно-питьевые нужды и в час максимального водозабора - 55% этого расхода. При смешанной застройке следует исходить из численности населения, проживающего в указанных зданиях.</w:t>
            </w:r>
          </w:p>
          <w:p w:rsidR="000A5B0D" w:rsidRPr="00357BE2" w:rsidRDefault="000A5B0D" w:rsidP="005C1127">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color w:val="000000" w:themeColor="text1"/>
                <w:sz w:val="16"/>
                <w:szCs w:val="16"/>
                <w:lang w:eastAsia="ru-RU"/>
              </w:rPr>
              <w:t>5. Удельное водопотребление в населенных пунктах с числом жителей свыше 1 млн. чел. допускается увеличивать при обосновании в каждом отдельном случае и согласовании с уполномоченными государственными органами.</w:t>
            </w:r>
          </w:p>
        </w:tc>
      </w:tr>
    </w:tbl>
    <w:p w:rsidR="000A5B0D" w:rsidRPr="00357BE2"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6"/>
          <w:szCs w:val="16"/>
          <w:lang w:eastAsia="ru-RU"/>
        </w:rPr>
      </w:pPr>
    </w:p>
    <w:p w:rsidR="0059293C" w:rsidRPr="003C53D4" w:rsidRDefault="005C1127" w:rsidP="005C1127">
      <w:pPr>
        <w:autoSpaceDE w:val="0"/>
        <w:autoSpaceDN w:val="0"/>
        <w:adjustRightInd w:val="0"/>
        <w:spacing w:after="0" w:line="240" w:lineRule="auto"/>
        <w:ind w:firstLine="720"/>
        <w:jc w:val="center"/>
        <w:rPr>
          <w:rFonts w:ascii="Times New Roman" w:hAnsi="Times New Roman" w:cs="Times New Roman"/>
          <w:bCs/>
          <w:color w:val="000000" w:themeColor="text1"/>
          <w:sz w:val="26"/>
          <w:szCs w:val="26"/>
        </w:rPr>
      </w:pPr>
      <w:bookmarkStart w:id="226" w:name="sub_726"/>
      <w:r w:rsidRPr="003C53D4">
        <w:rPr>
          <w:rFonts w:ascii="Times New Roman" w:hAnsi="Times New Roman" w:cs="Times New Roman"/>
          <w:bCs/>
          <w:color w:val="000000" w:themeColor="text1"/>
          <w:sz w:val="26"/>
          <w:szCs w:val="26"/>
        </w:rPr>
        <w:t>Расходы воды на поливку</w:t>
      </w:r>
    </w:p>
    <w:p w:rsidR="005C1127" w:rsidRPr="00357BE2" w:rsidRDefault="0059293C" w:rsidP="0059293C">
      <w:pPr>
        <w:autoSpaceDE w:val="0"/>
        <w:autoSpaceDN w:val="0"/>
        <w:adjustRightInd w:val="0"/>
        <w:spacing w:after="0" w:line="240" w:lineRule="auto"/>
        <w:ind w:firstLine="720"/>
        <w:jc w:val="right"/>
        <w:rPr>
          <w:rFonts w:ascii="Times New Roman" w:hAnsi="Times New Roman" w:cs="Times New Roman"/>
          <w:color w:val="000000" w:themeColor="text1"/>
          <w:sz w:val="16"/>
          <w:szCs w:val="16"/>
        </w:rPr>
      </w:pPr>
      <w:r w:rsidRPr="003C53D4">
        <w:rPr>
          <w:rFonts w:ascii="Times New Roman" w:eastAsiaTheme="minorEastAsia" w:hAnsi="Times New Roman" w:cs="Times New Roman"/>
          <w:bCs/>
          <w:color w:val="000000" w:themeColor="text1"/>
          <w:lang w:eastAsia="ru-RU"/>
        </w:rPr>
        <w:t xml:space="preserve"> </w:t>
      </w:r>
      <w:r w:rsidRPr="00357BE2">
        <w:rPr>
          <w:rFonts w:ascii="Times New Roman" w:eastAsiaTheme="minorEastAsia" w:hAnsi="Times New Roman" w:cs="Times New Roman"/>
          <w:bCs/>
          <w:color w:val="000000" w:themeColor="text1"/>
          <w:sz w:val="16"/>
          <w:szCs w:val="16"/>
          <w:lang w:eastAsia="ru-RU"/>
        </w:rPr>
        <w:t>Таблица 2</w:t>
      </w:r>
      <w:r w:rsidR="0030214F" w:rsidRPr="00357BE2">
        <w:rPr>
          <w:rFonts w:ascii="Times New Roman" w:eastAsiaTheme="minorEastAsia" w:hAnsi="Times New Roman" w:cs="Times New Roman"/>
          <w:bCs/>
          <w:color w:val="000000" w:themeColor="text1"/>
          <w:sz w:val="16"/>
          <w:szCs w:val="16"/>
          <w:lang w:eastAsia="ru-RU"/>
        </w:rPr>
        <w:t>9</w:t>
      </w:r>
    </w:p>
    <w:tbl>
      <w:tblPr>
        <w:tblW w:w="909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62"/>
        <w:gridCol w:w="2089"/>
        <w:gridCol w:w="2040"/>
      </w:tblGrid>
      <w:tr w:rsidR="003C53D4" w:rsidRPr="003C53D4" w:rsidTr="00357BE2">
        <w:tc>
          <w:tcPr>
            <w:tcW w:w="4962" w:type="dxa"/>
            <w:tcBorders>
              <w:top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Назначение воды</w:t>
            </w:r>
          </w:p>
        </w:tc>
        <w:tc>
          <w:tcPr>
            <w:tcW w:w="2089" w:type="dxa"/>
            <w:tcBorders>
              <w:top w:val="single" w:sz="4" w:space="0" w:color="auto"/>
              <w:left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Единица измерения</w:t>
            </w:r>
          </w:p>
        </w:tc>
        <w:tc>
          <w:tcPr>
            <w:tcW w:w="2040" w:type="dxa"/>
            <w:tcBorders>
              <w:top w:val="single" w:sz="4" w:space="0" w:color="auto"/>
              <w:left w:val="single" w:sz="4" w:space="0" w:color="auto"/>
              <w:bottom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 xml:space="preserve">Расход воды на поливку, </w:t>
            </w:r>
            <w:r w:rsidRPr="003C53D4">
              <w:rPr>
                <w:rFonts w:ascii="Times New Roman" w:hAnsi="Times New Roman" w:cs="Times New Roman"/>
                <w:noProof/>
                <w:color w:val="000000" w:themeColor="text1"/>
                <w:sz w:val="26"/>
                <w:szCs w:val="26"/>
                <w:lang w:eastAsia="ru-RU"/>
              </w:rPr>
              <w:drawing>
                <wp:inline distT="0" distB="0" distL="0" distR="0">
                  <wp:extent cx="323850" cy="2095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3850" cy="209550"/>
                          </a:xfrm>
                          <a:prstGeom prst="rect">
                            <a:avLst/>
                          </a:prstGeom>
                          <a:noFill/>
                          <a:ln>
                            <a:noFill/>
                          </a:ln>
                        </pic:spPr>
                      </pic:pic>
                    </a:graphicData>
                  </a:graphic>
                </wp:inline>
              </w:drawing>
            </w:r>
          </w:p>
        </w:tc>
      </w:tr>
      <w:tr w:rsidR="003C53D4" w:rsidRPr="003C53D4" w:rsidTr="00357BE2">
        <w:tc>
          <w:tcPr>
            <w:tcW w:w="4962" w:type="dxa"/>
            <w:tcBorders>
              <w:top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Механизированная мойка усовершенствованных покрытий проездов и площадей</w:t>
            </w:r>
          </w:p>
        </w:tc>
        <w:tc>
          <w:tcPr>
            <w:tcW w:w="2089" w:type="dxa"/>
            <w:tcBorders>
              <w:top w:val="single" w:sz="4" w:space="0" w:color="auto"/>
              <w:left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1 мойка</w:t>
            </w:r>
          </w:p>
        </w:tc>
        <w:tc>
          <w:tcPr>
            <w:tcW w:w="2040" w:type="dxa"/>
            <w:tcBorders>
              <w:top w:val="single" w:sz="4" w:space="0" w:color="auto"/>
              <w:left w:val="single" w:sz="4" w:space="0" w:color="auto"/>
              <w:bottom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1,2-1,5</w:t>
            </w:r>
          </w:p>
        </w:tc>
      </w:tr>
      <w:tr w:rsidR="003C53D4" w:rsidRPr="003C53D4" w:rsidTr="00357BE2">
        <w:tc>
          <w:tcPr>
            <w:tcW w:w="4962" w:type="dxa"/>
            <w:tcBorders>
              <w:top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Механизированная поливка усовершенствованных покрытий проездов и площадей</w:t>
            </w:r>
          </w:p>
        </w:tc>
        <w:tc>
          <w:tcPr>
            <w:tcW w:w="2089" w:type="dxa"/>
            <w:tcBorders>
              <w:top w:val="single" w:sz="4" w:space="0" w:color="auto"/>
              <w:left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1 поливка</w:t>
            </w:r>
          </w:p>
        </w:tc>
        <w:tc>
          <w:tcPr>
            <w:tcW w:w="2040" w:type="dxa"/>
            <w:tcBorders>
              <w:top w:val="single" w:sz="4" w:space="0" w:color="auto"/>
              <w:left w:val="single" w:sz="4" w:space="0" w:color="auto"/>
              <w:bottom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0,3-0,4</w:t>
            </w:r>
          </w:p>
        </w:tc>
      </w:tr>
      <w:tr w:rsidR="003C53D4" w:rsidRPr="003C53D4" w:rsidTr="00357BE2">
        <w:tc>
          <w:tcPr>
            <w:tcW w:w="4962" w:type="dxa"/>
            <w:tcBorders>
              <w:top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 xml:space="preserve">Поливка в </w:t>
            </w:r>
            <w:proofErr w:type="gramStart"/>
            <w:r w:rsidRPr="003C53D4">
              <w:rPr>
                <w:rFonts w:ascii="Times New Roman" w:hAnsi="Times New Roman" w:cs="Times New Roman"/>
                <w:color w:val="000000" w:themeColor="text1"/>
                <w:sz w:val="26"/>
                <w:szCs w:val="26"/>
              </w:rPr>
              <w:t>ручную</w:t>
            </w:r>
            <w:proofErr w:type="gramEnd"/>
            <w:r w:rsidRPr="003C53D4">
              <w:rPr>
                <w:rFonts w:ascii="Times New Roman" w:hAnsi="Times New Roman" w:cs="Times New Roman"/>
                <w:color w:val="000000" w:themeColor="text1"/>
                <w:sz w:val="26"/>
                <w:szCs w:val="26"/>
              </w:rPr>
              <w:t xml:space="preserve"> (из шлангов) усовершенствованных покрытий тротуаров и проездов</w:t>
            </w:r>
          </w:p>
        </w:tc>
        <w:tc>
          <w:tcPr>
            <w:tcW w:w="2089" w:type="dxa"/>
            <w:tcBorders>
              <w:top w:val="single" w:sz="4" w:space="0" w:color="auto"/>
              <w:left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1 поливка</w:t>
            </w:r>
          </w:p>
        </w:tc>
        <w:tc>
          <w:tcPr>
            <w:tcW w:w="2040" w:type="dxa"/>
            <w:tcBorders>
              <w:top w:val="single" w:sz="4" w:space="0" w:color="auto"/>
              <w:left w:val="single" w:sz="4" w:space="0" w:color="auto"/>
              <w:bottom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0,4-0,5</w:t>
            </w:r>
          </w:p>
        </w:tc>
      </w:tr>
      <w:tr w:rsidR="003C53D4" w:rsidRPr="003C53D4" w:rsidTr="00357BE2">
        <w:tc>
          <w:tcPr>
            <w:tcW w:w="4962" w:type="dxa"/>
            <w:tcBorders>
              <w:top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Поливка городских зеленых насаждений</w:t>
            </w:r>
          </w:p>
        </w:tc>
        <w:tc>
          <w:tcPr>
            <w:tcW w:w="2089" w:type="dxa"/>
            <w:tcBorders>
              <w:top w:val="single" w:sz="4" w:space="0" w:color="auto"/>
              <w:left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1 поливка</w:t>
            </w:r>
          </w:p>
        </w:tc>
        <w:tc>
          <w:tcPr>
            <w:tcW w:w="2040" w:type="dxa"/>
            <w:tcBorders>
              <w:top w:val="single" w:sz="4" w:space="0" w:color="auto"/>
              <w:left w:val="single" w:sz="4" w:space="0" w:color="auto"/>
              <w:bottom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3-4</w:t>
            </w:r>
          </w:p>
        </w:tc>
      </w:tr>
      <w:tr w:rsidR="003C53D4" w:rsidRPr="003C53D4" w:rsidTr="00357BE2">
        <w:tc>
          <w:tcPr>
            <w:tcW w:w="4962" w:type="dxa"/>
            <w:tcBorders>
              <w:top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Поливка газонов и цветников</w:t>
            </w:r>
          </w:p>
        </w:tc>
        <w:tc>
          <w:tcPr>
            <w:tcW w:w="2089" w:type="dxa"/>
            <w:tcBorders>
              <w:top w:val="single" w:sz="4" w:space="0" w:color="auto"/>
              <w:left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1 поливка</w:t>
            </w:r>
          </w:p>
        </w:tc>
        <w:tc>
          <w:tcPr>
            <w:tcW w:w="2040" w:type="dxa"/>
            <w:tcBorders>
              <w:top w:val="single" w:sz="4" w:space="0" w:color="auto"/>
              <w:left w:val="single" w:sz="4" w:space="0" w:color="auto"/>
              <w:bottom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4-</w:t>
            </w:r>
          </w:p>
        </w:tc>
      </w:tr>
      <w:tr w:rsidR="003C53D4" w:rsidRPr="003C53D4" w:rsidTr="00357BE2">
        <w:tc>
          <w:tcPr>
            <w:tcW w:w="4962" w:type="dxa"/>
            <w:tcBorders>
              <w:top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lastRenderedPageBreak/>
              <w:t>Поливка посадок в грунтовых зимних теплицах</w:t>
            </w:r>
          </w:p>
        </w:tc>
        <w:tc>
          <w:tcPr>
            <w:tcW w:w="2089" w:type="dxa"/>
            <w:tcBorders>
              <w:top w:val="single" w:sz="4" w:space="0" w:color="auto"/>
              <w:left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 xml:space="preserve">1 </w:t>
            </w:r>
            <w:proofErr w:type="spellStart"/>
            <w:r w:rsidRPr="003C53D4">
              <w:rPr>
                <w:rFonts w:ascii="Times New Roman" w:hAnsi="Times New Roman" w:cs="Times New Roman"/>
                <w:color w:val="000000" w:themeColor="text1"/>
                <w:sz w:val="26"/>
                <w:szCs w:val="26"/>
              </w:rPr>
              <w:t>сут</w:t>
            </w:r>
            <w:proofErr w:type="spellEnd"/>
          </w:p>
        </w:tc>
        <w:tc>
          <w:tcPr>
            <w:tcW w:w="2040" w:type="dxa"/>
            <w:tcBorders>
              <w:top w:val="single" w:sz="4" w:space="0" w:color="auto"/>
              <w:left w:val="single" w:sz="4" w:space="0" w:color="auto"/>
              <w:bottom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15</w:t>
            </w:r>
          </w:p>
        </w:tc>
      </w:tr>
      <w:tr w:rsidR="003C53D4" w:rsidRPr="003C53D4" w:rsidTr="00357BE2">
        <w:tc>
          <w:tcPr>
            <w:tcW w:w="4962" w:type="dxa"/>
            <w:tcBorders>
              <w:top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Поливка посадок в стеллажных зимних и грунтовых весенних теплицах, парниках всех типов, утепленном грунте</w:t>
            </w:r>
          </w:p>
        </w:tc>
        <w:tc>
          <w:tcPr>
            <w:tcW w:w="2089" w:type="dxa"/>
            <w:tcBorders>
              <w:top w:val="single" w:sz="4" w:space="0" w:color="auto"/>
              <w:left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 xml:space="preserve">1 </w:t>
            </w:r>
            <w:proofErr w:type="spellStart"/>
            <w:r w:rsidRPr="003C53D4">
              <w:rPr>
                <w:rFonts w:ascii="Times New Roman" w:hAnsi="Times New Roman" w:cs="Times New Roman"/>
                <w:color w:val="000000" w:themeColor="text1"/>
                <w:sz w:val="26"/>
                <w:szCs w:val="26"/>
              </w:rPr>
              <w:t>сут</w:t>
            </w:r>
            <w:proofErr w:type="spellEnd"/>
          </w:p>
        </w:tc>
        <w:tc>
          <w:tcPr>
            <w:tcW w:w="2040" w:type="dxa"/>
            <w:tcBorders>
              <w:top w:val="single" w:sz="4" w:space="0" w:color="auto"/>
              <w:left w:val="single" w:sz="4" w:space="0" w:color="auto"/>
              <w:bottom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6</w:t>
            </w:r>
          </w:p>
        </w:tc>
      </w:tr>
      <w:tr w:rsidR="003C53D4" w:rsidRPr="003C53D4" w:rsidTr="00357BE2">
        <w:tc>
          <w:tcPr>
            <w:tcW w:w="4962" w:type="dxa"/>
            <w:tcBorders>
              <w:top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Поливка посадок на приусадебных участках овощных культур</w:t>
            </w:r>
          </w:p>
        </w:tc>
        <w:tc>
          <w:tcPr>
            <w:tcW w:w="2089" w:type="dxa"/>
            <w:tcBorders>
              <w:top w:val="single" w:sz="4" w:space="0" w:color="auto"/>
              <w:left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 xml:space="preserve">1 </w:t>
            </w:r>
            <w:proofErr w:type="spellStart"/>
            <w:r w:rsidRPr="003C53D4">
              <w:rPr>
                <w:rFonts w:ascii="Times New Roman" w:hAnsi="Times New Roman" w:cs="Times New Roman"/>
                <w:color w:val="000000" w:themeColor="text1"/>
                <w:sz w:val="26"/>
                <w:szCs w:val="26"/>
              </w:rPr>
              <w:t>сут</w:t>
            </w:r>
            <w:proofErr w:type="spellEnd"/>
          </w:p>
        </w:tc>
        <w:tc>
          <w:tcPr>
            <w:tcW w:w="2040" w:type="dxa"/>
            <w:tcBorders>
              <w:top w:val="single" w:sz="4" w:space="0" w:color="auto"/>
              <w:left w:val="single" w:sz="4" w:space="0" w:color="auto"/>
              <w:bottom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3-15</w:t>
            </w:r>
          </w:p>
        </w:tc>
      </w:tr>
      <w:tr w:rsidR="003C53D4" w:rsidRPr="003C53D4" w:rsidTr="00357BE2">
        <w:tc>
          <w:tcPr>
            <w:tcW w:w="4962" w:type="dxa"/>
            <w:tcBorders>
              <w:top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Поливка посадок на приусадебных участках плодовых деревьев</w:t>
            </w:r>
          </w:p>
        </w:tc>
        <w:tc>
          <w:tcPr>
            <w:tcW w:w="2089" w:type="dxa"/>
            <w:tcBorders>
              <w:top w:val="single" w:sz="4" w:space="0" w:color="auto"/>
              <w:left w:val="single" w:sz="4" w:space="0" w:color="auto"/>
              <w:bottom w:val="single" w:sz="4" w:space="0" w:color="auto"/>
              <w:right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 xml:space="preserve">1 </w:t>
            </w:r>
            <w:proofErr w:type="spellStart"/>
            <w:r w:rsidRPr="003C53D4">
              <w:rPr>
                <w:rFonts w:ascii="Times New Roman" w:hAnsi="Times New Roman" w:cs="Times New Roman"/>
                <w:color w:val="000000" w:themeColor="text1"/>
                <w:sz w:val="26"/>
                <w:szCs w:val="26"/>
              </w:rPr>
              <w:t>сут</w:t>
            </w:r>
            <w:proofErr w:type="spellEnd"/>
          </w:p>
        </w:tc>
        <w:tc>
          <w:tcPr>
            <w:tcW w:w="2040" w:type="dxa"/>
            <w:tcBorders>
              <w:top w:val="single" w:sz="4" w:space="0" w:color="auto"/>
              <w:left w:val="single" w:sz="4" w:space="0" w:color="auto"/>
              <w:bottom w:val="single" w:sz="4" w:space="0" w:color="auto"/>
            </w:tcBorders>
          </w:tcPr>
          <w:p w:rsidR="005C1127" w:rsidRPr="003C53D4" w:rsidRDefault="005C1127" w:rsidP="005C1127">
            <w:pPr>
              <w:autoSpaceDE w:val="0"/>
              <w:autoSpaceDN w:val="0"/>
              <w:adjustRightInd w:val="0"/>
              <w:spacing w:after="0" w:line="240" w:lineRule="auto"/>
              <w:jc w:val="center"/>
              <w:rPr>
                <w:rFonts w:ascii="Times New Roman" w:hAnsi="Times New Roman" w:cs="Times New Roman"/>
                <w:color w:val="000000" w:themeColor="text1"/>
                <w:sz w:val="26"/>
                <w:szCs w:val="26"/>
              </w:rPr>
            </w:pPr>
            <w:r w:rsidRPr="003C53D4">
              <w:rPr>
                <w:rFonts w:ascii="Times New Roman" w:hAnsi="Times New Roman" w:cs="Times New Roman"/>
                <w:color w:val="000000" w:themeColor="text1"/>
                <w:sz w:val="26"/>
                <w:szCs w:val="26"/>
              </w:rPr>
              <w:t>10...15</w:t>
            </w:r>
          </w:p>
        </w:tc>
      </w:tr>
      <w:tr w:rsidR="003C53D4" w:rsidRPr="003C53D4" w:rsidTr="00357BE2">
        <w:tc>
          <w:tcPr>
            <w:tcW w:w="9091" w:type="dxa"/>
            <w:gridSpan w:val="3"/>
            <w:tcBorders>
              <w:top w:val="single" w:sz="4" w:space="0" w:color="auto"/>
              <w:bottom w:val="single" w:sz="4" w:space="0" w:color="auto"/>
            </w:tcBorders>
          </w:tcPr>
          <w:p w:rsidR="005C1127" w:rsidRPr="00C45630" w:rsidRDefault="005C1127" w:rsidP="005C1127">
            <w:pPr>
              <w:autoSpaceDE w:val="0"/>
              <w:autoSpaceDN w:val="0"/>
              <w:adjustRightInd w:val="0"/>
              <w:spacing w:after="0" w:line="240" w:lineRule="auto"/>
              <w:rPr>
                <w:rFonts w:ascii="Times New Roman" w:hAnsi="Times New Roman" w:cs="Times New Roman"/>
                <w:b/>
                <w:color w:val="000000" w:themeColor="text1"/>
                <w:sz w:val="18"/>
                <w:szCs w:val="18"/>
              </w:rPr>
            </w:pPr>
            <w:r w:rsidRPr="00C45630">
              <w:rPr>
                <w:rFonts w:ascii="Times New Roman" w:hAnsi="Times New Roman" w:cs="Times New Roman"/>
                <w:b/>
                <w:bCs/>
                <w:color w:val="000000" w:themeColor="text1"/>
                <w:sz w:val="18"/>
                <w:szCs w:val="18"/>
              </w:rPr>
              <w:t>Примечания</w:t>
            </w:r>
          </w:p>
          <w:p w:rsidR="005C1127" w:rsidRPr="00C45630" w:rsidRDefault="005C1127" w:rsidP="005C1127">
            <w:pPr>
              <w:autoSpaceDE w:val="0"/>
              <w:autoSpaceDN w:val="0"/>
              <w:adjustRightInd w:val="0"/>
              <w:spacing w:after="0" w:line="240" w:lineRule="auto"/>
              <w:rPr>
                <w:rFonts w:ascii="Times New Roman" w:hAnsi="Times New Roman" w:cs="Times New Roman"/>
                <w:color w:val="000000" w:themeColor="text1"/>
                <w:sz w:val="18"/>
                <w:szCs w:val="18"/>
              </w:rPr>
            </w:pPr>
            <w:r w:rsidRPr="00C45630">
              <w:rPr>
                <w:rFonts w:ascii="Times New Roman" w:hAnsi="Times New Roman" w:cs="Times New Roman"/>
                <w:color w:val="000000" w:themeColor="text1"/>
                <w:sz w:val="18"/>
                <w:szCs w:val="18"/>
              </w:rPr>
              <w:t>1</w:t>
            </w:r>
            <w:proofErr w:type="gramStart"/>
            <w:r w:rsidRPr="00C45630">
              <w:rPr>
                <w:rFonts w:ascii="Times New Roman" w:hAnsi="Times New Roman" w:cs="Times New Roman"/>
                <w:color w:val="000000" w:themeColor="text1"/>
                <w:sz w:val="18"/>
                <w:szCs w:val="18"/>
              </w:rPr>
              <w:t xml:space="preserve"> П</w:t>
            </w:r>
            <w:proofErr w:type="gramEnd"/>
            <w:r w:rsidRPr="00C45630">
              <w:rPr>
                <w:rFonts w:ascii="Times New Roman" w:hAnsi="Times New Roman" w:cs="Times New Roman"/>
                <w:color w:val="000000" w:themeColor="text1"/>
                <w:sz w:val="18"/>
                <w:szCs w:val="18"/>
              </w:rPr>
              <w:t>ри отсутствии данных о площадях по видам благоустройства (зеленые насаждения, проезды и т.п.) удельное среднесуточное за поливочный сезон потребление воды на поливку в расчете на одного жителя следует принимать 50...90 л/</w:t>
            </w:r>
            <w:proofErr w:type="spellStart"/>
            <w:r w:rsidRPr="00C45630">
              <w:rPr>
                <w:rFonts w:ascii="Times New Roman" w:hAnsi="Times New Roman" w:cs="Times New Roman"/>
                <w:color w:val="000000" w:themeColor="text1"/>
                <w:sz w:val="18"/>
                <w:szCs w:val="18"/>
              </w:rPr>
              <w:t>сут</w:t>
            </w:r>
            <w:proofErr w:type="spellEnd"/>
            <w:r w:rsidRPr="00C45630">
              <w:rPr>
                <w:rFonts w:ascii="Times New Roman" w:hAnsi="Times New Roman" w:cs="Times New Roman"/>
                <w:color w:val="000000" w:themeColor="text1"/>
                <w:sz w:val="18"/>
                <w:szCs w:val="18"/>
              </w:rPr>
              <w:t xml:space="preserve"> в зависимости от климатических условий, мощности источника водоснабжения, степени благоустройства населенных пунктов и других местных условий.</w:t>
            </w:r>
          </w:p>
          <w:p w:rsidR="005C1127" w:rsidRPr="003C53D4" w:rsidRDefault="005C1127" w:rsidP="005C1127">
            <w:pPr>
              <w:autoSpaceDE w:val="0"/>
              <w:autoSpaceDN w:val="0"/>
              <w:adjustRightInd w:val="0"/>
              <w:spacing w:after="0" w:line="240" w:lineRule="auto"/>
              <w:rPr>
                <w:rFonts w:ascii="Times New Roman" w:hAnsi="Times New Roman" w:cs="Times New Roman"/>
                <w:color w:val="000000" w:themeColor="text1"/>
                <w:sz w:val="26"/>
                <w:szCs w:val="26"/>
              </w:rPr>
            </w:pPr>
            <w:r w:rsidRPr="00C45630">
              <w:rPr>
                <w:rFonts w:ascii="Times New Roman" w:hAnsi="Times New Roman" w:cs="Times New Roman"/>
                <w:color w:val="000000" w:themeColor="text1"/>
                <w:sz w:val="18"/>
                <w:szCs w:val="18"/>
              </w:rPr>
              <w:t>2 Количество поливок следует принимать 1-2 в сутки в зависимости от климатических условий.</w:t>
            </w:r>
          </w:p>
        </w:tc>
      </w:tr>
      <w:bookmarkEnd w:id="226"/>
    </w:tbl>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0A5B0D" w:rsidRPr="003C53D4" w:rsidRDefault="004A399E"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27" w:name="sub_727"/>
      <w:r w:rsidRPr="003C53D4">
        <w:rPr>
          <w:rFonts w:ascii="Times New Roman" w:eastAsiaTheme="minorEastAsia" w:hAnsi="Times New Roman" w:cs="Times New Roman"/>
          <w:color w:val="000000" w:themeColor="text1"/>
          <w:sz w:val="26"/>
          <w:szCs w:val="26"/>
          <w:lang w:eastAsia="ru-RU"/>
        </w:rPr>
        <w:t>6</w:t>
      </w:r>
      <w:r w:rsidR="000A5B0D" w:rsidRPr="003C53D4">
        <w:rPr>
          <w:rFonts w:ascii="Times New Roman" w:eastAsiaTheme="minorEastAsia" w:hAnsi="Times New Roman" w:cs="Times New Roman"/>
          <w:color w:val="000000" w:themeColor="text1"/>
          <w:sz w:val="26"/>
          <w:szCs w:val="26"/>
          <w:lang w:eastAsia="ru-RU"/>
        </w:rPr>
        <w:t xml:space="preserve">.2.7. На территориях, не имеющих централизованного водоснабжения, следует предусматривать водозаборные узлы, обеспечивающие потребности населения в воде на жилищно-коммунальные нужды и пожаротушение, в соответствии с </w:t>
      </w:r>
      <w:hyperlink r:id="rId60" w:history="1">
        <w:r w:rsidR="000A5B0D" w:rsidRPr="003C53D4">
          <w:rPr>
            <w:rFonts w:ascii="Times New Roman" w:eastAsiaTheme="minorEastAsia" w:hAnsi="Times New Roman" w:cs="Times New Roman"/>
            <w:color w:val="000000" w:themeColor="text1"/>
            <w:sz w:val="26"/>
            <w:szCs w:val="26"/>
            <w:lang w:eastAsia="ru-RU"/>
          </w:rPr>
          <w:t>СанПиН 2.1.4.1175-02</w:t>
        </w:r>
      </w:hyperlink>
      <w:r w:rsidR="000A5B0D" w:rsidRPr="003C53D4">
        <w:rPr>
          <w:rFonts w:ascii="Times New Roman" w:eastAsiaTheme="minorEastAsia" w:hAnsi="Times New Roman" w:cs="Times New Roman"/>
          <w:color w:val="000000" w:themeColor="text1"/>
          <w:sz w:val="26"/>
          <w:szCs w:val="26"/>
          <w:lang w:eastAsia="ru-RU"/>
        </w:rPr>
        <w:t xml:space="preserve"> "Гигиенические требования к качеству воды нецентрализованного водоснабжения. Санитарная охрана источников".</w:t>
      </w:r>
    </w:p>
    <w:p w:rsidR="000A5B0D" w:rsidRPr="003C53D4" w:rsidRDefault="004A399E" w:rsidP="000A5B0D">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228" w:name="sub_73"/>
      <w:bookmarkEnd w:id="227"/>
      <w:r w:rsidRPr="003C53D4">
        <w:rPr>
          <w:rFonts w:ascii="Times New Roman" w:eastAsiaTheme="minorEastAsia" w:hAnsi="Times New Roman" w:cs="Times New Roman"/>
          <w:b/>
          <w:bCs/>
          <w:color w:val="000000" w:themeColor="text1"/>
          <w:sz w:val="26"/>
          <w:szCs w:val="26"/>
          <w:lang w:eastAsia="ru-RU"/>
        </w:rPr>
        <w:t>6</w:t>
      </w:r>
      <w:r w:rsidR="000A5B0D" w:rsidRPr="003C53D4">
        <w:rPr>
          <w:rFonts w:ascii="Times New Roman" w:eastAsiaTheme="minorEastAsia" w:hAnsi="Times New Roman" w:cs="Times New Roman"/>
          <w:b/>
          <w:bCs/>
          <w:color w:val="000000" w:themeColor="text1"/>
          <w:sz w:val="26"/>
          <w:szCs w:val="26"/>
          <w:lang w:eastAsia="ru-RU"/>
        </w:rPr>
        <w:t xml:space="preserve">.3. </w:t>
      </w:r>
      <w:r w:rsidRPr="003C53D4">
        <w:rPr>
          <w:rFonts w:ascii="Times New Roman" w:eastAsiaTheme="minorEastAsia" w:hAnsi="Times New Roman" w:cs="Times New Roman"/>
          <w:b/>
          <w:bCs/>
          <w:color w:val="000000" w:themeColor="text1"/>
          <w:sz w:val="26"/>
          <w:szCs w:val="26"/>
          <w:lang w:eastAsia="ru-RU"/>
        </w:rPr>
        <w:t>Водоотведение.</w:t>
      </w:r>
    </w:p>
    <w:p w:rsidR="000A5B0D" w:rsidRPr="003C53D4" w:rsidRDefault="004A399E"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29" w:name="sub_731"/>
      <w:bookmarkEnd w:id="228"/>
      <w:r w:rsidRPr="003C53D4">
        <w:rPr>
          <w:rFonts w:ascii="Times New Roman" w:eastAsiaTheme="minorEastAsia" w:hAnsi="Times New Roman" w:cs="Times New Roman"/>
          <w:color w:val="000000" w:themeColor="text1"/>
          <w:sz w:val="26"/>
          <w:szCs w:val="26"/>
          <w:lang w:eastAsia="ru-RU"/>
        </w:rPr>
        <w:t>6</w:t>
      </w:r>
      <w:r w:rsidR="000A5B0D" w:rsidRPr="003C53D4">
        <w:rPr>
          <w:rFonts w:ascii="Times New Roman" w:eastAsiaTheme="minorEastAsia" w:hAnsi="Times New Roman" w:cs="Times New Roman"/>
          <w:color w:val="000000" w:themeColor="text1"/>
          <w:sz w:val="26"/>
          <w:szCs w:val="26"/>
          <w:lang w:eastAsia="ru-RU"/>
        </w:rPr>
        <w:t xml:space="preserve">.3.1. Жилая и общественная застройка города, включая индивидуальную отдельно стоящую и блокированную жилую застройку с участками, а также производственные объекты должны </w:t>
      </w:r>
      <w:proofErr w:type="gramStart"/>
      <w:r w:rsidR="000A5B0D" w:rsidRPr="003C53D4">
        <w:rPr>
          <w:rFonts w:ascii="Times New Roman" w:eastAsiaTheme="minorEastAsia" w:hAnsi="Times New Roman" w:cs="Times New Roman"/>
          <w:color w:val="000000" w:themeColor="text1"/>
          <w:sz w:val="26"/>
          <w:szCs w:val="26"/>
          <w:lang w:eastAsia="ru-RU"/>
        </w:rPr>
        <w:t>быть</w:t>
      </w:r>
      <w:proofErr w:type="gramEnd"/>
      <w:r w:rsidR="000A5B0D" w:rsidRPr="003C53D4">
        <w:rPr>
          <w:rFonts w:ascii="Times New Roman" w:eastAsiaTheme="minorEastAsia" w:hAnsi="Times New Roman" w:cs="Times New Roman"/>
          <w:color w:val="000000" w:themeColor="text1"/>
          <w:sz w:val="26"/>
          <w:szCs w:val="26"/>
          <w:lang w:eastAsia="ru-RU"/>
        </w:rPr>
        <w:t xml:space="preserve"> обеспечены централизованными или локальными системами канализации. В жилых зонах, не обеспеченных централизованной канализацией, размещение многоэтажных жилых домов не допускается.</w:t>
      </w:r>
    </w:p>
    <w:p w:rsidR="000A5B0D" w:rsidRPr="003C53D4" w:rsidRDefault="004A399E"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30" w:name="sub_732"/>
      <w:bookmarkEnd w:id="229"/>
      <w:r w:rsidRPr="003C53D4">
        <w:rPr>
          <w:rFonts w:ascii="Times New Roman" w:eastAsiaTheme="minorEastAsia" w:hAnsi="Times New Roman" w:cs="Times New Roman"/>
          <w:color w:val="000000" w:themeColor="text1"/>
          <w:sz w:val="26"/>
          <w:szCs w:val="26"/>
          <w:lang w:eastAsia="ru-RU"/>
        </w:rPr>
        <w:t>6</w:t>
      </w:r>
      <w:r w:rsidR="000A5B0D" w:rsidRPr="003C53D4">
        <w:rPr>
          <w:rFonts w:ascii="Times New Roman" w:eastAsiaTheme="minorEastAsia" w:hAnsi="Times New Roman" w:cs="Times New Roman"/>
          <w:color w:val="000000" w:themeColor="text1"/>
          <w:sz w:val="26"/>
          <w:szCs w:val="26"/>
          <w:lang w:eastAsia="ru-RU"/>
        </w:rPr>
        <w:t xml:space="preserve">.3.2. Проектирование систем канализации города Кузнецка производить в соответствии с требованиями </w:t>
      </w:r>
      <w:hyperlink r:id="rId61" w:history="1">
        <w:r w:rsidR="000A5B0D" w:rsidRPr="003C53D4">
          <w:rPr>
            <w:rFonts w:ascii="Times New Roman" w:eastAsiaTheme="minorEastAsia" w:hAnsi="Times New Roman" w:cs="Times New Roman"/>
            <w:color w:val="000000" w:themeColor="text1"/>
            <w:sz w:val="26"/>
            <w:szCs w:val="26"/>
            <w:lang w:eastAsia="ru-RU"/>
          </w:rPr>
          <w:t>СП 30.13330.2012</w:t>
        </w:r>
      </w:hyperlink>
      <w:r w:rsidR="000A5B0D" w:rsidRPr="003C53D4">
        <w:rPr>
          <w:rFonts w:ascii="Times New Roman" w:eastAsiaTheme="minorEastAsia" w:hAnsi="Times New Roman" w:cs="Times New Roman"/>
          <w:color w:val="000000" w:themeColor="text1"/>
          <w:sz w:val="26"/>
          <w:szCs w:val="26"/>
          <w:lang w:eastAsia="ru-RU"/>
        </w:rPr>
        <w:t xml:space="preserve"> "СНиП 2.04.01-85*. Внутренний водопровод и канализация зданий", </w:t>
      </w:r>
      <w:hyperlink r:id="rId62" w:history="1">
        <w:r w:rsidR="000A5B0D" w:rsidRPr="003C53D4">
          <w:rPr>
            <w:rFonts w:ascii="Times New Roman" w:eastAsiaTheme="minorEastAsia" w:hAnsi="Times New Roman" w:cs="Times New Roman"/>
            <w:color w:val="000000" w:themeColor="text1"/>
            <w:sz w:val="26"/>
            <w:szCs w:val="26"/>
            <w:lang w:eastAsia="ru-RU"/>
          </w:rPr>
          <w:t>СП 32.13330.2012</w:t>
        </w:r>
      </w:hyperlink>
      <w:r w:rsidR="000A5B0D" w:rsidRPr="003C53D4">
        <w:rPr>
          <w:rFonts w:ascii="Times New Roman" w:eastAsiaTheme="minorEastAsia" w:hAnsi="Times New Roman" w:cs="Times New Roman"/>
          <w:color w:val="000000" w:themeColor="text1"/>
          <w:sz w:val="26"/>
          <w:szCs w:val="26"/>
          <w:lang w:eastAsia="ru-RU"/>
        </w:rPr>
        <w:t xml:space="preserve"> "СНиП 2.04.03-85. Канализация. Наружные сети и сооружения", </w:t>
      </w:r>
      <w:hyperlink r:id="rId63" w:history="1">
        <w:r w:rsidR="000A5B0D" w:rsidRPr="003C53D4">
          <w:rPr>
            <w:rFonts w:ascii="Times New Roman" w:eastAsiaTheme="minorEastAsia" w:hAnsi="Times New Roman" w:cs="Times New Roman"/>
            <w:color w:val="000000" w:themeColor="text1"/>
            <w:sz w:val="26"/>
            <w:szCs w:val="26"/>
            <w:lang w:eastAsia="ru-RU"/>
          </w:rPr>
          <w:t>СП 42.13330.2011</w:t>
        </w:r>
      </w:hyperlink>
      <w:r w:rsidR="000A5B0D" w:rsidRPr="003C53D4">
        <w:rPr>
          <w:rFonts w:ascii="Times New Roman" w:eastAsiaTheme="minorEastAsia" w:hAnsi="Times New Roman" w:cs="Times New Roman"/>
          <w:color w:val="000000" w:themeColor="text1"/>
          <w:sz w:val="26"/>
          <w:szCs w:val="26"/>
          <w:lang w:eastAsia="ru-RU"/>
        </w:rPr>
        <w:t xml:space="preserve"> "СНиП 2.07.01-89*. Градостроительство. Планировка и застройка городских и сельских поселений", </w:t>
      </w:r>
      <w:hyperlink r:id="rId64" w:history="1">
        <w:r w:rsidR="000A5B0D" w:rsidRPr="003C53D4">
          <w:rPr>
            <w:rFonts w:ascii="Times New Roman" w:eastAsiaTheme="minorEastAsia" w:hAnsi="Times New Roman" w:cs="Times New Roman"/>
            <w:color w:val="000000" w:themeColor="text1"/>
            <w:sz w:val="26"/>
            <w:szCs w:val="26"/>
            <w:lang w:eastAsia="ru-RU"/>
          </w:rPr>
          <w:t>СанПиН 2.1.5.980-00</w:t>
        </w:r>
      </w:hyperlink>
      <w:r w:rsidR="000A5B0D" w:rsidRPr="003C53D4">
        <w:rPr>
          <w:rFonts w:ascii="Times New Roman" w:eastAsiaTheme="minorEastAsia" w:hAnsi="Times New Roman" w:cs="Times New Roman"/>
          <w:color w:val="000000" w:themeColor="text1"/>
          <w:sz w:val="26"/>
          <w:szCs w:val="26"/>
          <w:lang w:eastAsia="ru-RU"/>
        </w:rPr>
        <w:t>.</w:t>
      </w:r>
    </w:p>
    <w:p w:rsidR="000A5B0D" w:rsidRPr="003C53D4" w:rsidRDefault="004A399E"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31" w:name="sub_733"/>
      <w:bookmarkEnd w:id="230"/>
      <w:r w:rsidRPr="003C53D4">
        <w:rPr>
          <w:rFonts w:ascii="Times New Roman" w:eastAsiaTheme="minorEastAsia" w:hAnsi="Times New Roman" w:cs="Times New Roman"/>
          <w:color w:val="000000" w:themeColor="text1"/>
          <w:sz w:val="26"/>
          <w:szCs w:val="26"/>
          <w:lang w:eastAsia="ru-RU"/>
        </w:rPr>
        <w:t>6</w:t>
      </w:r>
      <w:r w:rsidR="000A5B0D" w:rsidRPr="003C53D4">
        <w:rPr>
          <w:rFonts w:ascii="Times New Roman" w:eastAsiaTheme="minorEastAsia" w:hAnsi="Times New Roman" w:cs="Times New Roman"/>
          <w:color w:val="000000" w:themeColor="text1"/>
          <w:sz w:val="26"/>
          <w:szCs w:val="26"/>
          <w:lang w:eastAsia="ru-RU"/>
        </w:rPr>
        <w:t xml:space="preserve">.3.3. При проектировании систем канализации 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 согласно </w:t>
      </w:r>
      <w:hyperlink r:id="rId65" w:history="1">
        <w:r w:rsidR="000A5B0D" w:rsidRPr="003C53D4">
          <w:rPr>
            <w:rFonts w:ascii="Times New Roman" w:eastAsiaTheme="minorEastAsia" w:hAnsi="Times New Roman" w:cs="Times New Roman"/>
            <w:color w:val="000000" w:themeColor="text1"/>
            <w:sz w:val="26"/>
            <w:szCs w:val="26"/>
            <w:lang w:eastAsia="ru-RU"/>
          </w:rPr>
          <w:t>СП 31.13330</w:t>
        </w:r>
      </w:hyperlink>
      <w:r w:rsidR="000A5B0D" w:rsidRPr="003C53D4">
        <w:rPr>
          <w:rFonts w:ascii="Times New Roman" w:eastAsiaTheme="minorEastAsia" w:hAnsi="Times New Roman" w:cs="Times New Roman"/>
          <w:color w:val="000000" w:themeColor="text1"/>
          <w:sz w:val="26"/>
          <w:szCs w:val="26"/>
          <w:lang w:eastAsia="ru-RU"/>
        </w:rPr>
        <w:t xml:space="preserve"> без учета расхода воды на полив территорий и зеленых насаждений.</w:t>
      </w:r>
    </w:p>
    <w:p w:rsidR="000A5B0D" w:rsidRPr="003C53D4" w:rsidRDefault="004A399E"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32" w:name="sub_734"/>
      <w:bookmarkEnd w:id="231"/>
      <w:r w:rsidRPr="003C53D4">
        <w:rPr>
          <w:rFonts w:ascii="Times New Roman" w:eastAsiaTheme="minorEastAsia" w:hAnsi="Times New Roman" w:cs="Times New Roman"/>
          <w:color w:val="000000" w:themeColor="text1"/>
          <w:sz w:val="26"/>
          <w:szCs w:val="26"/>
          <w:lang w:eastAsia="ru-RU"/>
        </w:rPr>
        <w:t>6</w:t>
      </w:r>
      <w:r w:rsidR="000A5B0D" w:rsidRPr="003C53D4">
        <w:rPr>
          <w:rFonts w:ascii="Times New Roman" w:eastAsiaTheme="minorEastAsia" w:hAnsi="Times New Roman" w:cs="Times New Roman"/>
          <w:color w:val="000000" w:themeColor="text1"/>
          <w:sz w:val="26"/>
          <w:szCs w:val="26"/>
          <w:lang w:eastAsia="ru-RU"/>
        </w:rPr>
        <w:t xml:space="preserve">.3.4. Удельное водоотведение для определения расчетных расходов сточных вод от отдельных жилых и общественных зданий при необходимости учета сосредоточенных расходов следует принимать согласно </w:t>
      </w:r>
      <w:hyperlink r:id="rId66" w:history="1">
        <w:r w:rsidR="000A5B0D" w:rsidRPr="003C53D4">
          <w:rPr>
            <w:rFonts w:ascii="Times New Roman" w:eastAsiaTheme="minorEastAsia" w:hAnsi="Times New Roman" w:cs="Times New Roman"/>
            <w:color w:val="000000" w:themeColor="text1"/>
            <w:sz w:val="26"/>
            <w:szCs w:val="26"/>
            <w:lang w:eastAsia="ru-RU"/>
          </w:rPr>
          <w:t>СП 30.13330</w:t>
        </w:r>
      </w:hyperlink>
      <w:r w:rsidR="000A5B0D" w:rsidRPr="003C53D4">
        <w:rPr>
          <w:rFonts w:ascii="Times New Roman" w:eastAsiaTheme="minorEastAsia" w:hAnsi="Times New Roman" w:cs="Times New Roman"/>
          <w:color w:val="000000" w:themeColor="text1"/>
          <w:sz w:val="26"/>
          <w:szCs w:val="26"/>
          <w:lang w:eastAsia="ru-RU"/>
        </w:rPr>
        <w:t>.</w:t>
      </w:r>
    </w:p>
    <w:p w:rsidR="000A5B0D" w:rsidRPr="003C53D4" w:rsidRDefault="004A399E"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33" w:name="sub_735"/>
      <w:bookmarkEnd w:id="232"/>
      <w:r w:rsidRPr="003C53D4">
        <w:rPr>
          <w:rFonts w:ascii="Times New Roman" w:eastAsiaTheme="minorEastAsia" w:hAnsi="Times New Roman" w:cs="Times New Roman"/>
          <w:color w:val="000000" w:themeColor="text1"/>
          <w:sz w:val="26"/>
          <w:szCs w:val="26"/>
          <w:lang w:eastAsia="ru-RU"/>
        </w:rPr>
        <w:t>6</w:t>
      </w:r>
      <w:r w:rsidR="000A5B0D" w:rsidRPr="003C53D4">
        <w:rPr>
          <w:rFonts w:ascii="Times New Roman" w:eastAsiaTheme="minorEastAsia" w:hAnsi="Times New Roman" w:cs="Times New Roman"/>
          <w:color w:val="000000" w:themeColor="text1"/>
          <w:sz w:val="26"/>
          <w:szCs w:val="26"/>
          <w:lang w:eastAsia="ru-RU"/>
        </w:rPr>
        <w:t xml:space="preserve">.3.5. Количество сточных вод промышленных предприятий и коэффициенты неравномерности их притока следует определять по технологическим данным с анализом водохозяйственного баланса в части возможного </w:t>
      </w:r>
      <w:proofErr w:type="spellStart"/>
      <w:r w:rsidR="000A5B0D" w:rsidRPr="003C53D4">
        <w:rPr>
          <w:rFonts w:ascii="Times New Roman" w:eastAsiaTheme="minorEastAsia" w:hAnsi="Times New Roman" w:cs="Times New Roman"/>
          <w:color w:val="000000" w:themeColor="text1"/>
          <w:sz w:val="26"/>
          <w:szCs w:val="26"/>
          <w:lang w:eastAsia="ru-RU"/>
        </w:rPr>
        <w:t>водооборота</w:t>
      </w:r>
      <w:proofErr w:type="spellEnd"/>
      <w:r w:rsidR="000A5B0D" w:rsidRPr="003C53D4">
        <w:rPr>
          <w:rFonts w:ascii="Times New Roman" w:eastAsiaTheme="minorEastAsia" w:hAnsi="Times New Roman" w:cs="Times New Roman"/>
          <w:color w:val="000000" w:themeColor="text1"/>
          <w:sz w:val="26"/>
          <w:szCs w:val="26"/>
          <w:lang w:eastAsia="ru-RU"/>
        </w:rPr>
        <w:t xml:space="preserve"> и повторного использования сточных вод, при отсутствии данных - по укрупненным нормам расхода воды на единицу продукции или сырья, либо по данным аналогичных предприятий.</w:t>
      </w:r>
    </w:p>
    <w:bookmarkEnd w:id="233"/>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Удельное водоотведение в </w:t>
      </w:r>
      <w:proofErr w:type="spellStart"/>
      <w:r w:rsidRPr="003C53D4">
        <w:rPr>
          <w:rFonts w:ascii="Times New Roman" w:eastAsiaTheme="minorEastAsia" w:hAnsi="Times New Roman" w:cs="Times New Roman"/>
          <w:color w:val="000000" w:themeColor="text1"/>
          <w:sz w:val="26"/>
          <w:szCs w:val="26"/>
          <w:lang w:eastAsia="ru-RU"/>
        </w:rPr>
        <w:t>неканализованных</w:t>
      </w:r>
      <w:proofErr w:type="spellEnd"/>
      <w:r w:rsidRPr="003C53D4">
        <w:rPr>
          <w:rFonts w:ascii="Times New Roman" w:eastAsiaTheme="minorEastAsia" w:hAnsi="Times New Roman" w:cs="Times New Roman"/>
          <w:color w:val="000000" w:themeColor="text1"/>
          <w:sz w:val="26"/>
          <w:szCs w:val="26"/>
          <w:lang w:eastAsia="ru-RU"/>
        </w:rPr>
        <w:t xml:space="preserve"> районах следует принимать </w:t>
      </w:r>
      <w:r w:rsidRPr="003C53D4">
        <w:rPr>
          <w:rFonts w:ascii="Times New Roman" w:eastAsiaTheme="minorEastAsia" w:hAnsi="Times New Roman" w:cs="Times New Roman"/>
          <w:color w:val="000000" w:themeColor="text1"/>
          <w:sz w:val="26"/>
          <w:szCs w:val="26"/>
          <w:lang w:eastAsia="ru-RU"/>
        </w:rPr>
        <w:lastRenderedPageBreak/>
        <w:t>25 л/</w:t>
      </w:r>
      <w:proofErr w:type="spellStart"/>
      <w:r w:rsidRPr="003C53D4">
        <w:rPr>
          <w:rFonts w:ascii="Times New Roman" w:eastAsiaTheme="minorEastAsia" w:hAnsi="Times New Roman" w:cs="Times New Roman"/>
          <w:color w:val="000000" w:themeColor="text1"/>
          <w:sz w:val="26"/>
          <w:szCs w:val="26"/>
          <w:lang w:eastAsia="ru-RU"/>
        </w:rPr>
        <w:t>сут</w:t>
      </w:r>
      <w:proofErr w:type="spellEnd"/>
      <w:r w:rsidRPr="003C53D4">
        <w:rPr>
          <w:rFonts w:ascii="Times New Roman" w:eastAsiaTheme="minorEastAsia" w:hAnsi="Times New Roman" w:cs="Times New Roman"/>
          <w:color w:val="000000" w:themeColor="text1"/>
          <w:sz w:val="26"/>
          <w:szCs w:val="26"/>
          <w:lang w:eastAsia="ru-RU"/>
        </w:rPr>
        <w:t xml:space="preserve"> на одного жителя.</w:t>
      </w:r>
    </w:p>
    <w:p w:rsidR="000A5B0D" w:rsidRPr="003C53D4" w:rsidRDefault="004A399E"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34" w:name="sub_736"/>
      <w:r w:rsidRPr="003C53D4">
        <w:rPr>
          <w:rFonts w:ascii="Times New Roman" w:eastAsiaTheme="minorEastAsia" w:hAnsi="Times New Roman" w:cs="Times New Roman"/>
          <w:color w:val="000000" w:themeColor="text1"/>
          <w:sz w:val="26"/>
          <w:szCs w:val="26"/>
          <w:lang w:eastAsia="ru-RU"/>
        </w:rPr>
        <w:t>6</w:t>
      </w:r>
      <w:r w:rsidR="000A5B0D" w:rsidRPr="003C53D4">
        <w:rPr>
          <w:rFonts w:ascii="Times New Roman" w:eastAsiaTheme="minorEastAsia" w:hAnsi="Times New Roman" w:cs="Times New Roman"/>
          <w:color w:val="000000" w:themeColor="text1"/>
          <w:sz w:val="26"/>
          <w:szCs w:val="26"/>
          <w:lang w:eastAsia="ru-RU"/>
        </w:rPr>
        <w:t xml:space="preserve">.3.6. Расчетные суточные расходы сточных вод следует принимать как произведение среднесуточного (за год) расхода на коэффициенты суточной неравномерности, принимаемые согласно </w:t>
      </w:r>
      <w:hyperlink r:id="rId67" w:history="1">
        <w:r w:rsidR="000A5B0D" w:rsidRPr="003C53D4">
          <w:rPr>
            <w:rFonts w:ascii="Times New Roman" w:eastAsiaTheme="minorEastAsia" w:hAnsi="Times New Roman" w:cs="Times New Roman"/>
            <w:color w:val="000000" w:themeColor="text1"/>
            <w:sz w:val="26"/>
            <w:szCs w:val="26"/>
            <w:lang w:eastAsia="ru-RU"/>
          </w:rPr>
          <w:t>СП 31.13330</w:t>
        </w:r>
      </w:hyperlink>
      <w:r w:rsidR="000A5B0D" w:rsidRPr="003C53D4">
        <w:rPr>
          <w:rFonts w:ascii="Times New Roman" w:eastAsiaTheme="minorEastAsia" w:hAnsi="Times New Roman" w:cs="Times New Roman"/>
          <w:color w:val="000000" w:themeColor="text1"/>
          <w:sz w:val="26"/>
          <w:szCs w:val="26"/>
          <w:lang w:eastAsia="ru-RU"/>
        </w:rPr>
        <w:t>.</w:t>
      </w:r>
    </w:p>
    <w:p w:rsidR="000A5B0D" w:rsidRPr="003C53D4" w:rsidRDefault="004A399E"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35" w:name="sub_737"/>
      <w:bookmarkEnd w:id="234"/>
      <w:r w:rsidRPr="003C53D4">
        <w:rPr>
          <w:rFonts w:ascii="Times New Roman" w:eastAsiaTheme="minorEastAsia" w:hAnsi="Times New Roman" w:cs="Times New Roman"/>
          <w:color w:val="000000" w:themeColor="text1"/>
          <w:sz w:val="26"/>
          <w:szCs w:val="26"/>
          <w:lang w:eastAsia="ru-RU"/>
        </w:rPr>
        <w:t>6</w:t>
      </w:r>
      <w:r w:rsidR="000A5B0D" w:rsidRPr="003C53D4">
        <w:rPr>
          <w:rFonts w:ascii="Times New Roman" w:eastAsiaTheme="minorEastAsia" w:hAnsi="Times New Roman" w:cs="Times New Roman"/>
          <w:color w:val="000000" w:themeColor="text1"/>
          <w:sz w:val="26"/>
          <w:szCs w:val="26"/>
          <w:lang w:eastAsia="ru-RU"/>
        </w:rPr>
        <w:t xml:space="preserve">.3.7. </w:t>
      </w:r>
      <w:proofErr w:type="gramStart"/>
      <w:r w:rsidR="000A5B0D" w:rsidRPr="003C53D4">
        <w:rPr>
          <w:rFonts w:ascii="Times New Roman" w:eastAsiaTheme="minorEastAsia" w:hAnsi="Times New Roman" w:cs="Times New Roman"/>
          <w:color w:val="000000" w:themeColor="text1"/>
          <w:sz w:val="26"/>
          <w:szCs w:val="26"/>
          <w:lang w:eastAsia="ru-RU"/>
        </w:rPr>
        <w:t xml:space="preserve">Расчетные общие максимальные и минимальные расходы сточных вод с учетом суточной, часовой и </w:t>
      </w:r>
      <w:proofErr w:type="spellStart"/>
      <w:r w:rsidR="000A5B0D" w:rsidRPr="003C53D4">
        <w:rPr>
          <w:rFonts w:ascii="Times New Roman" w:eastAsiaTheme="minorEastAsia" w:hAnsi="Times New Roman" w:cs="Times New Roman"/>
          <w:color w:val="000000" w:themeColor="text1"/>
          <w:sz w:val="26"/>
          <w:szCs w:val="26"/>
          <w:lang w:eastAsia="ru-RU"/>
        </w:rPr>
        <w:t>внутричасовой</w:t>
      </w:r>
      <w:proofErr w:type="spellEnd"/>
      <w:r w:rsidR="000A5B0D" w:rsidRPr="003C53D4">
        <w:rPr>
          <w:rFonts w:ascii="Times New Roman" w:eastAsiaTheme="minorEastAsia" w:hAnsi="Times New Roman" w:cs="Times New Roman"/>
          <w:color w:val="000000" w:themeColor="text1"/>
          <w:sz w:val="26"/>
          <w:szCs w:val="26"/>
          <w:lang w:eastAsia="ru-RU"/>
        </w:rPr>
        <w:t xml:space="preserve"> неравномерности следует определять по результатам моделирования на ЭВМ систем водоотведения, учитывающих графики притока сточных вод от зданий, жилых массивов, промпредприятий, протяженность и конфигурацию сетей, наличие насосных станций и т.д., либо по данным фактического графика </w:t>
      </w:r>
      <w:proofErr w:type="spellStart"/>
      <w:r w:rsidR="000A5B0D" w:rsidRPr="003C53D4">
        <w:rPr>
          <w:rFonts w:ascii="Times New Roman" w:eastAsiaTheme="minorEastAsia" w:hAnsi="Times New Roman" w:cs="Times New Roman"/>
          <w:color w:val="000000" w:themeColor="text1"/>
          <w:sz w:val="26"/>
          <w:szCs w:val="26"/>
          <w:lang w:eastAsia="ru-RU"/>
        </w:rPr>
        <w:t>водоподачи</w:t>
      </w:r>
      <w:proofErr w:type="spellEnd"/>
      <w:r w:rsidR="000A5B0D" w:rsidRPr="003C53D4">
        <w:rPr>
          <w:rFonts w:ascii="Times New Roman" w:eastAsiaTheme="minorEastAsia" w:hAnsi="Times New Roman" w:cs="Times New Roman"/>
          <w:color w:val="000000" w:themeColor="text1"/>
          <w:sz w:val="26"/>
          <w:szCs w:val="26"/>
          <w:lang w:eastAsia="ru-RU"/>
        </w:rPr>
        <w:t xml:space="preserve"> при эксплуатации аналогичных объектов.</w:t>
      </w:r>
      <w:proofErr w:type="gramEnd"/>
    </w:p>
    <w:bookmarkEnd w:id="235"/>
    <w:p w:rsidR="004A399E" w:rsidRPr="003C53D4" w:rsidRDefault="004A399E" w:rsidP="004A399E">
      <w:pPr>
        <w:spacing w:after="0" w:line="240" w:lineRule="auto"/>
        <w:ind w:firstLine="567"/>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xml:space="preserve">6.3.8. При проектировании систем водоотведения города Кузнецка удельное среднесуточное водоотведение должно приниматься по таблице </w:t>
      </w:r>
      <w:r w:rsidR="0030214F" w:rsidRPr="003C53D4">
        <w:rPr>
          <w:rFonts w:ascii="Times New Roman" w:eastAsia="Calibri" w:hAnsi="Times New Roman" w:cs="Times New Roman"/>
          <w:color w:val="000000" w:themeColor="text1"/>
          <w:sz w:val="26"/>
          <w:szCs w:val="26"/>
        </w:rPr>
        <w:t>30</w:t>
      </w:r>
      <w:r w:rsidRPr="003C53D4">
        <w:rPr>
          <w:rFonts w:ascii="Times New Roman" w:eastAsia="Calibri" w:hAnsi="Times New Roman" w:cs="Times New Roman"/>
          <w:color w:val="000000" w:themeColor="text1"/>
          <w:sz w:val="26"/>
          <w:szCs w:val="26"/>
        </w:rPr>
        <w:t>.</w:t>
      </w:r>
    </w:p>
    <w:p w:rsidR="004A399E" w:rsidRPr="00C45630" w:rsidRDefault="004A399E" w:rsidP="004A399E">
      <w:pPr>
        <w:spacing w:after="0" w:line="240" w:lineRule="auto"/>
        <w:ind w:firstLine="567"/>
        <w:contextualSpacing/>
        <w:jc w:val="right"/>
        <w:rPr>
          <w:rFonts w:ascii="Times New Roman" w:eastAsia="Calibri" w:hAnsi="Times New Roman" w:cs="Times New Roman"/>
          <w:color w:val="000000" w:themeColor="text1"/>
          <w:sz w:val="18"/>
          <w:szCs w:val="18"/>
        </w:rPr>
      </w:pPr>
      <w:r w:rsidRPr="00C45630">
        <w:rPr>
          <w:rFonts w:ascii="Times New Roman" w:eastAsia="Calibri" w:hAnsi="Times New Roman" w:cs="Times New Roman"/>
          <w:color w:val="000000" w:themeColor="text1"/>
          <w:sz w:val="18"/>
          <w:szCs w:val="18"/>
        </w:rPr>
        <w:t xml:space="preserve">Таблица </w:t>
      </w:r>
      <w:r w:rsidR="0030214F" w:rsidRPr="00C45630">
        <w:rPr>
          <w:rFonts w:ascii="Times New Roman" w:eastAsia="Calibri" w:hAnsi="Times New Roman" w:cs="Times New Roman"/>
          <w:color w:val="000000" w:themeColor="text1"/>
          <w:sz w:val="18"/>
          <w:szCs w:val="18"/>
        </w:rPr>
        <w:t>30</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2"/>
        <w:gridCol w:w="3267"/>
        <w:gridCol w:w="1842"/>
        <w:gridCol w:w="852"/>
        <w:gridCol w:w="1418"/>
        <w:gridCol w:w="991"/>
      </w:tblGrid>
      <w:tr w:rsidR="003C53D4" w:rsidRPr="003C53D4" w:rsidTr="00357BE2">
        <w:trPr>
          <w:trHeight w:val="778"/>
        </w:trPr>
        <w:tc>
          <w:tcPr>
            <w:tcW w:w="702" w:type="dxa"/>
            <w:vMerge w:val="restart"/>
            <w:vAlign w:val="center"/>
          </w:tcPr>
          <w:p w:rsidR="004A399E" w:rsidRPr="003C53D4" w:rsidRDefault="004A399E" w:rsidP="001D0194">
            <w:pPr>
              <w:spacing w:after="0" w:line="240" w:lineRule="auto"/>
              <w:jc w:val="both"/>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w:t>
            </w:r>
            <w:proofErr w:type="spellStart"/>
            <w:r w:rsidRPr="003C53D4">
              <w:rPr>
                <w:rFonts w:ascii="Times New Roman" w:eastAsia="Calibri" w:hAnsi="Times New Roman" w:cs="Times New Roman"/>
                <w:color w:val="000000" w:themeColor="text1"/>
                <w:sz w:val="24"/>
                <w:szCs w:val="24"/>
              </w:rPr>
              <w:t>пп</w:t>
            </w:r>
            <w:proofErr w:type="spellEnd"/>
          </w:p>
        </w:tc>
        <w:tc>
          <w:tcPr>
            <w:tcW w:w="3267" w:type="dxa"/>
            <w:vMerge w:val="restart"/>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Наименование объекта</w:t>
            </w:r>
          </w:p>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(Наименование ресурса)*</w:t>
            </w:r>
          </w:p>
        </w:tc>
        <w:tc>
          <w:tcPr>
            <w:tcW w:w="2694" w:type="dxa"/>
            <w:gridSpan w:val="2"/>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Минимально допустимый уровень обеспеченности</w:t>
            </w:r>
          </w:p>
        </w:tc>
        <w:tc>
          <w:tcPr>
            <w:tcW w:w="2409" w:type="dxa"/>
            <w:gridSpan w:val="2"/>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Максимально допустимый уровень территориальной доступности</w:t>
            </w:r>
          </w:p>
        </w:tc>
      </w:tr>
      <w:tr w:rsidR="003C53D4" w:rsidRPr="003C53D4" w:rsidTr="00357BE2">
        <w:trPr>
          <w:trHeight w:val="776"/>
        </w:trPr>
        <w:tc>
          <w:tcPr>
            <w:tcW w:w="702" w:type="dxa"/>
            <w:vMerge/>
            <w:vAlign w:val="center"/>
          </w:tcPr>
          <w:p w:rsidR="004A399E" w:rsidRPr="003C53D4" w:rsidRDefault="004A399E" w:rsidP="001D0194">
            <w:pPr>
              <w:spacing w:after="0" w:line="240" w:lineRule="auto"/>
              <w:jc w:val="center"/>
              <w:rPr>
                <w:rFonts w:ascii="Times New Roman" w:eastAsia="Calibri" w:hAnsi="Times New Roman" w:cs="Times New Roman"/>
                <w:b/>
                <w:color w:val="000000" w:themeColor="text1"/>
                <w:sz w:val="24"/>
                <w:szCs w:val="24"/>
              </w:rPr>
            </w:pPr>
          </w:p>
        </w:tc>
        <w:tc>
          <w:tcPr>
            <w:tcW w:w="3267" w:type="dxa"/>
            <w:vMerge/>
            <w:vAlign w:val="center"/>
          </w:tcPr>
          <w:p w:rsidR="004A399E" w:rsidRPr="003C53D4" w:rsidRDefault="004A399E" w:rsidP="001D0194">
            <w:pPr>
              <w:spacing w:after="0" w:line="240" w:lineRule="auto"/>
              <w:jc w:val="center"/>
              <w:rPr>
                <w:rFonts w:ascii="Times New Roman" w:eastAsia="Calibri" w:hAnsi="Times New Roman" w:cs="Times New Roman"/>
                <w:b/>
                <w:color w:val="000000" w:themeColor="text1"/>
                <w:sz w:val="24"/>
                <w:szCs w:val="24"/>
              </w:rPr>
            </w:pPr>
          </w:p>
        </w:tc>
        <w:tc>
          <w:tcPr>
            <w:tcW w:w="1842" w:type="dxa"/>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Единица измерения</w:t>
            </w:r>
          </w:p>
        </w:tc>
        <w:tc>
          <w:tcPr>
            <w:tcW w:w="852" w:type="dxa"/>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Величина</w:t>
            </w:r>
          </w:p>
        </w:tc>
        <w:tc>
          <w:tcPr>
            <w:tcW w:w="1418" w:type="dxa"/>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Единица измерения</w:t>
            </w:r>
          </w:p>
        </w:tc>
        <w:tc>
          <w:tcPr>
            <w:tcW w:w="991" w:type="dxa"/>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Величина</w:t>
            </w:r>
          </w:p>
        </w:tc>
      </w:tr>
      <w:tr w:rsidR="003C53D4" w:rsidRPr="003C53D4" w:rsidTr="00357BE2">
        <w:trPr>
          <w:trHeight w:val="836"/>
        </w:trPr>
        <w:tc>
          <w:tcPr>
            <w:tcW w:w="702" w:type="dxa"/>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w:t>
            </w:r>
          </w:p>
        </w:tc>
        <w:tc>
          <w:tcPr>
            <w:tcW w:w="3267" w:type="dxa"/>
            <w:vAlign w:val="center"/>
          </w:tcPr>
          <w:p w:rsidR="004A399E" w:rsidRPr="003C53D4" w:rsidRDefault="004A399E" w:rsidP="001D0194">
            <w:pPr>
              <w:spacing w:after="0" w:line="240" w:lineRule="auto"/>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Бытовая канализация, зона застройки многоквартирными  жилыми домами</w:t>
            </w:r>
          </w:p>
        </w:tc>
        <w:tc>
          <w:tcPr>
            <w:tcW w:w="1842" w:type="dxa"/>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 от </w:t>
            </w:r>
            <w:r w:rsidRPr="003C53D4">
              <w:rPr>
                <w:rFonts w:ascii="Times New Roman" w:eastAsia="Calibri" w:hAnsi="Times New Roman" w:cs="Times New Roman"/>
                <w:color w:val="000000" w:themeColor="text1"/>
                <w:spacing w:val="-20"/>
                <w:sz w:val="24"/>
                <w:szCs w:val="24"/>
              </w:rPr>
              <w:t>водопотребления</w:t>
            </w:r>
          </w:p>
        </w:tc>
        <w:tc>
          <w:tcPr>
            <w:tcW w:w="852" w:type="dxa"/>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98</w:t>
            </w:r>
          </w:p>
        </w:tc>
        <w:tc>
          <w:tcPr>
            <w:tcW w:w="2409" w:type="dxa"/>
            <w:gridSpan w:val="2"/>
            <w:vMerge w:val="restart"/>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Не нормируется</w:t>
            </w:r>
          </w:p>
        </w:tc>
      </w:tr>
      <w:tr w:rsidR="003C53D4" w:rsidRPr="003C53D4" w:rsidTr="00357BE2">
        <w:trPr>
          <w:trHeight w:val="836"/>
        </w:trPr>
        <w:tc>
          <w:tcPr>
            <w:tcW w:w="702" w:type="dxa"/>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w:t>
            </w:r>
          </w:p>
        </w:tc>
        <w:tc>
          <w:tcPr>
            <w:tcW w:w="3267" w:type="dxa"/>
            <w:vAlign w:val="center"/>
          </w:tcPr>
          <w:p w:rsidR="004A399E" w:rsidRPr="003C53D4" w:rsidRDefault="004A399E" w:rsidP="001D0194">
            <w:pPr>
              <w:spacing w:after="0" w:line="240" w:lineRule="auto"/>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Бытовая канализация, зона застройки индивидуальными  жилыми домами</w:t>
            </w:r>
          </w:p>
        </w:tc>
        <w:tc>
          <w:tcPr>
            <w:tcW w:w="1842" w:type="dxa"/>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 от </w:t>
            </w:r>
            <w:r w:rsidRPr="003C53D4">
              <w:rPr>
                <w:rFonts w:ascii="Times New Roman" w:eastAsia="Calibri" w:hAnsi="Times New Roman" w:cs="Times New Roman"/>
                <w:color w:val="000000" w:themeColor="text1"/>
                <w:spacing w:val="-20"/>
                <w:sz w:val="24"/>
                <w:szCs w:val="24"/>
              </w:rPr>
              <w:t>водопотребления</w:t>
            </w:r>
          </w:p>
        </w:tc>
        <w:tc>
          <w:tcPr>
            <w:tcW w:w="852" w:type="dxa"/>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85</w:t>
            </w:r>
          </w:p>
        </w:tc>
        <w:tc>
          <w:tcPr>
            <w:tcW w:w="2409" w:type="dxa"/>
            <w:gridSpan w:val="2"/>
            <w:vMerge/>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p>
        </w:tc>
      </w:tr>
      <w:tr w:rsidR="003C53D4" w:rsidRPr="003C53D4" w:rsidTr="00357BE2">
        <w:trPr>
          <w:trHeight w:val="836"/>
        </w:trPr>
        <w:tc>
          <w:tcPr>
            <w:tcW w:w="702" w:type="dxa"/>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3.</w:t>
            </w:r>
          </w:p>
        </w:tc>
        <w:tc>
          <w:tcPr>
            <w:tcW w:w="3267" w:type="dxa"/>
            <w:vAlign w:val="center"/>
          </w:tcPr>
          <w:p w:rsidR="004A399E" w:rsidRPr="003C53D4" w:rsidRDefault="004A399E" w:rsidP="001D0194">
            <w:pPr>
              <w:spacing w:after="0" w:line="240" w:lineRule="auto"/>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Дождевая канализация. </w:t>
            </w:r>
            <w:r w:rsidRPr="003C53D4">
              <w:rPr>
                <w:rFonts w:ascii="Times New Roman" w:eastAsia="Calibri" w:hAnsi="Times New Roman" w:cs="Times New Roman"/>
                <w:color w:val="000000" w:themeColor="text1"/>
                <w:spacing w:val="-20"/>
                <w:sz w:val="24"/>
                <w:szCs w:val="24"/>
              </w:rPr>
              <w:t xml:space="preserve">Суточный  объем  поверхностного стока, </w:t>
            </w:r>
            <w:proofErr w:type="spellStart"/>
            <w:proofErr w:type="gramStart"/>
            <w:r w:rsidRPr="003C53D4">
              <w:rPr>
                <w:rFonts w:ascii="Times New Roman" w:eastAsia="Calibri" w:hAnsi="Times New Roman" w:cs="Times New Roman"/>
                <w:color w:val="000000" w:themeColor="text1"/>
                <w:spacing w:val="-20"/>
                <w:sz w:val="24"/>
                <w:szCs w:val="24"/>
              </w:rPr>
              <w:t>посту-пающий</w:t>
            </w:r>
            <w:proofErr w:type="spellEnd"/>
            <w:proofErr w:type="gramEnd"/>
            <w:r w:rsidRPr="003C53D4">
              <w:rPr>
                <w:rFonts w:ascii="Times New Roman" w:eastAsia="Calibri" w:hAnsi="Times New Roman" w:cs="Times New Roman"/>
                <w:color w:val="000000" w:themeColor="text1"/>
                <w:spacing w:val="-20"/>
                <w:sz w:val="24"/>
                <w:szCs w:val="24"/>
              </w:rPr>
              <w:t xml:space="preserve">   на  очистные сооружения</w:t>
            </w:r>
            <w:r w:rsidRPr="003C53D4">
              <w:rPr>
                <w:rFonts w:ascii="Times New Roman" w:eastAsia="Calibri" w:hAnsi="Times New Roman" w:cs="Times New Roman"/>
                <w:color w:val="000000" w:themeColor="text1"/>
                <w:sz w:val="24"/>
                <w:szCs w:val="24"/>
              </w:rPr>
              <w:t xml:space="preserve"> </w:t>
            </w:r>
          </w:p>
        </w:tc>
        <w:tc>
          <w:tcPr>
            <w:tcW w:w="1842" w:type="dxa"/>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r w:rsidRPr="003C53D4">
              <w:rPr>
                <w:rFonts w:ascii="Times New Roman" w:eastAsia="Calibri" w:hAnsi="Times New Roman" w:cs="Times New Roman"/>
                <w:color w:val="000000" w:themeColor="text1"/>
                <w:sz w:val="24"/>
                <w:szCs w:val="24"/>
                <w:vertAlign w:val="superscript"/>
              </w:rPr>
              <w:t xml:space="preserve">3 </w:t>
            </w:r>
            <w:r w:rsidRPr="003C53D4">
              <w:rPr>
                <w:rFonts w:ascii="Times New Roman" w:eastAsia="Calibri" w:hAnsi="Times New Roman" w:cs="Times New Roman"/>
                <w:color w:val="000000" w:themeColor="text1"/>
                <w:sz w:val="24"/>
                <w:szCs w:val="24"/>
              </w:rPr>
              <w:t xml:space="preserve">/ </w:t>
            </w:r>
            <w:proofErr w:type="spellStart"/>
            <w:r w:rsidRPr="003C53D4">
              <w:rPr>
                <w:rFonts w:ascii="Times New Roman" w:eastAsia="Calibri" w:hAnsi="Times New Roman" w:cs="Times New Roman"/>
                <w:color w:val="000000" w:themeColor="text1"/>
                <w:sz w:val="24"/>
                <w:szCs w:val="24"/>
              </w:rPr>
              <w:t>сут</w:t>
            </w:r>
            <w:proofErr w:type="spellEnd"/>
            <w:r w:rsidRPr="003C53D4">
              <w:rPr>
                <w:rFonts w:ascii="Times New Roman" w:eastAsia="Calibri" w:hAnsi="Times New Roman" w:cs="Times New Roman"/>
                <w:color w:val="000000" w:themeColor="text1"/>
                <w:sz w:val="24"/>
                <w:szCs w:val="24"/>
              </w:rPr>
              <w:t>. с 1 га территории</w:t>
            </w:r>
          </w:p>
        </w:tc>
        <w:tc>
          <w:tcPr>
            <w:tcW w:w="852" w:type="dxa"/>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50</w:t>
            </w:r>
          </w:p>
        </w:tc>
        <w:tc>
          <w:tcPr>
            <w:tcW w:w="2409" w:type="dxa"/>
            <w:gridSpan w:val="2"/>
            <w:vMerge/>
            <w:vAlign w:val="center"/>
          </w:tcPr>
          <w:p w:rsidR="004A399E" w:rsidRPr="003C53D4" w:rsidRDefault="004A399E" w:rsidP="001D0194">
            <w:pPr>
              <w:spacing w:after="0" w:line="240" w:lineRule="auto"/>
              <w:jc w:val="center"/>
              <w:rPr>
                <w:rFonts w:ascii="Times New Roman" w:eastAsia="Calibri" w:hAnsi="Times New Roman" w:cs="Times New Roman"/>
                <w:color w:val="000000" w:themeColor="text1"/>
                <w:sz w:val="24"/>
                <w:szCs w:val="24"/>
              </w:rPr>
            </w:pPr>
          </w:p>
        </w:tc>
      </w:tr>
    </w:tbl>
    <w:p w:rsidR="004A399E" w:rsidRPr="00C45630" w:rsidRDefault="004A399E" w:rsidP="004A399E">
      <w:pPr>
        <w:spacing w:after="0" w:line="240" w:lineRule="auto"/>
        <w:ind w:firstLine="709"/>
        <w:contextualSpacing/>
        <w:jc w:val="both"/>
        <w:rPr>
          <w:rFonts w:ascii="Times New Roman" w:eastAsia="Calibri" w:hAnsi="Times New Roman" w:cs="Times New Roman"/>
          <w:color w:val="000000" w:themeColor="text1"/>
          <w:sz w:val="18"/>
          <w:szCs w:val="18"/>
        </w:rPr>
      </w:pPr>
      <w:r w:rsidRPr="00C45630">
        <w:rPr>
          <w:rFonts w:ascii="Times New Roman" w:eastAsia="Calibri" w:hAnsi="Times New Roman" w:cs="Times New Roman"/>
          <w:color w:val="000000" w:themeColor="text1"/>
          <w:sz w:val="18"/>
          <w:szCs w:val="18"/>
        </w:rPr>
        <w:t>Примечания:</w:t>
      </w:r>
    </w:p>
    <w:p w:rsidR="004A399E" w:rsidRPr="00C45630" w:rsidRDefault="004A399E" w:rsidP="004A399E">
      <w:pPr>
        <w:spacing w:after="0" w:line="240" w:lineRule="auto"/>
        <w:ind w:firstLine="680"/>
        <w:contextualSpacing/>
        <w:jc w:val="both"/>
        <w:rPr>
          <w:rFonts w:ascii="Times New Roman" w:eastAsia="Calibri" w:hAnsi="Times New Roman" w:cs="Times New Roman"/>
          <w:color w:val="000000" w:themeColor="text1"/>
          <w:sz w:val="18"/>
          <w:szCs w:val="18"/>
        </w:rPr>
      </w:pPr>
      <w:r w:rsidRPr="00C45630">
        <w:rPr>
          <w:rFonts w:ascii="Times New Roman" w:eastAsia="Calibri" w:hAnsi="Times New Roman" w:cs="Times New Roman"/>
          <w:color w:val="000000" w:themeColor="text1"/>
          <w:sz w:val="18"/>
          <w:szCs w:val="18"/>
        </w:rPr>
        <w:t>а</w:t>
      </w:r>
      <w:proofErr w:type="gramStart"/>
      <w:r w:rsidRPr="00C45630">
        <w:rPr>
          <w:rFonts w:ascii="Times New Roman" w:eastAsia="Calibri" w:hAnsi="Times New Roman" w:cs="Times New Roman"/>
          <w:color w:val="000000" w:themeColor="text1"/>
          <w:sz w:val="18"/>
          <w:szCs w:val="18"/>
        </w:rPr>
        <w:t xml:space="preserve">) (*) </w:t>
      </w:r>
      <w:proofErr w:type="gramEnd"/>
      <w:r w:rsidRPr="00C45630">
        <w:rPr>
          <w:rFonts w:ascii="Times New Roman" w:eastAsia="Calibri" w:hAnsi="Times New Roman" w:cs="Times New Roman"/>
          <w:color w:val="000000" w:themeColor="text1"/>
          <w:sz w:val="18"/>
          <w:szCs w:val="18"/>
        </w:rPr>
        <w:t>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(территории) соответствующим ресурсом и характеристики планируемых к размещению объектов.</w:t>
      </w:r>
    </w:p>
    <w:p w:rsidR="00C45630" w:rsidRDefault="00C45630"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36" w:name="sub_741"/>
    </w:p>
    <w:p w:rsidR="000A5B0D" w:rsidRPr="003C53D4" w:rsidRDefault="004A399E"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6.3.9.</w:t>
      </w:r>
      <w:r w:rsidR="000A5B0D" w:rsidRPr="003C53D4">
        <w:rPr>
          <w:rFonts w:ascii="Times New Roman" w:eastAsiaTheme="minorEastAsia" w:hAnsi="Times New Roman" w:cs="Times New Roman"/>
          <w:color w:val="000000" w:themeColor="text1"/>
          <w:sz w:val="26"/>
          <w:szCs w:val="26"/>
          <w:lang w:eastAsia="ru-RU"/>
        </w:rPr>
        <w:t xml:space="preserve"> Проектирование ливневой канализации следует осуществлять в соответствии с требованиями </w:t>
      </w:r>
      <w:hyperlink r:id="rId68" w:history="1">
        <w:r w:rsidR="000A5B0D" w:rsidRPr="003C53D4">
          <w:rPr>
            <w:rFonts w:ascii="Times New Roman" w:eastAsiaTheme="minorEastAsia" w:hAnsi="Times New Roman" w:cs="Times New Roman"/>
            <w:color w:val="000000" w:themeColor="text1"/>
            <w:sz w:val="26"/>
            <w:szCs w:val="26"/>
            <w:lang w:eastAsia="ru-RU"/>
          </w:rPr>
          <w:t>СП 32.13330.2012</w:t>
        </w:r>
      </w:hyperlink>
      <w:r w:rsidR="000A5B0D" w:rsidRPr="003C53D4">
        <w:rPr>
          <w:rFonts w:ascii="Times New Roman" w:eastAsiaTheme="minorEastAsia" w:hAnsi="Times New Roman" w:cs="Times New Roman"/>
          <w:color w:val="000000" w:themeColor="text1"/>
          <w:sz w:val="26"/>
          <w:szCs w:val="26"/>
          <w:lang w:eastAsia="ru-RU"/>
        </w:rPr>
        <w:t xml:space="preserve">, </w:t>
      </w:r>
      <w:hyperlink r:id="rId69" w:history="1">
        <w:r w:rsidR="000A5B0D" w:rsidRPr="003C53D4">
          <w:rPr>
            <w:rFonts w:ascii="Times New Roman" w:eastAsiaTheme="minorEastAsia" w:hAnsi="Times New Roman" w:cs="Times New Roman"/>
            <w:color w:val="000000" w:themeColor="text1"/>
            <w:sz w:val="26"/>
            <w:szCs w:val="26"/>
            <w:lang w:eastAsia="ru-RU"/>
          </w:rPr>
          <w:t>СанПиН 2.1.5.980-00</w:t>
        </w:r>
      </w:hyperlink>
      <w:r w:rsidR="000A5B0D" w:rsidRPr="003C53D4">
        <w:rPr>
          <w:rFonts w:ascii="Times New Roman" w:eastAsiaTheme="minorEastAsia" w:hAnsi="Times New Roman" w:cs="Times New Roman"/>
          <w:color w:val="000000" w:themeColor="text1"/>
          <w:sz w:val="26"/>
          <w:szCs w:val="26"/>
          <w:lang w:eastAsia="ru-RU"/>
        </w:rPr>
        <w:t xml:space="preserve">, </w:t>
      </w:r>
      <w:hyperlink r:id="rId70" w:history="1">
        <w:r w:rsidR="000A5B0D" w:rsidRPr="003C53D4">
          <w:rPr>
            <w:rFonts w:ascii="Times New Roman" w:eastAsiaTheme="minorEastAsia" w:hAnsi="Times New Roman" w:cs="Times New Roman"/>
            <w:color w:val="000000" w:themeColor="text1"/>
            <w:sz w:val="26"/>
            <w:szCs w:val="26"/>
            <w:lang w:eastAsia="ru-RU"/>
          </w:rPr>
          <w:t>Водного кодекса</w:t>
        </w:r>
      </w:hyperlink>
      <w:r w:rsidR="000A5B0D" w:rsidRPr="003C53D4">
        <w:rPr>
          <w:rFonts w:ascii="Times New Roman" w:eastAsiaTheme="minorEastAsia" w:hAnsi="Times New Roman" w:cs="Times New Roman"/>
          <w:color w:val="000000" w:themeColor="text1"/>
          <w:sz w:val="26"/>
          <w:szCs w:val="26"/>
          <w:lang w:eastAsia="ru-RU"/>
        </w:rPr>
        <w:t xml:space="preserve"> Российской Федерации.</w:t>
      </w:r>
    </w:p>
    <w:bookmarkEnd w:id="236"/>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Отвод поверхностных вод должен проектироваться со всего бассейна стока территории городского округа со сбросом из сети ливневой канализации после очистки в водотоки и водоемы. Не допускается проектирование выпуска поверхностного стока в непроточные водоемы, в размываемые овраги, в замкнутые ложбины, заболоченные территории, в границах города.</w:t>
      </w:r>
    </w:p>
    <w:p w:rsidR="000A5B0D" w:rsidRPr="003C53D4" w:rsidRDefault="004A399E"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37" w:name="sub_742"/>
      <w:r w:rsidRPr="003C53D4">
        <w:rPr>
          <w:rFonts w:ascii="Times New Roman" w:eastAsiaTheme="minorEastAsia" w:hAnsi="Times New Roman" w:cs="Times New Roman"/>
          <w:color w:val="000000" w:themeColor="text1"/>
          <w:sz w:val="26"/>
          <w:szCs w:val="26"/>
          <w:lang w:eastAsia="ru-RU"/>
        </w:rPr>
        <w:t xml:space="preserve">6.3.10. </w:t>
      </w:r>
      <w:r w:rsidR="000A5B0D" w:rsidRPr="003C53D4">
        <w:rPr>
          <w:rFonts w:ascii="Times New Roman" w:eastAsiaTheme="minorEastAsia" w:hAnsi="Times New Roman" w:cs="Times New Roman"/>
          <w:color w:val="000000" w:themeColor="text1"/>
          <w:sz w:val="26"/>
          <w:szCs w:val="26"/>
          <w:lang w:eastAsia="ru-RU"/>
        </w:rPr>
        <w:t>Проекты планировки территорий города должны предусматривать максимальное сохранение естественных условий стока поверхностных вод с учетом формирования водосборных бассейнов, разделяющих общую площадь водосбора по рельефу, природным и техногенным ограничениям (реки, железные дороги, овраги).</w:t>
      </w:r>
    </w:p>
    <w:p w:rsidR="000A5B0D" w:rsidRPr="003C53D4" w:rsidRDefault="004A399E"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38" w:name="sub_743"/>
      <w:bookmarkEnd w:id="237"/>
      <w:r w:rsidRPr="003C53D4">
        <w:rPr>
          <w:rFonts w:ascii="Times New Roman" w:eastAsiaTheme="minorEastAsia" w:hAnsi="Times New Roman" w:cs="Times New Roman"/>
          <w:color w:val="000000" w:themeColor="text1"/>
          <w:sz w:val="26"/>
          <w:szCs w:val="26"/>
          <w:lang w:eastAsia="ru-RU"/>
        </w:rPr>
        <w:t>6.3.11</w:t>
      </w:r>
      <w:r w:rsidR="000A5B0D" w:rsidRPr="003C53D4">
        <w:rPr>
          <w:rFonts w:ascii="Times New Roman" w:eastAsiaTheme="minorEastAsia" w:hAnsi="Times New Roman" w:cs="Times New Roman"/>
          <w:color w:val="000000" w:themeColor="text1"/>
          <w:sz w:val="26"/>
          <w:szCs w:val="26"/>
          <w:lang w:eastAsia="ru-RU"/>
        </w:rPr>
        <w:t xml:space="preserve">. Размещение зданий и сооружений, затрудняющих отвод </w:t>
      </w:r>
      <w:r w:rsidR="000A5B0D" w:rsidRPr="003C53D4">
        <w:rPr>
          <w:rFonts w:ascii="Times New Roman" w:eastAsiaTheme="minorEastAsia" w:hAnsi="Times New Roman" w:cs="Times New Roman"/>
          <w:color w:val="000000" w:themeColor="text1"/>
          <w:sz w:val="26"/>
          <w:szCs w:val="26"/>
          <w:lang w:eastAsia="ru-RU"/>
        </w:rPr>
        <w:lastRenderedPageBreak/>
        <w:t>поверхностных вод, не допускается.</w:t>
      </w:r>
    </w:p>
    <w:bookmarkEnd w:id="238"/>
    <w:p w:rsidR="000A5B0D" w:rsidRPr="003C53D4" w:rsidRDefault="004A399E"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6.3.12</w:t>
      </w:r>
      <w:r w:rsidR="000A5B0D" w:rsidRPr="003C53D4">
        <w:rPr>
          <w:rFonts w:ascii="Times New Roman" w:eastAsiaTheme="minorEastAsia" w:hAnsi="Times New Roman" w:cs="Times New Roman"/>
          <w:color w:val="000000" w:themeColor="text1"/>
          <w:sz w:val="26"/>
          <w:szCs w:val="26"/>
          <w:lang w:eastAsia="ru-RU"/>
        </w:rPr>
        <w:t xml:space="preserve">. При проектировании ливневой (дождевой) канализации расчетные расходы дождевых вод для территорий городского округа следует определять в соответствии с требованиями </w:t>
      </w:r>
      <w:hyperlink r:id="rId71" w:history="1">
        <w:r w:rsidR="000A5B0D" w:rsidRPr="003C53D4">
          <w:rPr>
            <w:rFonts w:ascii="Times New Roman" w:eastAsiaTheme="minorEastAsia" w:hAnsi="Times New Roman" w:cs="Times New Roman"/>
            <w:color w:val="000000" w:themeColor="text1"/>
            <w:sz w:val="26"/>
            <w:szCs w:val="26"/>
            <w:lang w:eastAsia="ru-RU"/>
          </w:rPr>
          <w:t>СП 32.13330.2012</w:t>
        </w:r>
      </w:hyperlink>
      <w:r w:rsidR="000A5B0D" w:rsidRPr="003C53D4">
        <w:rPr>
          <w:rFonts w:ascii="Times New Roman" w:eastAsiaTheme="minorEastAsia" w:hAnsi="Times New Roman" w:cs="Times New Roman"/>
          <w:color w:val="000000" w:themeColor="text1"/>
          <w:sz w:val="26"/>
          <w:szCs w:val="26"/>
          <w:lang w:eastAsia="ru-RU"/>
        </w:rPr>
        <w:t>, грунтовых вод - на основе гидрогеологических расчетов по данным инженерно-геологических изысканий.</w:t>
      </w:r>
    </w:p>
    <w:p w:rsidR="000A5B0D" w:rsidRPr="003C53D4" w:rsidRDefault="004A399E"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39" w:name="sub_746"/>
      <w:r w:rsidRPr="003C53D4">
        <w:rPr>
          <w:rFonts w:ascii="Times New Roman" w:eastAsiaTheme="minorEastAsia" w:hAnsi="Times New Roman" w:cs="Times New Roman"/>
          <w:color w:val="000000" w:themeColor="text1"/>
          <w:sz w:val="26"/>
          <w:szCs w:val="26"/>
          <w:lang w:eastAsia="ru-RU"/>
        </w:rPr>
        <w:t>6.3.13</w:t>
      </w:r>
      <w:r w:rsidR="000A5B0D" w:rsidRPr="003C53D4">
        <w:rPr>
          <w:rFonts w:ascii="Times New Roman" w:eastAsiaTheme="minorEastAsia" w:hAnsi="Times New Roman" w:cs="Times New Roman"/>
          <w:color w:val="000000" w:themeColor="text1"/>
          <w:sz w:val="26"/>
          <w:szCs w:val="26"/>
          <w:lang w:eastAsia="ru-RU"/>
        </w:rPr>
        <w:t xml:space="preserve">. Расчет водосточной сети следует производить на дождевой сток по </w:t>
      </w:r>
      <w:hyperlink r:id="rId72" w:history="1">
        <w:r w:rsidR="000A5B0D" w:rsidRPr="003C53D4">
          <w:rPr>
            <w:rFonts w:ascii="Times New Roman" w:eastAsiaTheme="minorEastAsia" w:hAnsi="Times New Roman" w:cs="Times New Roman"/>
            <w:color w:val="000000" w:themeColor="text1"/>
            <w:sz w:val="26"/>
            <w:szCs w:val="26"/>
            <w:lang w:eastAsia="ru-RU"/>
          </w:rPr>
          <w:t>СП 32.13330.2012</w:t>
        </w:r>
      </w:hyperlink>
      <w:r w:rsidR="000A5B0D" w:rsidRPr="003C53D4">
        <w:rPr>
          <w:rFonts w:ascii="Times New Roman" w:eastAsiaTheme="minorEastAsia" w:hAnsi="Times New Roman" w:cs="Times New Roman"/>
          <w:color w:val="000000" w:themeColor="text1"/>
          <w:sz w:val="26"/>
          <w:szCs w:val="26"/>
          <w:lang w:eastAsia="ru-RU"/>
        </w:rPr>
        <w:t>.</w:t>
      </w:r>
    </w:p>
    <w:p w:rsidR="000A5B0D" w:rsidRPr="003C53D4" w:rsidRDefault="004A399E"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40" w:name="sub_747"/>
      <w:bookmarkEnd w:id="239"/>
      <w:r w:rsidRPr="003C53D4">
        <w:rPr>
          <w:rFonts w:ascii="Times New Roman" w:eastAsiaTheme="minorEastAsia" w:hAnsi="Times New Roman" w:cs="Times New Roman"/>
          <w:color w:val="000000" w:themeColor="text1"/>
          <w:sz w:val="26"/>
          <w:szCs w:val="26"/>
          <w:lang w:eastAsia="ru-RU"/>
        </w:rPr>
        <w:t>6.3.14</w:t>
      </w:r>
      <w:r w:rsidR="000A5B0D" w:rsidRPr="003C53D4">
        <w:rPr>
          <w:rFonts w:ascii="Times New Roman" w:eastAsiaTheme="minorEastAsia" w:hAnsi="Times New Roman" w:cs="Times New Roman"/>
          <w:color w:val="000000" w:themeColor="text1"/>
          <w:sz w:val="26"/>
          <w:szCs w:val="26"/>
          <w:lang w:eastAsia="ru-RU"/>
        </w:rPr>
        <w:t>. При проектировании ливневой канализации поверхностные сточные воды с территории города Кузнецка при раздельной системе канализации следует направлять для очистки на централизованные или локальные очистные сооружения поверхностного стока.</w:t>
      </w:r>
    </w:p>
    <w:p w:rsidR="000A5B0D" w:rsidRPr="003C53D4" w:rsidRDefault="004A399E"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41" w:name="sub_748"/>
      <w:bookmarkEnd w:id="240"/>
      <w:r w:rsidRPr="003C53D4">
        <w:rPr>
          <w:rFonts w:ascii="Times New Roman" w:eastAsiaTheme="minorEastAsia" w:hAnsi="Times New Roman" w:cs="Times New Roman"/>
          <w:color w:val="000000" w:themeColor="text1"/>
          <w:sz w:val="26"/>
          <w:szCs w:val="26"/>
          <w:lang w:eastAsia="ru-RU"/>
        </w:rPr>
        <w:t>6.3.15</w:t>
      </w:r>
      <w:r w:rsidR="000A5B0D" w:rsidRPr="003C53D4">
        <w:rPr>
          <w:rFonts w:ascii="Times New Roman" w:eastAsiaTheme="minorEastAsia" w:hAnsi="Times New Roman" w:cs="Times New Roman"/>
          <w:color w:val="000000" w:themeColor="text1"/>
          <w:sz w:val="26"/>
          <w:szCs w:val="26"/>
          <w:lang w:eastAsia="ru-RU"/>
        </w:rPr>
        <w:t>. Очистку поверхностных вод с территории города следует осуществлять на локальных или групповых очистных сооружениях различного типа. Расчетный расход дождевого стока, направляемого на очистку, следует определять при периоде однократного превышения интенсивности предельного дождя (0,05-0,1 года).</w:t>
      </w:r>
    </w:p>
    <w:p w:rsidR="000A5B0D" w:rsidRPr="003C53D4" w:rsidRDefault="004A399E"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42" w:name="sub_749"/>
      <w:bookmarkEnd w:id="241"/>
      <w:r w:rsidRPr="003C53D4">
        <w:rPr>
          <w:rFonts w:ascii="Times New Roman" w:eastAsiaTheme="minorEastAsia" w:hAnsi="Times New Roman" w:cs="Times New Roman"/>
          <w:color w:val="000000" w:themeColor="text1"/>
          <w:sz w:val="26"/>
          <w:szCs w:val="26"/>
          <w:lang w:eastAsia="ru-RU"/>
        </w:rPr>
        <w:t>6.3.16</w:t>
      </w:r>
      <w:r w:rsidR="000A5B0D" w:rsidRPr="003C53D4">
        <w:rPr>
          <w:rFonts w:ascii="Times New Roman" w:eastAsiaTheme="minorEastAsia" w:hAnsi="Times New Roman" w:cs="Times New Roman"/>
          <w:color w:val="000000" w:themeColor="text1"/>
          <w:sz w:val="26"/>
          <w:szCs w:val="26"/>
          <w:lang w:eastAsia="ru-RU"/>
        </w:rPr>
        <w:t xml:space="preserve">. </w:t>
      </w:r>
      <w:proofErr w:type="gramStart"/>
      <w:r w:rsidR="000A5B0D" w:rsidRPr="003C53D4">
        <w:rPr>
          <w:rFonts w:ascii="Times New Roman" w:eastAsiaTheme="minorEastAsia" w:hAnsi="Times New Roman" w:cs="Times New Roman"/>
          <w:color w:val="000000" w:themeColor="text1"/>
          <w:sz w:val="26"/>
          <w:szCs w:val="26"/>
          <w:lang w:eastAsia="ru-RU"/>
        </w:rPr>
        <w:t>Поверхностный сток с территории промышленных предприятий, складских хозяйств, автохозяйств и других объектов, а также с особо загрязненных участков, расположенных на территории жилых и общественно-деловых зон (загрязненный токсичными веществами органического и неорганического происхождения), должен подвергаться очистке на локальных (самостоятельных) очистных сооружениях с преимущественным повторным использованием очищенных вод на производственные нужды по замкнутым циклам.</w:t>
      </w:r>
      <w:proofErr w:type="gramEnd"/>
    </w:p>
    <w:p w:rsidR="000A5B0D" w:rsidRPr="003C53D4" w:rsidRDefault="00E35161"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43" w:name="sub_7410"/>
      <w:bookmarkEnd w:id="242"/>
      <w:r w:rsidRPr="003C53D4">
        <w:rPr>
          <w:rFonts w:ascii="Times New Roman" w:eastAsiaTheme="minorEastAsia" w:hAnsi="Times New Roman" w:cs="Times New Roman"/>
          <w:color w:val="000000" w:themeColor="text1"/>
          <w:sz w:val="26"/>
          <w:szCs w:val="26"/>
          <w:lang w:eastAsia="ru-RU"/>
        </w:rPr>
        <w:t>6.3.17</w:t>
      </w:r>
      <w:r w:rsidR="000A5B0D" w:rsidRPr="003C53D4">
        <w:rPr>
          <w:rFonts w:ascii="Times New Roman" w:eastAsiaTheme="minorEastAsia" w:hAnsi="Times New Roman" w:cs="Times New Roman"/>
          <w:color w:val="000000" w:themeColor="text1"/>
          <w:sz w:val="26"/>
          <w:szCs w:val="26"/>
          <w:lang w:eastAsia="ru-RU"/>
        </w:rPr>
        <w:t>. Поверхностные сточные воды с территории промышленных предприятий допускается направлять в ливневую канализацию города, если эти территории по составу и количеству накапливающихся примесей мало отличаются от территорий жилых и общественно-деловых зон.</w:t>
      </w:r>
    </w:p>
    <w:p w:rsidR="000A5B0D" w:rsidRPr="003C53D4" w:rsidRDefault="00E35161"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44" w:name="sub_7411"/>
      <w:bookmarkEnd w:id="243"/>
      <w:r w:rsidRPr="003C53D4">
        <w:rPr>
          <w:rFonts w:ascii="Times New Roman" w:eastAsiaTheme="minorEastAsia" w:hAnsi="Times New Roman" w:cs="Times New Roman"/>
          <w:color w:val="000000" w:themeColor="text1"/>
          <w:sz w:val="26"/>
          <w:szCs w:val="26"/>
          <w:lang w:eastAsia="ru-RU"/>
        </w:rPr>
        <w:t>6.3.18</w:t>
      </w:r>
      <w:r w:rsidR="000A5B0D" w:rsidRPr="003C53D4">
        <w:rPr>
          <w:rFonts w:ascii="Times New Roman" w:eastAsiaTheme="minorEastAsia" w:hAnsi="Times New Roman" w:cs="Times New Roman"/>
          <w:color w:val="000000" w:themeColor="text1"/>
          <w:sz w:val="26"/>
          <w:szCs w:val="26"/>
          <w:lang w:eastAsia="ru-RU"/>
        </w:rPr>
        <w:t xml:space="preserve">. Очистку сточных вод следует осуществлять в соответствии с требованиями </w:t>
      </w:r>
      <w:hyperlink r:id="rId73" w:history="1">
        <w:r w:rsidR="000A5B0D" w:rsidRPr="003C53D4">
          <w:rPr>
            <w:rFonts w:ascii="Times New Roman" w:eastAsiaTheme="minorEastAsia" w:hAnsi="Times New Roman" w:cs="Times New Roman"/>
            <w:color w:val="000000" w:themeColor="text1"/>
            <w:sz w:val="26"/>
            <w:szCs w:val="26"/>
            <w:lang w:eastAsia="ru-RU"/>
          </w:rPr>
          <w:t>СП 32.13330.2012</w:t>
        </w:r>
      </w:hyperlink>
      <w:r w:rsidR="000A5B0D" w:rsidRPr="003C53D4">
        <w:rPr>
          <w:rFonts w:ascii="Times New Roman" w:eastAsiaTheme="minorEastAsia" w:hAnsi="Times New Roman" w:cs="Times New Roman"/>
          <w:color w:val="000000" w:themeColor="text1"/>
          <w:sz w:val="26"/>
          <w:szCs w:val="26"/>
          <w:lang w:eastAsia="ru-RU"/>
        </w:rPr>
        <w:t xml:space="preserve">, </w:t>
      </w:r>
      <w:hyperlink r:id="rId74" w:history="1">
        <w:r w:rsidR="000A5B0D" w:rsidRPr="003C53D4">
          <w:rPr>
            <w:rFonts w:ascii="Times New Roman" w:eastAsiaTheme="minorEastAsia" w:hAnsi="Times New Roman" w:cs="Times New Roman"/>
            <w:color w:val="000000" w:themeColor="text1"/>
            <w:sz w:val="26"/>
            <w:szCs w:val="26"/>
            <w:lang w:eastAsia="ru-RU"/>
          </w:rPr>
          <w:t>СанПиН 2.1.5.980-00</w:t>
        </w:r>
      </w:hyperlink>
      <w:r w:rsidR="000A5B0D" w:rsidRPr="003C53D4">
        <w:rPr>
          <w:rFonts w:ascii="Times New Roman" w:eastAsiaTheme="minorEastAsia" w:hAnsi="Times New Roman" w:cs="Times New Roman"/>
          <w:color w:val="000000" w:themeColor="text1"/>
          <w:sz w:val="26"/>
          <w:szCs w:val="26"/>
          <w:lang w:eastAsia="ru-RU"/>
        </w:rPr>
        <w:t xml:space="preserve">, </w:t>
      </w:r>
      <w:hyperlink r:id="rId75" w:history="1">
        <w:r w:rsidR="000A5B0D" w:rsidRPr="003C53D4">
          <w:rPr>
            <w:rFonts w:ascii="Times New Roman" w:eastAsiaTheme="minorEastAsia" w:hAnsi="Times New Roman" w:cs="Times New Roman"/>
            <w:color w:val="000000" w:themeColor="text1"/>
            <w:sz w:val="26"/>
            <w:szCs w:val="26"/>
            <w:lang w:eastAsia="ru-RU"/>
          </w:rPr>
          <w:t>Водного кодекса</w:t>
        </w:r>
      </w:hyperlink>
      <w:r w:rsidR="000A5B0D" w:rsidRPr="003C53D4">
        <w:rPr>
          <w:rFonts w:ascii="Times New Roman" w:eastAsiaTheme="minorEastAsia" w:hAnsi="Times New Roman" w:cs="Times New Roman"/>
          <w:color w:val="000000" w:themeColor="text1"/>
          <w:sz w:val="26"/>
          <w:szCs w:val="26"/>
          <w:lang w:eastAsia="ru-RU"/>
        </w:rPr>
        <w:t xml:space="preserve"> Российской Федерации и с учетом категории водопользования водоприемников.</w:t>
      </w:r>
    </w:p>
    <w:bookmarkEnd w:id="244"/>
    <w:p w:rsidR="000A5B0D" w:rsidRPr="003C53D4" w:rsidRDefault="00E35161"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6.3.19</w:t>
      </w:r>
      <w:r w:rsidR="000A5B0D" w:rsidRPr="003C53D4">
        <w:rPr>
          <w:rFonts w:ascii="Times New Roman" w:eastAsiaTheme="minorEastAsia" w:hAnsi="Times New Roman" w:cs="Times New Roman"/>
          <w:color w:val="000000" w:themeColor="text1"/>
          <w:sz w:val="26"/>
          <w:szCs w:val="26"/>
          <w:lang w:eastAsia="ru-RU"/>
        </w:rPr>
        <w:t>. Размер санитарно-защитных зон от очистных сооружений поверхностного стока открытого типа до жилой территории следует принимать 100 м, закрытого типа - 50м.</w:t>
      </w:r>
    </w:p>
    <w:p w:rsidR="000A5B0D" w:rsidRPr="003C53D4" w:rsidRDefault="00E35161" w:rsidP="000A5B0D">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245" w:name="sub_75"/>
      <w:r w:rsidRPr="003C53D4">
        <w:rPr>
          <w:rFonts w:ascii="Times New Roman" w:eastAsiaTheme="minorEastAsia" w:hAnsi="Times New Roman" w:cs="Times New Roman"/>
          <w:b/>
          <w:bCs/>
          <w:color w:val="000000" w:themeColor="text1"/>
          <w:sz w:val="26"/>
          <w:szCs w:val="26"/>
          <w:lang w:eastAsia="ru-RU"/>
        </w:rPr>
        <w:t>6.4</w:t>
      </w:r>
      <w:r w:rsidR="000A5B0D" w:rsidRPr="003C53D4">
        <w:rPr>
          <w:rFonts w:ascii="Times New Roman" w:eastAsiaTheme="minorEastAsia" w:hAnsi="Times New Roman" w:cs="Times New Roman"/>
          <w:b/>
          <w:bCs/>
          <w:color w:val="000000" w:themeColor="text1"/>
          <w:sz w:val="26"/>
          <w:szCs w:val="26"/>
          <w:lang w:eastAsia="ru-RU"/>
        </w:rPr>
        <w:t>. Санитарная очистка</w:t>
      </w:r>
    </w:p>
    <w:p w:rsidR="000A5B0D" w:rsidRPr="003C53D4" w:rsidRDefault="00E35161"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46" w:name="sub_751"/>
      <w:bookmarkEnd w:id="245"/>
      <w:r w:rsidRPr="003C53D4">
        <w:rPr>
          <w:rFonts w:ascii="Times New Roman" w:eastAsiaTheme="minorEastAsia" w:hAnsi="Times New Roman" w:cs="Times New Roman"/>
          <w:color w:val="000000" w:themeColor="text1"/>
          <w:sz w:val="26"/>
          <w:szCs w:val="26"/>
          <w:lang w:eastAsia="ru-RU"/>
        </w:rPr>
        <w:t>6.4</w:t>
      </w:r>
      <w:r w:rsidR="000A5B0D" w:rsidRPr="003C53D4">
        <w:rPr>
          <w:rFonts w:ascii="Times New Roman" w:eastAsiaTheme="minorEastAsia" w:hAnsi="Times New Roman" w:cs="Times New Roman"/>
          <w:color w:val="000000" w:themeColor="text1"/>
          <w:sz w:val="26"/>
          <w:szCs w:val="26"/>
          <w:lang w:eastAsia="ru-RU"/>
        </w:rPr>
        <w:t>.1. Проектирование санитарной очистки территорий города Кузнецка при подготовке генерального плана должно обеспечивать во взаимосвязи с системой канализации сбор и утилизацию (обезвреживание) бытовых и производственных отходов с учетом экологических, санитарно-эпидемиологических и ресурсосберегающих требований.</w:t>
      </w:r>
    </w:p>
    <w:p w:rsidR="000A5B0D" w:rsidRPr="003C53D4" w:rsidRDefault="00E35161"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47" w:name="sub_752"/>
      <w:bookmarkEnd w:id="246"/>
      <w:r w:rsidRPr="003C53D4">
        <w:rPr>
          <w:rFonts w:ascii="Times New Roman" w:eastAsiaTheme="minorEastAsia" w:hAnsi="Times New Roman" w:cs="Times New Roman"/>
          <w:color w:val="000000" w:themeColor="text1"/>
          <w:sz w:val="26"/>
          <w:szCs w:val="26"/>
          <w:lang w:eastAsia="ru-RU"/>
        </w:rPr>
        <w:t>6.4</w:t>
      </w:r>
      <w:r w:rsidR="000A5B0D" w:rsidRPr="003C53D4">
        <w:rPr>
          <w:rFonts w:ascii="Times New Roman" w:eastAsiaTheme="minorEastAsia" w:hAnsi="Times New Roman" w:cs="Times New Roman"/>
          <w:color w:val="000000" w:themeColor="text1"/>
          <w:sz w:val="26"/>
          <w:szCs w:val="26"/>
          <w:lang w:eastAsia="ru-RU"/>
        </w:rPr>
        <w:t xml:space="preserve">.2. Объектами санитарной очистки являются: </w:t>
      </w:r>
      <w:hyperlink w:anchor="sub_1159" w:history="1">
        <w:r w:rsidR="000A5B0D" w:rsidRPr="003C53D4">
          <w:rPr>
            <w:rFonts w:ascii="Times New Roman" w:eastAsiaTheme="minorEastAsia" w:hAnsi="Times New Roman" w:cs="Times New Roman"/>
            <w:color w:val="000000" w:themeColor="text1"/>
            <w:sz w:val="26"/>
            <w:szCs w:val="26"/>
            <w:lang w:eastAsia="ru-RU"/>
          </w:rPr>
          <w:t>придомовые территории</w:t>
        </w:r>
      </w:hyperlink>
      <w:r w:rsidR="000A5B0D" w:rsidRPr="003C53D4">
        <w:rPr>
          <w:rFonts w:ascii="Times New Roman" w:eastAsiaTheme="minorEastAsia" w:hAnsi="Times New Roman" w:cs="Times New Roman"/>
          <w:color w:val="000000" w:themeColor="text1"/>
          <w:sz w:val="26"/>
          <w:szCs w:val="26"/>
          <w:lang w:eastAsia="ru-RU"/>
        </w:rPr>
        <w:t>, уличные и микрорайонные проезды, территории объектов культурно-бытового назначения, предприятий, учреждений и организаций, парков, скверов, площадей и иных мест общественного пользования, мест отдыха.</w:t>
      </w:r>
    </w:p>
    <w:p w:rsidR="000A5B0D" w:rsidRPr="003C53D4" w:rsidRDefault="00E35161"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48" w:name="sub_753"/>
      <w:bookmarkEnd w:id="247"/>
      <w:r w:rsidRPr="003C53D4">
        <w:rPr>
          <w:rFonts w:ascii="Times New Roman" w:eastAsiaTheme="minorEastAsia" w:hAnsi="Times New Roman" w:cs="Times New Roman"/>
          <w:color w:val="000000" w:themeColor="text1"/>
          <w:sz w:val="26"/>
          <w:szCs w:val="26"/>
          <w:lang w:eastAsia="ru-RU"/>
        </w:rPr>
        <w:t>6.4</w:t>
      </w:r>
      <w:r w:rsidR="00B31491">
        <w:rPr>
          <w:rFonts w:ascii="Times New Roman" w:eastAsiaTheme="minorEastAsia" w:hAnsi="Times New Roman" w:cs="Times New Roman"/>
          <w:color w:val="000000" w:themeColor="text1"/>
          <w:sz w:val="26"/>
          <w:szCs w:val="26"/>
          <w:lang w:eastAsia="ru-RU"/>
        </w:rPr>
        <w:t>.3.</w:t>
      </w:r>
      <w:r w:rsidR="000A5B0D" w:rsidRPr="003C53D4">
        <w:rPr>
          <w:rFonts w:ascii="Times New Roman" w:eastAsiaTheme="minorEastAsia" w:hAnsi="Times New Roman" w:cs="Times New Roman"/>
          <w:color w:val="000000" w:themeColor="text1"/>
          <w:sz w:val="26"/>
          <w:szCs w:val="26"/>
          <w:lang w:eastAsia="ru-RU"/>
        </w:rPr>
        <w:t xml:space="preserve">Специфическими объектами очистки ввиду повышенного эпидемического риска и опасности для здоровья населения следует считать: медицинские учреждения, особенно инфекционные, кожно-венерологические, </w:t>
      </w:r>
      <w:r w:rsidR="000A5B0D" w:rsidRPr="003C53D4">
        <w:rPr>
          <w:rFonts w:ascii="Times New Roman" w:eastAsiaTheme="minorEastAsia" w:hAnsi="Times New Roman" w:cs="Times New Roman"/>
          <w:color w:val="000000" w:themeColor="text1"/>
          <w:sz w:val="26"/>
          <w:szCs w:val="26"/>
          <w:lang w:eastAsia="ru-RU"/>
        </w:rPr>
        <w:lastRenderedPageBreak/>
        <w:t>туберкулезные больницы и отделения, ветеринарные объекты, пляжи.</w:t>
      </w:r>
    </w:p>
    <w:p w:rsidR="000A5B0D" w:rsidRPr="003C53D4" w:rsidRDefault="00E35161"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49" w:name="sub_754"/>
      <w:bookmarkEnd w:id="248"/>
      <w:r w:rsidRPr="003C53D4">
        <w:rPr>
          <w:rFonts w:ascii="Times New Roman" w:eastAsiaTheme="minorEastAsia" w:hAnsi="Times New Roman" w:cs="Times New Roman"/>
          <w:color w:val="000000" w:themeColor="text1"/>
          <w:sz w:val="26"/>
          <w:szCs w:val="26"/>
          <w:lang w:eastAsia="ru-RU"/>
        </w:rPr>
        <w:t>6.4</w:t>
      </w:r>
      <w:r w:rsidR="000A5B0D" w:rsidRPr="003C53D4">
        <w:rPr>
          <w:rFonts w:ascii="Times New Roman" w:eastAsiaTheme="minorEastAsia" w:hAnsi="Times New Roman" w:cs="Times New Roman"/>
          <w:color w:val="000000" w:themeColor="text1"/>
          <w:sz w:val="26"/>
          <w:szCs w:val="26"/>
          <w:lang w:eastAsia="ru-RU"/>
        </w:rPr>
        <w:t xml:space="preserve">.4. При разработке проектов планировки территорий следует предусматривать мероприятия по регулярной санитарной очистке (сбор, хранение, транспортировка и утилизация отходов потребления, строительства и производства), летней и зимней уборке территории с вывозом снега и мусора с проезжей части проездов и </w:t>
      </w:r>
      <w:hyperlink w:anchor="sub_1178" w:history="1">
        <w:r w:rsidR="000A5B0D" w:rsidRPr="003C53D4">
          <w:rPr>
            <w:rFonts w:ascii="Times New Roman" w:eastAsiaTheme="minorEastAsia" w:hAnsi="Times New Roman" w:cs="Times New Roman"/>
            <w:color w:val="000000" w:themeColor="text1"/>
            <w:sz w:val="26"/>
            <w:szCs w:val="26"/>
            <w:lang w:eastAsia="ru-RU"/>
          </w:rPr>
          <w:t>улиц</w:t>
        </w:r>
      </w:hyperlink>
      <w:r w:rsidR="000A5B0D" w:rsidRPr="003C53D4">
        <w:rPr>
          <w:rFonts w:ascii="Times New Roman" w:eastAsiaTheme="minorEastAsia" w:hAnsi="Times New Roman" w:cs="Times New Roman"/>
          <w:color w:val="000000" w:themeColor="text1"/>
          <w:sz w:val="26"/>
          <w:szCs w:val="26"/>
          <w:lang w:eastAsia="ru-RU"/>
        </w:rPr>
        <w:t xml:space="preserve"> в </w:t>
      </w:r>
      <w:r w:rsidR="00893DB5" w:rsidRPr="003C53D4">
        <w:rPr>
          <w:rFonts w:ascii="Times New Roman" w:eastAsiaTheme="minorEastAsia" w:hAnsi="Times New Roman" w:cs="Times New Roman"/>
          <w:color w:val="000000" w:themeColor="text1"/>
          <w:sz w:val="26"/>
          <w:szCs w:val="26"/>
          <w:lang w:eastAsia="ru-RU"/>
        </w:rPr>
        <w:t xml:space="preserve">установленные </w:t>
      </w:r>
      <w:r w:rsidR="000A5B0D" w:rsidRPr="003C53D4">
        <w:rPr>
          <w:rFonts w:ascii="Times New Roman" w:eastAsiaTheme="minorEastAsia" w:hAnsi="Times New Roman" w:cs="Times New Roman"/>
          <w:color w:val="000000" w:themeColor="text1"/>
          <w:sz w:val="26"/>
          <w:szCs w:val="26"/>
          <w:lang w:eastAsia="ru-RU"/>
        </w:rPr>
        <w:t>места.</w:t>
      </w:r>
    </w:p>
    <w:p w:rsidR="000A5B0D" w:rsidRPr="003C53D4" w:rsidRDefault="00E35161"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50" w:name="sub_755"/>
      <w:bookmarkEnd w:id="249"/>
      <w:r w:rsidRPr="003C53D4">
        <w:rPr>
          <w:rFonts w:ascii="Times New Roman" w:eastAsiaTheme="minorEastAsia" w:hAnsi="Times New Roman" w:cs="Times New Roman"/>
          <w:color w:val="000000" w:themeColor="text1"/>
          <w:sz w:val="26"/>
          <w:szCs w:val="26"/>
          <w:lang w:eastAsia="ru-RU"/>
        </w:rPr>
        <w:t>6.4</w:t>
      </w:r>
      <w:r w:rsidR="000A5B0D" w:rsidRPr="003C53D4">
        <w:rPr>
          <w:rFonts w:ascii="Times New Roman" w:eastAsiaTheme="minorEastAsia" w:hAnsi="Times New Roman" w:cs="Times New Roman"/>
          <w:color w:val="000000" w:themeColor="text1"/>
          <w:sz w:val="26"/>
          <w:szCs w:val="26"/>
          <w:lang w:eastAsia="ru-RU"/>
        </w:rPr>
        <w:t xml:space="preserve">.5. </w:t>
      </w:r>
      <w:proofErr w:type="gramStart"/>
      <w:r w:rsidR="000A5B0D" w:rsidRPr="003C53D4">
        <w:rPr>
          <w:rFonts w:ascii="Times New Roman" w:eastAsiaTheme="minorEastAsia" w:hAnsi="Times New Roman" w:cs="Times New Roman"/>
          <w:color w:val="000000" w:themeColor="text1"/>
          <w:sz w:val="26"/>
          <w:szCs w:val="26"/>
          <w:lang w:eastAsia="ru-RU"/>
        </w:rPr>
        <w:t xml:space="preserve">Санитарную очистку территории города Кузнецка следует осуществлять в соответствии с требованиями </w:t>
      </w:r>
      <w:hyperlink r:id="rId76" w:history="1">
        <w:r w:rsidR="000A5B0D" w:rsidRPr="003C53D4">
          <w:rPr>
            <w:rFonts w:ascii="Times New Roman" w:eastAsiaTheme="minorEastAsia" w:hAnsi="Times New Roman" w:cs="Times New Roman"/>
            <w:color w:val="000000" w:themeColor="text1"/>
            <w:sz w:val="26"/>
            <w:szCs w:val="26"/>
            <w:lang w:eastAsia="ru-RU"/>
          </w:rPr>
          <w:t>СанПиН 42-128-4690-88</w:t>
        </w:r>
      </w:hyperlink>
      <w:r w:rsidR="000A5B0D" w:rsidRPr="003C53D4">
        <w:rPr>
          <w:rFonts w:ascii="Times New Roman" w:eastAsiaTheme="minorEastAsia" w:hAnsi="Times New Roman" w:cs="Times New Roman"/>
          <w:color w:val="000000" w:themeColor="text1"/>
          <w:sz w:val="26"/>
          <w:szCs w:val="26"/>
          <w:lang w:eastAsia="ru-RU"/>
        </w:rPr>
        <w:t xml:space="preserve">, </w:t>
      </w:r>
      <w:hyperlink r:id="rId77" w:history="1">
        <w:r w:rsidR="000A5B0D" w:rsidRPr="003C53D4">
          <w:rPr>
            <w:rFonts w:ascii="Times New Roman" w:eastAsiaTheme="minorEastAsia" w:hAnsi="Times New Roman" w:cs="Times New Roman"/>
            <w:color w:val="000000" w:themeColor="text1"/>
            <w:sz w:val="26"/>
            <w:szCs w:val="26"/>
            <w:lang w:eastAsia="ru-RU"/>
          </w:rPr>
          <w:t>СанПиН 2.1.2.2645-10</w:t>
        </w:r>
      </w:hyperlink>
      <w:r w:rsidR="000A5B0D" w:rsidRPr="003C53D4">
        <w:rPr>
          <w:rFonts w:ascii="Times New Roman" w:eastAsiaTheme="minorEastAsia" w:hAnsi="Times New Roman" w:cs="Times New Roman"/>
          <w:color w:val="000000" w:themeColor="text1"/>
          <w:sz w:val="26"/>
          <w:szCs w:val="26"/>
          <w:lang w:eastAsia="ru-RU"/>
        </w:rPr>
        <w:t xml:space="preserve">, </w:t>
      </w:r>
      <w:hyperlink r:id="rId78" w:history="1">
        <w:r w:rsidR="000A5B0D" w:rsidRPr="003C53D4">
          <w:rPr>
            <w:rFonts w:ascii="Times New Roman" w:eastAsiaTheme="minorEastAsia" w:hAnsi="Times New Roman" w:cs="Times New Roman"/>
            <w:color w:val="000000" w:themeColor="text1"/>
            <w:sz w:val="26"/>
            <w:szCs w:val="26"/>
            <w:lang w:eastAsia="ru-RU"/>
          </w:rPr>
          <w:t>СП 42.13330.2011</w:t>
        </w:r>
      </w:hyperlink>
      <w:r w:rsidR="000A5B0D" w:rsidRPr="003C53D4">
        <w:rPr>
          <w:rFonts w:ascii="Times New Roman" w:eastAsiaTheme="minorEastAsia" w:hAnsi="Times New Roman" w:cs="Times New Roman"/>
          <w:color w:val="000000" w:themeColor="text1"/>
          <w:sz w:val="26"/>
          <w:szCs w:val="26"/>
          <w:lang w:eastAsia="ru-RU"/>
        </w:rPr>
        <w:t xml:space="preserve">, </w:t>
      </w:r>
      <w:hyperlink r:id="rId79" w:history="1">
        <w:r w:rsidR="000A5B0D" w:rsidRPr="003C53D4">
          <w:rPr>
            <w:rFonts w:ascii="Times New Roman" w:eastAsiaTheme="minorEastAsia" w:hAnsi="Times New Roman" w:cs="Times New Roman"/>
            <w:color w:val="000000" w:themeColor="text1"/>
            <w:sz w:val="26"/>
            <w:szCs w:val="26"/>
            <w:lang w:eastAsia="ru-RU"/>
          </w:rPr>
          <w:t>Правил</w:t>
        </w:r>
      </w:hyperlink>
      <w:r w:rsidR="000A5B0D" w:rsidRPr="003C53D4">
        <w:rPr>
          <w:rFonts w:ascii="Times New Roman" w:eastAsiaTheme="minorEastAsia" w:hAnsi="Times New Roman" w:cs="Times New Roman"/>
          <w:color w:val="000000" w:themeColor="text1"/>
          <w:sz w:val="26"/>
          <w:szCs w:val="26"/>
          <w:lang w:eastAsia="ru-RU"/>
        </w:rPr>
        <w:t xml:space="preserve"> и норм технической эксплуатации жилищного фонда, утвержденных </w:t>
      </w:r>
      <w:hyperlink r:id="rId80" w:history="1">
        <w:r w:rsidR="000A5B0D" w:rsidRPr="003C53D4">
          <w:rPr>
            <w:rFonts w:ascii="Times New Roman" w:eastAsiaTheme="minorEastAsia" w:hAnsi="Times New Roman" w:cs="Times New Roman"/>
            <w:color w:val="000000" w:themeColor="text1"/>
            <w:sz w:val="26"/>
            <w:szCs w:val="26"/>
            <w:lang w:eastAsia="ru-RU"/>
          </w:rPr>
          <w:t>постановлением</w:t>
        </w:r>
      </w:hyperlink>
      <w:r w:rsidR="000A5B0D" w:rsidRPr="003C53D4">
        <w:rPr>
          <w:rFonts w:ascii="Times New Roman" w:eastAsiaTheme="minorEastAsia" w:hAnsi="Times New Roman" w:cs="Times New Roman"/>
          <w:color w:val="000000" w:themeColor="text1"/>
          <w:sz w:val="26"/>
          <w:szCs w:val="26"/>
          <w:lang w:eastAsia="ru-RU"/>
        </w:rPr>
        <w:t xml:space="preserve"> Госстроя России от 27.09.2003 N 170, а также Правилами благоустройства города Кузнецка, утвержденными решением Собрания представителей города Кузнецка от 04.04.2013 № 33-62/5 "Об утверждении </w:t>
      </w:r>
      <w:hyperlink r:id="rId81" w:history="1">
        <w:r w:rsidR="000A5B0D" w:rsidRPr="003C53D4">
          <w:rPr>
            <w:rFonts w:ascii="Times New Roman" w:eastAsiaTheme="minorEastAsia" w:hAnsi="Times New Roman" w:cs="Times New Roman"/>
            <w:color w:val="000000" w:themeColor="text1"/>
            <w:sz w:val="26"/>
            <w:szCs w:val="26"/>
            <w:lang w:eastAsia="ru-RU"/>
          </w:rPr>
          <w:t>Правил</w:t>
        </w:r>
      </w:hyperlink>
      <w:r w:rsidR="000A5B0D" w:rsidRPr="003C53D4">
        <w:rPr>
          <w:rFonts w:ascii="Times New Roman" w:eastAsiaTheme="minorEastAsia" w:hAnsi="Times New Roman" w:cs="Times New Roman"/>
          <w:color w:val="000000" w:themeColor="text1"/>
          <w:sz w:val="26"/>
          <w:szCs w:val="26"/>
          <w:lang w:eastAsia="ru-RU"/>
        </w:rPr>
        <w:t xml:space="preserve"> благоустройства города Кузнецка Пензенской области»</w:t>
      </w:r>
      <w:r w:rsidRPr="003C53D4">
        <w:rPr>
          <w:rFonts w:ascii="Times New Roman" w:eastAsiaTheme="minorEastAsia" w:hAnsi="Times New Roman" w:cs="Times New Roman"/>
          <w:color w:val="000000" w:themeColor="text1"/>
          <w:sz w:val="26"/>
          <w:szCs w:val="26"/>
          <w:lang w:eastAsia="ru-RU"/>
        </w:rPr>
        <w:t xml:space="preserve"> (с изменениями и</w:t>
      </w:r>
      <w:proofErr w:type="gramEnd"/>
      <w:r w:rsidRPr="003C53D4">
        <w:rPr>
          <w:rFonts w:ascii="Times New Roman" w:eastAsiaTheme="minorEastAsia" w:hAnsi="Times New Roman" w:cs="Times New Roman"/>
          <w:color w:val="000000" w:themeColor="text1"/>
          <w:sz w:val="26"/>
          <w:szCs w:val="26"/>
          <w:lang w:eastAsia="ru-RU"/>
        </w:rPr>
        <w:t xml:space="preserve"> дополнениями).</w:t>
      </w:r>
    </w:p>
    <w:bookmarkEnd w:id="250"/>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highlight w:val="cyan"/>
          <w:lang w:eastAsia="ru-RU"/>
        </w:rPr>
      </w:pPr>
    </w:p>
    <w:p w:rsidR="00E35161" w:rsidRPr="003C53D4" w:rsidRDefault="0018632F" w:rsidP="00E35161">
      <w:pPr>
        <w:spacing w:after="0" w:line="240" w:lineRule="auto"/>
        <w:ind w:firstLine="680"/>
        <w:contextualSpacing/>
        <w:jc w:val="center"/>
        <w:rPr>
          <w:rFonts w:ascii="Times New Roman" w:eastAsia="Calibri" w:hAnsi="Times New Roman" w:cs="Times New Roman"/>
          <w:b/>
          <w:color w:val="000000" w:themeColor="text1"/>
          <w:sz w:val="26"/>
          <w:szCs w:val="26"/>
        </w:rPr>
      </w:pPr>
      <w:bookmarkStart w:id="251" w:name="sub_76"/>
      <w:r w:rsidRPr="003C53D4">
        <w:rPr>
          <w:rFonts w:ascii="Times New Roman" w:eastAsia="Calibri" w:hAnsi="Times New Roman" w:cs="Times New Roman"/>
          <w:b/>
          <w:color w:val="000000" w:themeColor="text1"/>
          <w:sz w:val="28"/>
          <w:szCs w:val="28"/>
        </w:rPr>
        <w:t xml:space="preserve">6.5. </w:t>
      </w:r>
      <w:proofErr w:type="gramStart"/>
      <w:r w:rsidRPr="003C53D4">
        <w:rPr>
          <w:rFonts w:ascii="Times New Roman" w:eastAsia="Calibri" w:hAnsi="Times New Roman" w:cs="Times New Roman"/>
          <w:b/>
          <w:color w:val="000000" w:themeColor="text1"/>
          <w:sz w:val="28"/>
          <w:szCs w:val="28"/>
        </w:rPr>
        <w:t>Тепло-газоснабжение</w:t>
      </w:r>
      <w:proofErr w:type="gramEnd"/>
    </w:p>
    <w:p w:rsidR="00CA58B9" w:rsidRPr="003C53D4" w:rsidRDefault="00CA58B9" w:rsidP="00CA58B9">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52" w:name="sub_761"/>
      <w:r w:rsidRPr="003C53D4">
        <w:rPr>
          <w:rFonts w:ascii="Times New Roman" w:eastAsiaTheme="minorEastAsia" w:hAnsi="Times New Roman" w:cs="Times New Roman"/>
          <w:color w:val="000000" w:themeColor="text1"/>
          <w:sz w:val="26"/>
          <w:szCs w:val="26"/>
          <w:lang w:eastAsia="ru-RU"/>
        </w:rPr>
        <w:t xml:space="preserve">6.5.1. </w:t>
      </w:r>
      <w:proofErr w:type="gramStart"/>
      <w:r w:rsidRPr="003C53D4">
        <w:rPr>
          <w:rFonts w:ascii="Times New Roman" w:eastAsiaTheme="minorEastAsia" w:hAnsi="Times New Roman" w:cs="Times New Roman"/>
          <w:color w:val="000000" w:themeColor="text1"/>
          <w:sz w:val="26"/>
          <w:szCs w:val="26"/>
          <w:lang w:eastAsia="ru-RU"/>
        </w:rPr>
        <w:t xml:space="preserve">Проектирование и </w:t>
      </w:r>
      <w:hyperlink w:anchor="sub_1173" w:history="1">
        <w:r w:rsidRPr="003C53D4">
          <w:rPr>
            <w:rFonts w:ascii="Times New Roman" w:eastAsiaTheme="minorEastAsia" w:hAnsi="Times New Roman" w:cs="Times New Roman"/>
            <w:color w:val="000000" w:themeColor="text1"/>
            <w:sz w:val="26"/>
            <w:szCs w:val="26"/>
            <w:lang w:eastAsia="ru-RU"/>
          </w:rPr>
          <w:t>строительство</w:t>
        </w:r>
      </w:hyperlink>
      <w:r w:rsidRPr="003C53D4">
        <w:rPr>
          <w:rFonts w:ascii="Times New Roman" w:eastAsiaTheme="minorEastAsia" w:hAnsi="Times New Roman" w:cs="Times New Roman"/>
          <w:color w:val="000000" w:themeColor="text1"/>
          <w:sz w:val="26"/>
          <w:szCs w:val="26"/>
          <w:lang w:eastAsia="ru-RU"/>
        </w:rPr>
        <w:t xml:space="preserve"> новых, реконструкцию и развитие действующих систем теплоснабжения следует осуществлять в соответствии с утвержденной постановлением администрации города Кузнецка от 22.10.2013 № 2106 "Схемой теплоснабжения города Кузнецка», в целях обеспечения необходимого уровня теплоснабжения жилищно-коммунального хозяйства, промышленных и иных организаций с учетом требований </w:t>
      </w:r>
      <w:hyperlink r:id="rId82" w:history="1">
        <w:r w:rsidRPr="003C53D4">
          <w:rPr>
            <w:rFonts w:ascii="Times New Roman" w:eastAsiaTheme="minorEastAsia" w:hAnsi="Times New Roman" w:cs="Times New Roman"/>
            <w:color w:val="000000" w:themeColor="text1"/>
            <w:sz w:val="26"/>
            <w:szCs w:val="26"/>
            <w:lang w:eastAsia="ru-RU"/>
          </w:rPr>
          <w:t>Федерального закона</w:t>
        </w:r>
      </w:hyperlink>
      <w:r w:rsidRPr="003C53D4">
        <w:rPr>
          <w:rFonts w:ascii="Times New Roman" w:eastAsiaTheme="minorEastAsia" w:hAnsi="Times New Roman" w:cs="Times New Roman"/>
          <w:color w:val="000000" w:themeColor="text1"/>
          <w:sz w:val="26"/>
          <w:szCs w:val="26"/>
          <w:lang w:eastAsia="ru-RU"/>
        </w:rPr>
        <w:t xml:space="preserve"> от 23.11.2009 N 261-ФЗ "Об энергосбережении и о повышении энергетической эффективности и о внесении изменений в</w:t>
      </w:r>
      <w:proofErr w:type="gramEnd"/>
      <w:r w:rsidRPr="003C53D4">
        <w:rPr>
          <w:rFonts w:ascii="Times New Roman" w:eastAsiaTheme="minorEastAsia" w:hAnsi="Times New Roman" w:cs="Times New Roman"/>
          <w:color w:val="000000" w:themeColor="text1"/>
          <w:sz w:val="26"/>
          <w:szCs w:val="26"/>
          <w:lang w:eastAsia="ru-RU"/>
        </w:rPr>
        <w:t xml:space="preserve"> отдельные законодательные акты Российской Федерации", а также инвестиционных программ в области </w:t>
      </w:r>
      <w:proofErr w:type="spellStart"/>
      <w:r w:rsidRPr="003C53D4">
        <w:rPr>
          <w:rFonts w:ascii="Times New Roman" w:eastAsiaTheme="minorEastAsia" w:hAnsi="Times New Roman" w:cs="Times New Roman"/>
          <w:color w:val="000000" w:themeColor="text1"/>
          <w:sz w:val="26"/>
          <w:szCs w:val="26"/>
          <w:lang w:eastAsia="ru-RU"/>
        </w:rPr>
        <w:t>теплосбережения</w:t>
      </w:r>
      <w:proofErr w:type="spellEnd"/>
      <w:r w:rsidRPr="003C53D4">
        <w:rPr>
          <w:rFonts w:ascii="Times New Roman" w:eastAsiaTheme="minorEastAsia" w:hAnsi="Times New Roman" w:cs="Times New Roman"/>
          <w:color w:val="000000" w:themeColor="text1"/>
          <w:sz w:val="26"/>
          <w:szCs w:val="26"/>
          <w:lang w:eastAsia="ru-RU"/>
        </w:rPr>
        <w:t>, энергосбережения и повышения энергетической эффективности.</w:t>
      </w:r>
    </w:p>
    <w:p w:rsidR="00CA58B9" w:rsidRPr="003C53D4" w:rsidRDefault="00CA58B9" w:rsidP="00CA58B9">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53" w:name="sub_762"/>
      <w:bookmarkEnd w:id="252"/>
      <w:r w:rsidRPr="003C53D4">
        <w:rPr>
          <w:rFonts w:ascii="Times New Roman" w:eastAsiaTheme="minorEastAsia" w:hAnsi="Times New Roman" w:cs="Times New Roman"/>
          <w:color w:val="000000" w:themeColor="text1"/>
          <w:sz w:val="26"/>
          <w:szCs w:val="26"/>
          <w:lang w:eastAsia="ru-RU"/>
        </w:rPr>
        <w:t>6.5.2. При организации теплоснабжения следует обеспечивать приоритетное использование комбинированной выработки электрической и тепловой энергии, а также развитие систем централизованного теплоснабжения.</w:t>
      </w:r>
    </w:p>
    <w:bookmarkEnd w:id="253"/>
    <w:p w:rsidR="00E35161" w:rsidRPr="003C53D4" w:rsidRDefault="00CA58B9" w:rsidP="00CA58B9">
      <w:pPr>
        <w:spacing w:after="0" w:line="240" w:lineRule="auto"/>
        <w:ind w:firstLine="567"/>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xml:space="preserve">   6.5.3. </w:t>
      </w:r>
      <w:r w:rsidR="00E35161" w:rsidRPr="003C53D4">
        <w:rPr>
          <w:rFonts w:ascii="Times New Roman" w:eastAsia="Calibri" w:hAnsi="Times New Roman" w:cs="Times New Roman"/>
          <w:color w:val="000000" w:themeColor="text1"/>
          <w:sz w:val="26"/>
          <w:szCs w:val="26"/>
        </w:rPr>
        <w:t>При проектировании газораспределительных систем следует руководствоваться техническими условиями на присоединение объекта газового хозяйства к источникам газораспределения, выдаваемых владельцем газовых сетей</w:t>
      </w:r>
      <w:r w:rsidRPr="003C53D4">
        <w:rPr>
          <w:rFonts w:ascii="Times New Roman" w:eastAsia="Calibri" w:hAnsi="Times New Roman" w:cs="Times New Roman"/>
          <w:color w:val="000000" w:themeColor="text1"/>
          <w:sz w:val="26"/>
          <w:szCs w:val="26"/>
        </w:rPr>
        <w:t>.</w:t>
      </w:r>
    </w:p>
    <w:p w:rsidR="00E35161" w:rsidRPr="003C53D4" w:rsidRDefault="00E35161" w:rsidP="00E35161">
      <w:pPr>
        <w:spacing w:after="0" w:line="240" w:lineRule="auto"/>
        <w:ind w:firstLine="567"/>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xml:space="preserve">Норма потребления газа определяется по таблице </w:t>
      </w:r>
      <w:r w:rsidR="00CA58B9" w:rsidRPr="003C53D4">
        <w:rPr>
          <w:rFonts w:ascii="Times New Roman" w:eastAsia="Calibri" w:hAnsi="Times New Roman" w:cs="Times New Roman"/>
          <w:color w:val="000000" w:themeColor="text1"/>
          <w:sz w:val="26"/>
          <w:szCs w:val="26"/>
        </w:rPr>
        <w:t>3</w:t>
      </w:r>
      <w:r w:rsidR="008C1FF9" w:rsidRPr="003C53D4">
        <w:rPr>
          <w:rFonts w:ascii="Times New Roman" w:eastAsia="Calibri" w:hAnsi="Times New Roman" w:cs="Times New Roman"/>
          <w:color w:val="000000" w:themeColor="text1"/>
          <w:sz w:val="26"/>
          <w:szCs w:val="26"/>
        </w:rPr>
        <w:t>1</w:t>
      </w:r>
      <w:r w:rsidRPr="003C53D4">
        <w:rPr>
          <w:rFonts w:ascii="Times New Roman" w:eastAsia="Calibri" w:hAnsi="Times New Roman" w:cs="Times New Roman"/>
          <w:color w:val="000000" w:themeColor="text1"/>
          <w:sz w:val="26"/>
          <w:szCs w:val="26"/>
        </w:rPr>
        <w:t>.</w:t>
      </w:r>
    </w:p>
    <w:p w:rsidR="00E35161" w:rsidRPr="00357BE2" w:rsidRDefault="00CA58B9" w:rsidP="00CA58B9">
      <w:pPr>
        <w:spacing w:after="0" w:line="240" w:lineRule="auto"/>
        <w:ind w:firstLine="680"/>
        <w:contextualSpacing/>
        <w:jc w:val="right"/>
        <w:rPr>
          <w:rFonts w:ascii="Times New Roman" w:eastAsia="Calibri" w:hAnsi="Times New Roman" w:cs="Times New Roman"/>
          <w:color w:val="000000" w:themeColor="text1"/>
          <w:sz w:val="16"/>
          <w:szCs w:val="16"/>
        </w:rPr>
      </w:pPr>
      <w:r w:rsidRPr="00357BE2">
        <w:rPr>
          <w:rFonts w:ascii="Times New Roman" w:eastAsia="Calibri" w:hAnsi="Times New Roman" w:cs="Times New Roman"/>
          <w:color w:val="000000" w:themeColor="text1"/>
          <w:sz w:val="16"/>
          <w:szCs w:val="16"/>
        </w:rPr>
        <w:t>Таблица 3</w:t>
      </w:r>
      <w:r w:rsidR="008C1FF9" w:rsidRPr="00357BE2">
        <w:rPr>
          <w:rFonts w:ascii="Times New Roman" w:eastAsia="Calibri" w:hAnsi="Times New Roman" w:cs="Times New Roman"/>
          <w:color w:val="000000" w:themeColor="text1"/>
          <w:sz w:val="16"/>
          <w:szCs w:val="16"/>
        </w:rPr>
        <w:t>1</w:t>
      </w:r>
    </w:p>
    <w:tbl>
      <w:tblPr>
        <w:tblW w:w="92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3402"/>
        <w:gridCol w:w="1701"/>
        <w:gridCol w:w="992"/>
        <w:gridCol w:w="1559"/>
        <w:gridCol w:w="992"/>
      </w:tblGrid>
      <w:tr w:rsidR="003C53D4" w:rsidRPr="003C53D4" w:rsidTr="00357BE2">
        <w:trPr>
          <w:trHeight w:val="778"/>
        </w:trPr>
        <w:tc>
          <w:tcPr>
            <w:tcW w:w="567" w:type="dxa"/>
            <w:vMerge w:val="restart"/>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w:t>
            </w:r>
          </w:p>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lang w:val="en-US"/>
              </w:rPr>
            </w:pPr>
            <w:proofErr w:type="spellStart"/>
            <w:r w:rsidRPr="003C53D4">
              <w:rPr>
                <w:rFonts w:ascii="Times New Roman" w:eastAsia="Calibri" w:hAnsi="Times New Roman" w:cs="Times New Roman"/>
                <w:color w:val="000000" w:themeColor="text1"/>
                <w:sz w:val="24"/>
                <w:szCs w:val="24"/>
              </w:rPr>
              <w:t>п</w:t>
            </w:r>
            <w:proofErr w:type="gramStart"/>
            <w:r w:rsidRPr="003C53D4">
              <w:rPr>
                <w:rFonts w:ascii="Times New Roman" w:eastAsia="Calibri" w:hAnsi="Times New Roman" w:cs="Times New Roman"/>
                <w:color w:val="000000" w:themeColor="text1"/>
                <w:sz w:val="24"/>
                <w:szCs w:val="24"/>
              </w:rPr>
              <w:t>.п</w:t>
            </w:r>
            <w:proofErr w:type="spellEnd"/>
            <w:proofErr w:type="gramEnd"/>
          </w:p>
        </w:tc>
        <w:tc>
          <w:tcPr>
            <w:tcW w:w="3402" w:type="dxa"/>
            <w:vMerge w:val="restart"/>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Наименование объекта</w:t>
            </w:r>
          </w:p>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(Наименование ресурса)*</w:t>
            </w:r>
          </w:p>
        </w:tc>
        <w:tc>
          <w:tcPr>
            <w:tcW w:w="2693" w:type="dxa"/>
            <w:gridSpan w:val="2"/>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Минимально допустимый уровень обеспеченности</w:t>
            </w:r>
          </w:p>
        </w:tc>
        <w:tc>
          <w:tcPr>
            <w:tcW w:w="2551" w:type="dxa"/>
            <w:gridSpan w:val="2"/>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Максимально допустимый уровень территориальной доступности</w:t>
            </w:r>
          </w:p>
        </w:tc>
      </w:tr>
      <w:tr w:rsidR="003C53D4" w:rsidRPr="003C53D4" w:rsidTr="00357BE2">
        <w:trPr>
          <w:trHeight w:val="608"/>
        </w:trPr>
        <w:tc>
          <w:tcPr>
            <w:tcW w:w="567" w:type="dxa"/>
            <w:vMerge/>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p>
        </w:tc>
        <w:tc>
          <w:tcPr>
            <w:tcW w:w="3402" w:type="dxa"/>
            <w:vMerge/>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p>
        </w:tc>
        <w:tc>
          <w:tcPr>
            <w:tcW w:w="1701" w:type="dxa"/>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Единица измерения</w:t>
            </w:r>
          </w:p>
        </w:tc>
        <w:tc>
          <w:tcPr>
            <w:tcW w:w="992" w:type="dxa"/>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Величина</w:t>
            </w:r>
          </w:p>
        </w:tc>
        <w:tc>
          <w:tcPr>
            <w:tcW w:w="1559" w:type="dxa"/>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Единица измерения</w:t>
            </w:r>
          </w:p>
        </w:tc>
        <w:tc>
          <w:tcPr>
            <w:tcW w:w="992" w:type="dxa"/>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Величина</w:t>
            </w:r>
          </w:p>
        </w:tc>
      </w:tr>
      <w:tr w:rsidR="003C53D4" w:rsidRPr="003C53D4" w:rsidTr="00357BE2">
        <w:trPr>
          <w:trHeight w:val="668"/>
        </w:trPr>
        <w:tc>
          <w:tcPr>
            <w:tcW w:w="567" w:type="dxa"/>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w:t>
            </w:r>
          </w:p>
        </w:tc>
        <w:tc>
          <w:tcPr>
            <w:tcW w:w="3402" w:type="dxa"/>
            <w:vAlign w:val="center"/>
          </w:tcPr>
          <w:p w:rsidR="00E35161" w:rsidRPr="003C53D4" w:rsidRDefault="00E35161" w:rsidP="001D0194">
            <w:pPr>
              <w:spacing w:after="0" w:line="240" w:lineRule="auto"/>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Природный газ, при наличии </w:t>
            </w:r>
            <w:proofErr w:type="spellStart"/>
            <w:proofErr w:type="gramStart"/>
            <w:r w:rsidRPr="003C53D4">
              <w:rPr>
                <w:rFonts w:ascii="Times New Roman" w:eastAsia="Calibri" w:hAnsi="Times New Roman" w:cs="Times New Roman"/>
                <w:color w:val="000000" w:themeColor="text1"/>
                <w:sz w:val="24"/>
                <w:szCs w:val="24"/>
              </w:rPr>
              <w:t>централи-зованного</w:t>
            </w:r>
            <w:proofErr w:type="spellEnd"/>
            <w:proofErr w:type="gramEnd"/>
            <w:r w:rsidRPr="003C53D4">
              <w:rPr>
                <w:rFonts w:ascii="Times New Roman" w:eastAsia="Calibri" w:hAnsi="Times New Roman" w:cs="Times New Roman"/>
                <w:color w:val="000000" w:themeColor="text1"/>
                <w:sz w:val="24"/>
                <w:szCs w:val="24"/>
              </w:rPr>
              <w:t xml:space="preserve"> горячего водоснабжения **</w:t>
            </w:r>
          </w:p>
        </w:tc>
        <w:tc>
          <w:tcPr>
            <w:tcW w:w="1701" w:type="dxa"/>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r w:rsidRPr="003C53D4">
              <w:rPr>
                <w:rFonts w:ascii="Times New Roman" w:eastAsia="Calibri" w:hAnsi="Times New Roman" w:cs="Times New Roman"/>
                <w:color w:val="000000" w:themeColor="text1"/>
                <w:sz w:val="24"/>
                <w:szCs w:val="24"/>
                <w:vertAlign w:val="superscript"/>
              </w:rPr>
              <w:t xml:space="preserve">3 </w:t>
            </w:r>
            <w:r w:rsidRPr="003C53D4">
              <w:rPr>
                <w:rFonts w:ascii="Times New Roman" w:eastAsia="Calibri" w:hAnsi="Times New Roman" w:cs="Times New Roman"/>
                <w:color w:val="000000" w:themeColor="text1"/>
                <w:sz w:val="24"/>
                <w:szCs w:val="24"/>
              </w:rPr>
              <w:t>/ год</w:t>
            </w:r>
          </w:p>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1 чел.</w:t>
            </w:r>
          </w:p>
        </w:tc>
        <w:tc>
          <w:tcPr>
            <w:tcW w:w="992" w:type="dxa"/>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lang w:val="en-US"/>
              </w:rPr>
            </w:pPr>
            <w:r w:rsidRPr="003C53D4">
              <w:rPr>
                <w:rFonts w:ascii="Times New Roman" w:eastAsia="Calibri" w:hAnsi="Times New Roman" w:cs="Times New Roman"/>
                <w:color w:val="000000" w:themeColor="text1"/>
                <w:sz w:val="24"/>
                <w:szCs w:val="24"/>
              </w:rPr>
              <w:t>120</w:t>
            </w:r>
          </w:p>
        </w:tc>
        <w:tc>
          <w:tcPr>
            <w:tcW w:w="2551" w:type="dxa"/>
            <w:gridSpan w:val="2"/>
            <w:vMerge w:val="restart"/>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Не нормируется</w:t>
            </w:r>
          </w:p>
        </w:tc>
      </w:tr>
      <w:tr w:rsidR="003C53D4" w:rsidRPr="003C53D4" w:rsidTr="00357BE2">
        <w:trPr>
          <w:trHeight w:val="706"/>
        </w:trPr>
        <w:tc>
          <w:tcPr>
            <w:tcW w:w="567" w:type="dxa"/>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w:t>
            </w:r>
          </w:p>
        </w:tc>
        <w:tc>
          <w:tcPr>
            <w:tcW w:w="3402" w:type="dxa"/>
            <w:vAlign w:val="center"/>
          </w:tcPr>
          <w:p w:rsidR="00E35161" w:rsidRPr="003C53D4" w:rsidRDefault="00E35161" w:rsidP="001D0194">
            <w:pPr>
              <w:spacing w:after="0" w:line="240" w:lineRule="auto"/>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Природный газ, при горячем </w:t>
            </w:r>
            <w:proofErr w:type="spellStart"/>
            <w:proofErr w:type="gramStart"/>
            <w:r w:rsidRPr="003C53D4">
              <w:rPr>
                <w:rFonts w:ascii="Times New Roman" w:eastAsia="Calibri" w:hAnsi="Times New Roman" w:cs="Times New Roman"/>
                <w:color w:val="000000" w:themeColor="text1"/>
                <w:sz w:val="24"/>
                <w:szCs w:val="24"/>
              </w:rPr>
              <w:t>водоснаб-жении</w:t>
            </w:r>
            <w:proofErr w:type="spellEnd"/>
            <w:proofErr w:type="gramEnd"/>
            <w:r w:rsidRPr="003C53D4">
              <w:rPr>
                <w:rFonts w:ascii="Times New Roman" w:eastAsia="Calibri" w:hAnsi="Times New Roman" w:cs="Times New Roman"/>
                <w:color w:val="000000" w:themeColor="text1"/>
                <w:sz w:val="24"/>
                <w:szCs w:val="24"/>
              </w:rPr>
              <w:t xml:space="preserve"> от газовых водонагревателей **</w:t>
            </w:r>
          </w:p>
        </w:tc>
        <w:tc>
          <w:tcPr>
            <w:tcW w:w="1701" w:type="dxa"/>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r w:rsidRPr="003C53D4">
              <w:rPr>
                <w:rFonts w:ascii="Times New Roman" w:eastAsia="Calibri" w:hAnsi="Times New Roman" w:cs="Times New Roman"/>
                <w:color w:val="000000" w:themeColor="text1"/>
                <w:sz w:val="24"/>
                <w:szCs w:val="24"/>
                <w:vertAlign w:val="superscript"/>
              </w:rPr>
              <w:t xml:space="preserve">3 </w:t>
            </w:r>
            <w:r w:rsidRPr="003C53D4">
              <w:rPr>
                <w:rFonts w:ascii="Times New Roman" w:eastAsia="Calibri" w:hAnsi="Times New Roman" w:cs="Times New Roman"/>
                <w:color w:val="000000" w:themeColor="text1"/>
                <w:sz w:val="24"/>
                <w:szCs w:val="24"/>
              </w:rPr>
              <w:t>/ год</w:t>
            </w:r>
          </w:p>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1 чел.</w:t>
            </w:r>
          </w:p>
        </w:tc>
        <w:tc>
          <w:tcPr>
            <w:tcW w:w="992" w:type="dxa"/>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lang w:val="en-US"/>
              </w:rPr>
            </w:pPr>
            <w:r w:rsidRPr="003C53D4">
              <w:rPr>
                <w:rFonts w:ascii="Times New Roman" w:eastAsia="Calibri" w:hAnsi="Times New Roman" w:cs="Times New Roman"/>
                <w:color w:val="000000" w:themeColor="text1"/>
                <w:sz w:val="24"/>
                <w:szCs w:val="24"/>
              </w:rPr>
              <w:t>300</w:t>
            </w:r>
          </w:p>
        </w:tc>
        <w:tc>
          <w:tcPr>
            <w:tcW w:w="2551" w:type="dxa"/>
            <w:gridSpan w:val="2"/>
            <w:vMerge/>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p>
        </w:tc>
      </w:tr>
      <w:tr w:rsidR="003C53D4" w:rsidRPr="003C53D4" w:rsidTr="00357BE2">
        <w:trPr>
          <w:trHeight w:val="689"/>
        </w:trPr>
        <w:tc>
          <w:tcPr>
            <w:tcW w:w="567" w:type="dxa"/>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lastRenderedPageBreak/>
              <w:t>3.</w:t>
            </w:r>
          </w:p>
        </w:tc>
        <w:tc>
          <w:tcPr>
            <w:tcW w:w="3402" w:type="dxa"/>
            <w:vAlign w:val="center"/>
          </w:tcPr>
          <w:p w:rsidR="00E35161" w:rsidRPr="003C53D4" w:rsidRDefault="00E35161" w:rsidP="001D0194">
            <w:pPr>
              <w:spacing w:after="0" w:line="240" w:lineRule="auto"/>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Природный газ, </w:t>
            </w:r>
            <w:r w:rsidRPr="003C53D4">
              <w:rPr>
                <w:rFonts w:ascii="Times New Roman" w:eastAsia="Calibri" w:hAnsi="Times New Roman" w:cs="Calibri"/>
                <w:color w:val="000000" w:themeColor="text1"/>
                <w:sz w:val="24"/>
              </w:rPr>
              <w:t>при отсутствии всяких видов горячего водоснабжения</w:t>
            </w:r>
          </w:p>
        </w:tc>
        <w:tc>
          <w:tcPr>
            <w:tcW w:w="1701" w:type="dxa"/>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r w:rsidRPr="003C53D4">
              <w:rPr>
                <w:rFonts w:ascii="Times New Roman" w:eastAsia="Calibri" w:hAnsi="Times New Roman" w:cs="Times New Roman"/>
                <w:color w:val="000000" w:themeColor="text1"/>
                <w:sz w:val="24"/>
                <w:szCs w:val="24"/>
                <w:vertAlign w:val="superscript"/>
              </w:rPr>
              <w:t xml:space="preserve">3 </w:t>
            </w:r>
            <w:r w:rsidRPr="003C53D4">
              <w:rPr>
                <w:rFonts w:ascii="Times New Roman" w:eastAsia="Calibri" w:hAnsi="Times New Roman" w:cs="Times New Roman"/>
                <w:color w:val="000000" w:themeColor="text1"/>
                <w:sz w:val="24"/>
                <w:szCs w:val="24"/>
              </w:rPr>
              <w:t>/ год</w:t>
            </w:r>
          </w:p>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1 чел.</w:t>
            </w:r>
          </w:p>
        </w:tc>
        <w:tc>
          <w:tcPr>
            <w:tcW w:w="992" w:type="dxa"/>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180</w:t>
            </w:r>
          </w:p>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lang w:val="en-US"/>
              </w:rPr>
            </w:pPr>
          </w:p>
        </w:tc>
        <w:tc>
          <w:tcPr>
            <w:tcW w:w="2551" w:type="dxa"/>
            <w:gridSpan w:val="2"/>
            <w:vMerge/>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p>
        </w:tc>
      </w:tr>
      <w:tr w:rsidR="003C53D4" w:rsidRPr="003C53D4" w:rsidTr="00357BE2">
        <w:trPr>
          <w:trHeight w:val="571"/>
        </w:trPr>
        <w:tc>
          <w:tcPr>
            <w:tcW w:w="567" w:type="dxa"/>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4.</w:t>
            </w:r>
          </w:p>
        </w:tc>
        <w:tc>
          <w:tcPr>
            <w:tcW w:w="3402" w:type="dxa"/>
            <w:vAlign w:val="center"/>
          </w:tcPr>
          <w:p w:rsidR="00E35161" w:rsidRPr="003C53D4" w:rsidRDefault="00E35161" w:rsidP="001D0194">
            <w:pPr>
              <w:spacing w:after="0" w:line="240" w:lineRule="auto"/>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Тепловая нагрузка, </w:t>
            </w:r>
          </w:p>
          <w:p w:rsidR="00E35161" w:rsidRPr="003C53D4" w:rsidRDefault="00E35161" w:rsidP="001D0194">
            <w:pPr>
              <w:spacing w:after="0" w:line="240" w:lineRule="auto"/>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расход газа ***</w:t>
            </w:r>
          </w:p>
        </w:tc>
        <w:tc>
          <w:tcPr>
            <w:tcW w:w="1701" w:type="dxa"/>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Гкал, м3/чел</w:t>
            </w:r>
          </w:p>
        </w:tc>
        <w:tc>
          <w:tcPr>
            <w:tcW w:w="992" w:type="dxa"/>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w:t>
            </w:r>
          </w:p>
        </w:tc>
        <w:tc>
          <w:tcPr>
            <w:tcW w:w="2551" w:type="dxa"/>
            <w:gridSpan w:val="2"/>
            <w:vMerge/>
            <w:vAlign w:val="center"/>
          </w:tcPr>
          <w:p w:rsidR="00E35161" w:rsidRPr="003C53D4" w:rsidRDefault="00E35161" w:rsidP="001D0194">
            <w:pPr>
              <w:spacing w:after="0" w:line="240" w:lineRule="auto"/>
              <w:jc w:val="center"/>
              <w:rPr>
                <w:rFonts w:ascii="Times New Roman" w:eastAsia="Calibri" w:hAnsi="Times New Roman" w:cs="Times New Roman"/>
                <w:color w:val="000000" w:themeColor="text1"/>
                <w:sz w:val="24"/>
                <w:szCs w:val="24"/>
              </w:rPr>
            </w:pPr>
          </w:p>
        </w:tc>
      </w:tr>
    </w:tbl>
    <w:p w:rsidR="00E35161" w:rsidRPr="00357BE2" w:rsidRDefault="00E35161" w:rsidP="00E35161">
      <w:pPr>
        <w:spacing w:after="0" w:line="240" w:lineRule="auto"/>
        <w:ind w:firstLine="709"/>
        <w:contextualSpacing/>
        <w:jc w:val="both"/>
        <w:rPr>
          <w:rFonts w:ascii="Times New Roman" w:eastAsia="Calibri" w:hAnsi="Times New Roman" w:cs="Times New Roman"/>
          <w:color w:val="000000" w:themeColor="text1"/>
          <w:sz w:val="16"/>
          <w:szCs w:val="16"/>
          <w:u w:val="single"/>
        </w:rPr>
      </w:pPr>
      <w:r w:rsidRPr="00357BE2">
        <w:rPr>
          <w:rFonts w:ascii="Times New Roman" w:eastAsia="Calibri" w:hAnsi="Times New Roman" w:cs="Times New Roman"/>
          <w:color w:val="000000" w:themeColor="text1"/>
          <w:sz w:val="16"/>
          <w:szCs w:val="16"/>
          <w:u w:val="single"/>
        </w:rPr>
        <w:t>Примечания:</w:t>
      </w:r>
    </w:p>
    <w:p w:rsidR="00E35161" w:rsidRPr="00357BE2" w:rsidRDefault="00E35161" w:rsidP="00E35161">
      <w:pPr>
        <w:spacing w:after="0" w:line="240" w:lineRule="auto"/>
        <w:ind w:right="-1" w:firstLine="567"/>
        <w:contextualSpacing/>
        <w:jc w:val="both"/>
        <w:rPr>
          <w:rFonts w:ascii="Times New Roman" w:eastAsia="Calibri" w:hAnsi="Times New Roman" w:cs="Times New Roman"/>
          <w:color w:val="000000" w:themeColor="text1"/>
          <w:sz w:val="16"/>
          <w:szCs w:val="16"/>
        </w:rPr>
      </w:pPr>
      <w:r w:rsidRPr="00357BE2">
        <w:rPr>
          <w:rFonts w:ascii="Times New Roman" w:eastAsia="Calibri" w:hAnsi="Times New Roman" w:cs="Times New Roman"/>
          <w:color w:val="000000" w:themeColor="text1"/>
          <w:sz w:val="16"/>
          <w:szCs w:val="16"/>
        </w:rPr>
        <w:t>а</w:t>
      </w:r>
      <w:proofErr w:type="gramStart"/>
      <w:r w:rsidRPr="00357BE2">
        <w:rPr>
          <w:rFonts w:ascii="Times New Roman" w:eastAsia="Calibri" w:hAnsi="Times New Roman" w:cs="Times New Roman"/>
          <w:color w:val="000000" w:themeColor="text1"/>
          <w:sz w:val="16"/>
          <w:szCs w:val="16"/>
        </w:rPr>
        <w:t xml:space="preserve">) (*) </w:t>
      </w:r>
      <w:proofErr w:type="gramEnd"/>
      <w:r w:rsidRPr="00357BE2">
        <w:rPr>
          <w:rFonts w:ascii="Times New Roman" w:eastAsia="Calibri" w:hAnsi="Times New Roman" w:cs="Times New Roman"/>
          <w:color w:val="000000" w:themeColor="text1"/>
          <w:sz w:val="16"/>
          <w:szCs w:val="16"/>
        </w:rPr>
        <w:t>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(территории) соответствующим ресурсом и характеристики планируемых к размещению объектов;</w:t>
      </w:r>
    </w:p>
    <w:p w:rsidR="00E35161" w:rsidRPr="00357BE2" w:rsidRDefault="00E35161" w:rsidP="00E35161">
      <w:pPr>
        <w:spacing w:after="0" w:line="240" w:lineRule="auto"/>
        <w:ind w:right="-1" w:firstLine="567"/>
        <w:contextualSpacing/>
        <w:jc w:val="both"/>
        <w:rPr>
          <w:rFonts w:ascii="Times New Roman" w:eastAsia="Calibri" w:hAnsi="Times New Roman" w:cs="Times New Roman"/>
          <w:color w:val="000000" w:themeColor="text1"/>
          <w:sz w:val="16"/>
          <w:szCs w:val="16"/>
        </w:rPr>
      </w:pPr>
      <w:r w:rsidRPr="00357BE2">
        <w:rPr>
          <w:rFonts w:ascii="Times New Roman" w:eastAsia="Calibri" w:hAnsi="Times New Roman" w:cs="Times New Roman"/>
          <w:color w:val="000000" w:themeColor="text1"/>
          <w:sz w:val="16"/>
          <w:szCs w:val="16"/>
        </w:rPr>
        <w:t>б</w:t>
      </w:r>
      <w:proofErr w:type="gramStart"/>
      <w:r w:rsidRPr="00357BE2">
        <w:rPr>
          <w:rFonts w:ascii="Times New Roman" w:eastAsia="Calibri" w:hAnsi="Times New Roman" w:cs="Times New Roman"/>
          <w:color w:val="000000" w:themeColor="text1"/>
          <w:sz w:val="16"/>
          <w:szCs w:val="16"/>
        </w:rPr>
        <w:t xml:space="preserve">) (**) </w:t>
      </w:r>
      <w:proofErr w:type="gramEnd"/>
      <w:r w:rsidRPr="00357BE2">
        <w:rPr>
          <w:rFonts w:ascii="Times New Roman" w:eastAsia="Calibri" w:hAnsi="Times New Roman" w:cs="Times New Roman"/>
          <w:color w:val="000000" w:themeColor="text1"/>
          <w:sz w:val="16"/>
          <w:szCs w:val="16"/>
        </w:rPr>
        <w:t>нормы расхода природного газа следует использовать в целях градостроительного проектирования в качестве укрупнённых показателей расхода (потребления) газа при расчётной теплоте сгорания 34 МДж/м3 (8000 ккал/ м3);</w:t>
      </w:r>
    </w:p>
    <w:p w:rsidR="00E35161" w:rsidRPr="00357BE2" w:rsidRDefault="00E35161" w:rsidP="00E35161">
      <w:pPr>
        <w:spacing w:after="0" w:line="240" w:lineRule="auto"/>
        <w:ind w:right="-1" w:firstLine="567"/>
        <w:contextualSpacing/>
        <w:jc w:val="both"/>
        <w:rPr>
          <w:rFonts w:ascii="Times New Roman" w:eastAsia="Calibri" w:hAnsi="Times New Roman" w:cs="Times New Roman"/>
          <w:color w:val="000000" w:themeColor="text1"/>
          <w:sz w:val="16"/>
          <w:szCs w:val="16"/>
        </w:rPr>
      </w:pPr>
      <w:r w:rsidRPr="00357BE2">
        <w:rPr>
          <w:rFonts w:ascii="Times New Roman" w:eastAsia="Calibri" w:hAnsi="Times New Roman" w:cs="Times New Roman"/>
          <w:color w:val="000000" w:themeColor="text1"/>
          <w:sz w:val="16"/>
          <w:szCs w:val="16"/>
        </w:rPr>
        <w:t>в</w:t>
      </w:r>
      <w:proofErr w:type="gramStart"/>
      <w:r w:rsidRPr="00357BE2">
        <w:rPr>
          <w:rFonts w:ascii="Times New Roman" w:eastAsia="Calibri" w:hAnsi="Times New Roman" w:cs="Times New Roman"/>
          <w:color w:val="000000" w:themeColor="text1"/>
          <w:sz w:val="16"/>
          <w:szCs w:val="16"/>
        </w:rPr>
        <w:t xml:space="preserve">) (***) </w:t>
      </w:r>
      <w:proofErr w:type="gramEnd"/>
      <w:r w:rsidRPr="00357BE2">
        <w:rPr>
          <w:rFonts w:ascii="Times New Roman" w:eastAsia="Calibri" w:hAnsi="Times New Roman" w:cs="Times New Roman"/>
          <w:color w:val="000000" w:themeColor="text1"/>
          <w:sz w:val="16"/>
          <w:szCs w:val="16"/>
        </w:rPr>
        <w:t>удельные показатели максимальной тепловой нагрузки, расходы газа для различных потребителей следует принимать по нормам СП 124.13330.2012, СП 42-101-2003.</w:t>
      </w:r>
    </w:p>
    <w:p w:rsidR="000A5B0D" w:rsidRPr="003C53D4" w:rsidRDefault="00CA58B9" w:rsidP="000A5B0D">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254" w:name="sub_78"/>
      <w:bookmarkEnd w:id="251"/>
      <w:r w:rsidRPr="003C53D4">
        <w:rPr>
          <w:rFonts w:ascii="Times New Roman" w:eastAsiaTheme="minorEastAsia" w:hAnsi="Times New Roman" w:cs="Times New Roman"/>
          <w:b/>
          <w:bCs/>
          <w:color w:val="000000" w:themeColor="text1"/>
          <w:sz w:val="26"/>
          <w:szCs w:val="26"/>
          <w:lang w:eastAsia="ru-RU"/>
        </w:rPr>
        <w:t>6.6.</w:t>
      </w:r>
      <w:r w:rsidR="000A5B0D" w:rsidRPr="003C53D4">
        <w:rPr>
          <w:rFonts w:ascii="Times New Roman" w:eastAsiaTheme="minorEastAsia" w:hAnsi="Times New Roman" w:cs="Times New Roman"/>
          <w:b/>
          <w:bCs/>
          <w:color w:val="000000" w:themeColor="text1"/>
          <w:sz w:val="26"/>
          <w:szCs w:val="26"/>
          <w:lang w:eastAsia="ru-RU"/>
        </w:rPr>
        <w:t xml:space="preserve"> Электроснабжение</w:t>
      </w:r>
    </w:p>
    <w:p w:rsidR="00CA58B9" w:rsidRPr="003C53D4" w:rsidRDefault="00CA58B9" w:rsidP="00CA58B9">
      <w:pPr>
        <w:spacing w:after="0" w:line="240" w:lineRule="auto"/>
        <w:ind w:right="-144" w:firstLine="708"/>
        <w:contextualSpacing/>
        <w:jc w:val="both"/>
        <w:rPr>
          <w:rFonts w:ascii="Times New Roman" w:eastAsia="Calibri" w:hAnsi="Times New Roman" w:cs="Times New Roman"/>
          <w:color w:val="000000" w:themeColor="text1"/>
          <w:sz w:val="26"/>
          <w:szCs w:val="26"/>
        </w:rPr>
      </w:pPr>
      <w:bookmarkStart w:id="255" w:name="sub_781"/>
      <w:bookmarkEnd w:id="254"/>
      <w:r w:rsidRPr="003C53D4">
        <w:rPr>
          <w:rFonts w:ascii="Times New Roman" w:eastAsia="Calibri" w:hAnsi="Times New Roman" w:cs="Times New Roman"/>
          <w:color w:val="000000" w:themeColor="text1"/>
          <w:sz w:val="26"/>
          <w:szCs w:val="26"/>
        </w:rPr>
        <w:t>6.6.1. Проектирование городских электрических сетей распространяется на вновь сооружаемые и реконструируемые электрические сети города, в том числе на электрические сети к отдельным объектам, находящимся на территории города, независимо от их ведомственной принадлежности согласно таблице 3</w:t>
      </w:r>
      <w:r w:rsidR="008C1FF9" w:rsidRPr="003C53D4">
        <w:rPr>
          <w:rFonts w:ascii="Times New Roman" w:eastAsia="Calibri" w:hAnsi="Times New Roman" w:cs="Times New Roman"/>
          <w:color w:val="000000" w:themeColor="text1"/>
          <w:sz w:val="26"/>
          <w:szCs w:val="26"/>
        </w:rPr>
        <w:t>2</w:t>
      </w:r>
      <w:r w:rsidRPr="003C53D4">
        <w:rPr>
          <w:rFonts w:ascii="Times New Roman" w:eastAsia="Calibri" w:hAnsi="Times New Roman" w:cs="Times New Roman"/>
          <w:color w:val="000000" w:themeColor="text1"/>
          <w:sz w:val="26"/>
          <w:szCs w:val="26"/>
        </w:rPr>
        <w:t>.</w:t>
      </w:r>
    </w:p>
    <w:p w:rsidR="00CA58B9" w:rsidRPr="00357BE2" w:rsidRDefault="00CA58B9" w:rsidP="00CA58B9">
      <w:pPr>
        <w:spacing w:after="0" w:line="360" w:lineRule="auto"/>
        <w:jc w:val="right"/>
        <w:rPr>
          <w:rFonts w:ascii="Times New Roman" w:eastAsia="Calibri" w:hAnsi="Times New Roman" w:cs="Times New Roman"/>
          <w:color w:val="000000" w:themeColor="text1"/>
          <w:sz w:val="16"/>
          <w:szCs w:val="16"/>
        </w:rPr>
      </w:pPr>
      <w:r w:rsidRPr="00357BE2">
        <w:rPr>
          <w:rFonts w:ascii="Times New Roman" w:eastAsia="Calibri" w:hAnsi="Times New Roman" w:cs="Times New Roman"/>
          <w:color w:val="000000" w:themeColor="text1"/>
          <w:sz w:val="16"/>
          <w:szCs w:val="16"/>
        </w:rPr>
        <w:t>Таблица 3</w:t>
      </w:r>
      <w:r w:rsidR="008C1FF9" w:rsidRPr="00357BE2">
        <w:rPr>
          <w:rFonts w:ascii="Times New Roman" w:eastAsia="Calibri" w:hAnsi="Times New Roman" w:cs="Times New Roman"/>
          <w:color w:val="000000" w:themeColor="text1"/>
          <w:sz w:val="16"/>
          <w:szCs w:val="16"/>
        </w:rPr>
        <w:t>2</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2"/>
        <w:gridCol w:w="3267"/>
        <w:gridCol w:w="1417"/>
        <w:gridCol w:w="1277"/>
        <w:gridCol w:w="1418"/>
        <w:gridCol w:w="1133"/>
      </w:tblGrid>
      <w:tr w:rsidR="003C53D4" w:rsidRPr="003C53D4" w:rsidTr="00357BE2">
        <w:trPr>
          <w:trHeight w:val="778"/>
        </w:trPr>
        <w:tc>
          <w:tcPr>
            <w:tcW w:w="702" w:type="dxa"/>
            <w:vMerge w:val="restart"/>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w:t>
            </w:r>
            <w:proofErr w:type="spellStart"/>
            <w:r w:rsidRPr="003C53D4">
              <w:rPr>
                <w:rFonts w:ascii="Times New Roman" w:eastAsia="Calibri" w:hAnsi="Times New Roman" w:cs="Times New Roman"/>
                <w:color w:val="000000" w:themeColor="text1"/>
                <w:sz w:val="24"/>
                <w:szCs w:val="24"/>
              </w:rPr>
              <w:t>пп</w:t>
            </w:r>
            <w:proofErr w:type="spellEnd"/>
          </w:p>
        </w:tc>
        <w:tc>
          <w:tcPr>
            <w:tcW w:w="3267" w:type="dxa"/>
            <w:vMerge w:val="restart"/>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Наименование объекта</w:t>
            </w:r>
          </w:p>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(Наименование ресурса)*</w:t>
            </w:r>
          </w:p>
        </w:tc>
        <w:tc>
          <w:tcPr>
            <w:tcW w:w="2694" w:type="dxa"/>
            <w:gridSpan w:val="2"/>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Минимально допустимый уровень обеспеченности</w:t>
            </w:r>
          </w:p>
        </w:tc>
        <w:tc>
          <w:tcPr>
            <w:tcW w:w="2551" w:type="dxa"/>
            <w:gridSpan w:val="2"/>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Максимально допустимый уровень территориальной доступности</w:t>
            </w:r>
          </w:p>
        </w:tc>
      </w:tr>
      <w:tr w:rsidR="003C53D4" w:rsidRPr="003C53D4" w:rsidTr="00357BE2">
        <w:trPr>
          <w:trHeight w:val="776"/>
        </w:trPr>
        <w:tc>
          <w:tcPr>
            <w:tcW w:w="702" w:type="dxa"/>
            <w:vMerge/>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p>
        </w:tc>
        <w:tc>
          <w:tcPr>
            <w:tcW w:w="3267" w:type="dxa"/>
            <w:vMerge/>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p>
        </w:tc>
        <w:tc>
          <w:tcPr>
            <w:tcW w:w="1417" w:type="dxa"/>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Единица измерения</w:t>
            </w:r>
          </w:p>
        </w:tc>
        <w:tc>
          <w:tcPr>
            <w:tcW w:w="1277" w:type="dxa"/>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Величина</w:t>
            </w:r>
          </w:p>
        </w:tc>
        <w:tc>
          <w:tcPr>
            <w:tcW w:w="1418" w:type="dxa"/>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Единица измерения</w:t>
            </w:r>
          </w:p>
        </w:tc>
        <w:tc>
          <w:tcPr>
            <w:tcW w:w="1133" w:type="dxa"/>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Величина</w:t>
            </w:r>
          </w:p>
        </w:tc>
      </w:tr>
      <w:tr w:rsidR="003C53D4" w:rsidRPr="003C53D4" w:rsidTr="00357BE2">
        <w:trPr>
          <w:trHeight w:val="482"/>
        </w:trPr>
        <w:tc>
          <w:tcPr>
            <w:tcW w:w="702" w:type="dxa"/>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w:t>
            </w:r>
          </w:p>
        </w:tc>
        <w:tc>
          <w:tcPr>
            <w:tcW w:w="3267" w:type="dxa"/>
            <w:vAlign w:val="center"/>
          </w:tcPr>
          <w:p w:rsidR="00CA58B9" w:rsidRPr="003C53D4" w:rsidRDefault="00CA58B9" w:rsidP="001D0194">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Электроэнергия, электропотребление </w:t>
            </w:r>
            <w:r w:rsidRPr="003C53D4">
              <w:rPr>
                <w:rFonts w:ascii="Times New Roman" w:eastAsia="Calibri" w:hAnsi="Times New Roman" w:cs="Times New Roman"/>
                <w:color w:val="000000" w:themeColor="text1"/>
                <w:sz w:val="24"/>
                <w:szCs w:val="24"/>
                <w:lang w:val="en-US"/>
              </w:rPr>
              <w:t>*</w:t>
            </w:r>
          </w:p>
        </w:tc>
        <w:tc>
          <w:tcPr>
            <w:tcW w:w="1417" w:type="dxa"/>
            <w:vAlign w:val="center"/>
          </w:tcPr>
          <w:p w:rsidR="00CA58B9" w:rsidRPr="003C53D4" w:rsidRDefault="00CA58B9" w:rsidP="001D0194">
            <w:pPr>
              <w:autoSpaceDE w:val="0"/>
              <w:autoSpaceDN w:val="0"/>
              <w:adjustRightInd w:val="0"/>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кВт·</w:t>
            </w:r>
            <w:proofErr w:type="gramStart"/>
            <w:r w:rsidRPr="003C53D4">
              <w:rPr>
                <w:rFonts w:ascii="Times New Roman" w:eastAsia="Calibri" w:hAnsi="Times New Roman" w:cs="Times New Roman"/>
                <w:color w:val="000000" w:themeColor="text1"/>
                <w:sz w:val="24"/>
                <w:szCs w:val="24"/>
              </w:rPr>
              <w:t>ч</w:t>
            </w:r>
            <w:proofErr w:type="gramEnd"/>
            <w:r w:rsidRPr="003C53D4">
              <w:rPr>
                <w:rFonts w:ascii="Times New Roman" w:eastAsia="Calibri" w:hAnsi="Times New Roman" w:cs="Times New Roman"/>
                <w:color w:val="000000" w:themeColor="text1"/>
                <w:sz w:val="24"/>
                <w:szCs w:val="24"/>
              </w:rPr>
              <w:t xml:space="preserve">  / год на 1 чел.</w:t>
            </w:r>
          </w:p>
        </w:tc>
        <w:tc>
          <w:tcPr>
            <w:tcW w:w="1277" w:type="dxa"/>
            <w:vAlign w:val="center"/>
          </w:tcPr>
          <w:p w:rsidR="00CA58B9" w:rsidRPr="003C53D4" w:rsidRDefault="00CA58B9" w:rsidP="001D0194">
            <w:pPr>
              <w:spacing w:after="0" w:line="240" w:lineRule="auto"/>
              <w:contextualSpacing/>
              <w:jc w:val="both"/>
              <w:rPr>
                <w:rFonts w:ascii="Times New Roman" w:eastAsia="Calibri" w:hAnsi="Times New Roman" w:cs="Times New Roman"/>
                <w:color w:val="000000" w:themeColor="text1"/>
                <w:sz w:val="24"/>
                <w:szCs w:val="24"/>
              </w:rPr>
            </w:pPr>
          </w:p>
        </w:tc>
        <w:tc>
          <w:tcPr>
            <w:tcW w:w="2551" w:type="dxa"/>
            <w:gridSpan w:val="2"/>
            <w:vMerge w:val="restart"/>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Не нормируется</w:t>
            </w:r>
          </w:p>
        </w:tc>
      </w:tr>
      <w:tr w:rsidR="003C53D4" w:rsidRPr="003C53D4" w:rsidTr="00357BE2">
        <w:trPr>
          <w:trHeight w:val="693"/>
        </w:trPr>
        <w:tc>
          <w:tcPr>
            <w:tcW w:w="702" w:type="dxa"/>
            <w:vMerge w:val="restart"/>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p>
        </w:tc>
        <w:tc>
          <w:tcPr>
            <w:tcW w:w="3267" w:type="dxa"/>
            <w:vAlign w:val="center"/>
          </w:tcPr>
          <w:p w:rsidR="00CA58B9" w:rsidRPr="003C53D4" w:rsidRDefault="00CA58B9" w:rsidP="001D0194">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Объекты, не оборудованные стационарными электроплитами: </w:t>
            </w:r>
          </w:p>
        </w:tc>
        <w:tc>
          <w:tcPr>
            <w:tcW w:w="1417" w:type="dxa"/>
            <w:vAlign w:val="center"/>
          </w:tcPr>
          <w:p w:rsidR="00CA58B9" w:rsidRPr="003C53D4" w:rsidRDefault="00CA58B9" w:rsidP="001D0194">
            <w:pPr>
              <w:autoSpaceDE w:val="0"/>
              <w:autoSpaceDN w:val="0"/>
              <w:adjustRightInd w:val="0"/>
              <w:spacing w:after="0" w:line="240" w:lineRule="auto"/>
              <w:contextualSpacing/>
              <w:jc w:val="center"/>
              <w:rPr>
                <w:rFonts w:ascii="Times New Roman" w:eastAsia="Calibri" w:hAnsi="Times New Roman" w:cs="Times New Roman"/>
                <w:color w:val="000000" w:themeColor="text1"/>
                <w:sz w:val="24"/>
                <w:szCs w:val="24"/>
              </w:rPr>
            </w:pPr>
          </w:p>
        </w:tc>
        <w:tc>
          <w:tcPr>
            <w:tcW w:w="1277" w:type="dxa"/>
            <w:vAlign w:val="center"/>
          </w:tcPr>
          <w:p w:rsidR="00CA58B9" w:rsidRPr="003C53D4" w:rsidRDefault="00CA58B9" w:rsidP="001D0194">
            <w:pPr>
              <w:spacing w:after="0" w:line="240" w:lineRule="auto"/>
              <w:contextualSpacing/>
              <w:jc w:val="both"/>
              <w:rPr>
                <w:rFonts w:ascii="Times New Roman" w:eastAsia="Calibri" w:hAnsi="Times New Roman" w:cs="Times New Roman"/>
                <w:color w:val="000000" w:themeColor="text1"/>
                <w:sz w:val="24"/>
                <w:szCs w:val="24"/>
              </w:rPr>
            </w:pPr>
          </w:p>
        </w:tc>
        <w:tc>
          <w:tcPr>
            <w:tcW w:w="2551" w:type="dxa"/>
            <w:gridSpan w:val="2"/>
            <w:vMerge/>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p>
        </w:tc>
      </w:tr>
      <w:tr w:rsidR="003C53D4" w:rsidRPr="003C53D4" w:rsidTr="00357BE2">
        <w:trPr>
          <w:trHeight w:val="210"/>
        </w:trPr>
        <w:tc>
          <w:tcPr>
            <w:tcW w:w="702" w:type="dxa"/>
            <w:vMerge/>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p>
        </w:tc>
        <w:tc>
          <w:tcPr>
            <w:tcW w:w="3267" w:type="dxa"/>
            <w:vAlign w:val="center"/>
          </w:tcPr>
          <w:p w:rsidR="00CA58B9" w:rsidRPr="003C53D4" w:rsidRDefault="00CA58B9" w:rsidP="001D0194">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-без кондиционеров</w:t>
            </w:r>
          </w:p>
        </w:tc>
        <w:tc>
          <w:tcPr>
            <w:tcW w:w="1417" w:type="dxa"/>
            <w:vAlign w:val="center"/>
          </w:tcPr>
          <w:p w:rsidR="00CA58B9" w:rsidRPr="003C53D4" w:rsidRDefault="00CA58B9" w:rsidP="001D0194">
            <w:pPr>
              <w:autoSpaceDE w:val="0"/>
              <w:autoSpaceDN w:val="0"/>
              <w:adjustRightInd w:val="0"/>
              <w:spacing w:after="0" w:line="240" w:lineRule="auto"/>
              <w:contextualSpacing/>
              <w:jc w:val="center"/>
              <w:rPr>
                <w:rFonts w:ascii="Times New Roman" w:eastAsia="Calibri" w:hAnsi="Times New Roman" w:cs="Times New Roman"/>
                <w:color w:val="000000" w:themeColor="text1"/>
                <w:sz w:val="24"/>
                <w:szCs w:val="24"/>
              </w:rPr>
            </w:pPr>
          </w:p>
        </w:tc>
        <w:tc>
          <w:tcPr>
            <w:tcW w:w="1277" w:type="dxa"/>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1700</w:t>
            </w:r>
          </w:p>
        </w:tc>
        <w:tc>
          <w:tcPr>
            <w:tcW w:w="2551" w:type="dxa"/>
            <w:gridSpan w:val="2"/>
            <w:vMerge/>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p>
        </w:tc>
      </w:tr>
      <w:tr w:rsidR="003C53D4" w:rsidRPr="003C53D4" w:rsidTr="00357BE2">
        <w:trPr>
          <w:trHeight w:val="338"/>
        </w:trPr>
        <w:tc>
          <w:tcPr>
            <w:tcW w:w="702" w:type="dxa"/>
            <w:vMerge/>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p>
        </w:tc>
        <w:tc>
          <w:tcPr>
            <w:tcW w:w="3267" w:type="dxa"/>
            <w:vAlign w:val="center"/>
          </w:tcPr>
          <w:p w:rsidR="00CA58B9" w:rsidRPr="003C53D4" w:rsidRDefault="00CA58B9" w:rsidP="001D0194">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-с кондиционерами</w:t>
            </w:r>
          </w:p>
        </w:tc>
        <w:tc>
          <w:tcPr>
            <w:tcW w:w="1417" w:type="dxa"/>
            <w:vAlign w:val="center"/>
          </w:tcPr>
          <w:p w:rsidR="00CA58B9" w:rsidRPr="003C53D4" w:rsidRDefault="00CA58B9" w:rsidP="001D0194">
            <w:pPr>
              <w:autoSpaceDE w:val="0"/>
              <w:autoSpaceDN w:val="0"/>
              <w:adjustRightInd w:val="0"/>
              <w:spacing w:after="0" w:line="240" w:lineRule="auto"/>
              <w:contextualSpacing/>
              <w:jc w:val="center"/>
              <w:rPr>
                <w:rFonts w:ascii="Times New Roman" w:eastAsia="Calibri" w:hAnsi="Times New Roman" w:cs="Times New Roman"/>
                <w:color w:val="000000" w:themeColor="text1"/>
                <w:sz w:val="24"/>
                <w:szCs w:val="24"/>
              </w:rPr>
            </w:pPr>
          </w:p>
        </w:tc>
        <w:tc>
          <w:tcPr>
            <w:tcW w:w="1277" w:type="dxa"/>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2000</w:t>
            </w:r>
          </w:p>
        </w:tc>
        <w:tc>
          <w:tcPr>
            <w:tcW w:w="2551" w:type="dxa"/>
            <w:gridSpan w:val="2"/>
            <w:vMerge/>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p>
        </w:tc>
      </w:tr>
      <w:tr w:rsidR="003C53D4" w:rsidRPr="003C53D4" w:rsidTr="00357BE2">
        <w:trPr>
          <w:trHeight w:val="666"/>
        </w:trPr>
        <w:tc>
          <w:tcPr>
            <w:tcW w:w="702" w:type="dxa"/>
            <w:vMerge w:val="restart"/>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p>
        </w:tc>
        <w:tc>
          <w:tcPr>
            <w:tcW w:w="3267" w:type="dxa"/>
            <w:vAlign w:val="center"/>
          </w:tcPr>
          <w:p w:rsidR="00CA58B9" w:rsidRPr="003C53D4" w:rsidRDefault="00CA58B9" w:rsidP="001D0194">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Объекты, оборудованные стационарными электроплитами: </w:t>
            </w:r>
          </w:p>
        </w:tc>
        <w:tc>
          <w:tcPr>
            <w:tcW w:w="1417" w:type="dxa"/>
            <w:vAlign w:val="center"/>
          </w:tcPr>
          <w:p w:rsidR="00CA58B9" w:rsidRPr="003C53D4" w:rsidRDefault="00CA58B9" w:rsidP="001D0194">
            <w:pPr>
              <w:autoSpaceDE w:val="0"/>
              <w:autoSpaceDN w:val="0"/>
              <w:adjustRightInd w:val="0"/>
              <w:spacing w:after="0" w:line="240" w:lineRule="auto"/>
              <w:contextualSpacing/>
              <w:jc w:val="center"/>
              <w:rPr>
                <w:rFonts w:ascii="Times New Roman" w:eastAsia="Calibri" w:hAnsi="Times New Roman" w:cs="Times New Roman"/>
                <w:color w:val="000000" w:themeColor="text1"/>
                <w:sz w:val="24"/>
                <w:szCs w:val="24"/>
              </w:rPr>
            </w:pPr>
          </w:p>
        </w:tc>
        <w:tc>
          <w:tcPr>
            <w:tcW w:w="1277" w:type="dxa"/>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p>
        </w:tc>
        <w:tc>
          <w:tcPr>
            <w:tcW w:w="2551" w:type="dxa"/>
            <w:gridSpan w:val="2"/>
            <w:vMerge/>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p>
        </w:tc>
      </w:tr>
      <w:tr w:rsidR="003C53D4" w:rsidRPr="003C53D4" w:rsidTr="00357BE2">
        <w:trPr>
          <w:trHeight w:val="328"/>
        </w:trPr>
        <w:tc>
          <w:tcPr>
            <w:tcW w:w="702" w:type="dxa"/>
            <w:vMerge/>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p>
        </w:tc>
        <w:tc>
          <w:tcPr>
            <w:tcW w:w="3267" w:type="dxa"/>
            <w:vAlign w:val="center"/>
          </w:tcPr>
          <w:p w:rsidR="00CA58B9" w:rsidRPr="003C53D4" w:rsidRDefault="00CA58B9" w:rsidP="001D0194">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-без кондиционеров;</w:t>
            </w:r>
          </w:p>
        </w:tc>
        <w:tc>
          <w:tcPr>
            <w:tcW w:w="1417" w:type="dxa"/>
            <w:vAlign w:val="center"/>
          </w:tcPr>
          <w:p w:rsidR="00CA58B9" w:rsidRPr="003C53D4" w:rsidRDefault="00CA58B9" w:rsidP="001D0194">
            <w:pPr>
              <w:autoSpaceDE w:val="0"/>
              <w:autoSpaceDN w:val="0"/>
              <w:adjustRightInd w:val="0"/>
              <w:spacing w:after="0" w:line="240" w:lineRule="auto"/>
              <w:contextualSpacing/>
              <w:jc w:val="center"/>
              <w:rPr>
                <w:rFonts w:ascii="Times New Roman" w:eastAsia="Calibri" w:hAnsi="Times New Roman" w:cs="Times New Roman"/>
                <w:color w:val="000000" w:themeColor="text1"/>
                <w:sz w:val="24"/>
                <w:szCs w:val="24"/>
              </w:rPr>
            </w:pPr>
          </w:p>
        </w:tc>
        <w:tc>
          <w:tcPr>
            <w:tcW w:w="1277" w:type="dxa"/>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2100</w:t>
            </w:r>
          </w:p>
        </w:tc>
        <w:tc>
          <w:tcPr>
            <w:tcW w:w="2551" w:type="dxa"/>
            <w:gridSpan w:val="2"/>
            <w:vMerge/>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p>
        </w:tc>
      </w:tr>
      <w:tr w:rsidR="003C53D4" w:rsidRPr="003C53D4" w:rsidTr="00357BE2">
        <w:trPr>
          <w:trHeight w:val="403"/>
        </w:trPr>
        <w:tc>
          <w:tcPr>
            <w:tcW w:w="702" w:type="dxa"/>
            <w:vMerge/>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p>
        </w:tc>
        <w:tc>
          <w:tcPr>
            <w:tcW w:w="3267" w:type="dxa"/>
            <w:vAlign w:val="center"/>
          </w:tcPr>
          <w:p w:rsidR="00CA58B9" w:rsidRPr="003C53D4" w:rsidRDefault="00CA58B9" w:rsidP="001D0194">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-с кондиционерами</w:t>
            </w:r>
          </w:p>
        </w:tc>
        <w:tc>
          <w:tcPr>
            <w:tcW w:w="1417" w:type="dxa"/>
            <w:vAlign w:val="center"/>
          </w:tcPr>
          <w:p w:rsidR="00CA58B9" w:rsidRPr="003C53D4" w:rsidRDefault="00CA58B9" w:rsidP="001D0194">
            <w:pPr>
              <w:autoSpaceDE w:val="0"/>
              <w:autoSpaceDN w:val="0"/>
              <w:adjustRightInd w:val="0"/>
              <w:spacing w:after="0" w:line="240" w:lineRule="auto"/>
              <w:contextualSpacing/>
              <w:jc w:val="center"/>
              <w:rPr>
                <w:rFonts w:ascii="Times New Roman" w:eastAsia="Calibri" w:hAnsi="Times New Roman" w:cs="Times New Roman"/>
                <w:color w:val="000000" w:themeColor="text1"/>
                <w:sz w:val="24"/>
                <w:szCs w:val="24"/>
              </w:rPr>
            </w:pPr>
          </w:p>
        </w:tc>
        <w:tc>
          <w:tcPr>
            <w:tcW w:w="1277" w:type="dxa"/>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2400</w:t>
            </w:r>
          </w:p>
        </w:tc>
        <w:tc>
          <w:tcPr>
            <w:tcW w:w="2551" w:type="dxa"/>
            <w:gridSpan w:val="2"/>
            <w:vMerge/>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p>
        </w:tc>
      </w:tr>
      <w:tr w:rsidR="003C53D4" w:rsidRPr="003C53D4" w:rsidTr="00357BE2">
        <w:trPr>
          <w:trHeight w:val="836"/>
        </w:trPr>
        <w:tc>
          <w:tcPr>
            <w:tcW w:w="702" w:type="dxa"/>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w:t>
            </w:r>
          </w:p>
        </w:tc>
        <w:tc>
          <w:tcPr>
            <w:tcW w:w="3267" w:type="dxa"/>
            <w:vAlign w:val="center"/>
          </w:tcPr>
          <w:p w:rsidR="00CA58B9" w:rsidRPr="003C53D4" w:rsidRDefault="00CA58B9" w:rsidP="001D0194">
            <w:pPr>
              <w:spacing w:after="0" w:line="240" w:lineRule="auto"/>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Электроэнергия, использование максимума электрической нагрузки *</w:t>
            </w:r>
          </w:p>
        </w:tc>
        <w:tc>
          <w:tcPr>
            <w:tcW w:w="1417" w:type="dxa"/>
            <w:vAlign w:val="center"/>
          </w:tcPr>
          <w:p w:rsidR="00CA58B9" w:rsidRPr="003C53D4" w:rsidRDefault="00CA58B9" w:rsidP="001D0194">
            <w:pPr>
              <w:autoSpaceDE w:val="0"/>
              <w:autoSpaceDN w:val="0"/>
              <w:adjustRightInd w:val="0"/>
              <w:spacing w:after="0" w:line="240" w:lineRule="auto"/>
              <w:jc w:val="center"/>
              <w:rPr>
                <w:rFonts w:ascii="Times New Roman" w:eastAsia="Calibri" w:hAnsi="Times New Roman" w:cs="Times New Roman"/>
                <w:color w:val="000000" w:themeColor="text1"/>
                <w:sz w:val="24"/>
                <w:szCs w:val="24"/>
              </w:rPr>
            </w:pPr>
            <w:proofErr w:type="gramStart"/>
            <w:r w:rsidRPr="003C53D4">
              <w:rPr>
                <w:rFonts w:ascii="Times New Roman" w:eastAsia="Calibri" w:hAnsi="Times New Roman" w:cs="Times New Roman"/>
                <w:color w:val="000000" w:themeColor="text1"/>
                <w:sz w:val="24"/>
                <w:szCs w:val="24"/>
              </w:rPr>
              <w:t>ч</w:t>
            </w:r>
            <w:proofErr w:type="gramEnd"/>
            <w:r w:rsidRPr="003C53D4">
              <w:rPr>
                <w:rFonts w:ascii="Times New Roman" w:eastAsia="Calibri" w:hAnsi="Times New Roman" w:cs="Times New Roman"/>
                <w:color w:val="000000" w:themeColor="text1"/>
                <w:sz w:val="24"/>
                <w:szCs w:val="24"/>
              </w:rPr>
              <w:t xml:space="preserve"> / год</w:t>
            </w:r>
          </w:p>
        </w:tc>
        <w:tc>
          <w:tcPr>
            <w:tcW w:w="1277" w:type="dxa"/>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p>
        </w:tc>
        <w:tc>
          <w:tcPr>
            <w:tcW w:w="2551" w:type="dxa"/>
            <w:gridSpan w:val="2"/>
            <w:vMerge/>
            <w:vAlign w:val="center"/>
          </w:tcPr>
          <w:p w:rsidR="00CA58B9" w:rsidRPr="003C53D4" w:rsidRDefault="00CA58B9" w:rsidP="001D0194">
            <w:pPr>
              <w:spacing w:after="0" w:line="240" w:lineRule="auto"/>
              <w:contextualSpacing/>
              <w:jc w:val="center"/>
              <w:rPr>
                <w:rFonts w:ascii="Times New Roman" w:eastAsia="Calibri" w:hAnsi="Times New Roman" w:cs="Times New Roman"/>
                <w:color w:val="000000" w:themeColor="text1"/>
                <w:sz w:val="24"/>
                <w:szCs w:val="24"/>
              </w:rPr>
            </w:pPr>
          </w:p>
        </w:tc>
      </w:tr>
      <w:tr w:rsidR="003C53D4" w:rsidRPr="003C53D4" w:rsidTr="00357BE2">
        <w:trPr>
          <w:trHeight w:val="525"/>
        </w:trPr>
        <w:tc>
          <w:tcPr>
            <w:tcW w:w="702" w:type="dxa"/>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p>
        </w:tc>
        <w:tc>
          <w:tcPr>
            <w:tcW w:w="3267" w:type="dxa"/>
            <w:vAlign w:val="center"/>
          </w:tcPr>
          <w:p w:rsidR="00CA58B9" w:rsidRPr="003C53D4" w:rsidRDefault="00CA58B9" w:rsidP="001D0194">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Объекты, не оборудованные стационарными электроплитами: </w:t>
            </w:r>
          </w:p>
        </w:tc>
        <w:tc>
          <w:tcPr>
            <w:tcW w:w="1417" w:type="dxa"/>
            <w:vAlign w:val="center"/>
          </w:tcPr>
          <w:p w:rsidR="00CA58B9" w:rsidRPr="003C53D4" w:rsidRDefault="00CA58B9" w:rsidP="001D0194">
            <w:pPr>
              <w:autoSpaceDE w:val="0"/>
              <w:autoSpaceDN w:val="0"/>
              <w:adjustRightInd w:val="0"/>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p>
        </w:tc>
        <w:tc>
          <w:tcPr>
            <w:tcW w:w="2551" w:type="dxa"/>
            <w:gridSpan w:val="2"/>
            <w:vMerge/>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p>
        </w:tc>
      </w:tr>
      <w:tr w:rsidR="003C53D4" w:rsidRPr="003C53D4" w:rsidTr="00357BE2">
        <w:trPr>
          <w:trHeight w:val="281"/>
        </w:trPr>
        <w:tc>
          <w:tcPr>
            <w:tcW w:w="702" w:type="dxa"/>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p>
        </w:tc>
        <w:tc>
          <w:tcPr>
            <w:tcW w:w="3267" w:type="dxa"/>
            <w:vAlign w:val="center"/>
          </w:tcPr>
          <w:p w:rsidR="00CA58B9" w:rsidRPr="003C53D4" w:rsidRDefault="00CA58B9" w:rsidP="001D0194">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-без кондиционеров;</w:t>
            </w:r>
          </w:p>
        </w:tc>
        <w:tc>
          <w:tcPr>
            <w:tcW w:w="1417" w:type="dxa"/>
            <w:vAlign w:val="center"/>
          </w:tcPr>
          <w:p w:rsidR="00CA58B9" w:rsidRPr="003C53D4" w:rsidRDefault="00CA58B9" w:rsidP="001D0194">
            <w:pPr>
              <w:autoSpaceDE w:val="0"/>
              <w:autoSpaceDN w:val="0"/>
              <w:adjustRightInd w:val="0"/>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5200</w:t>
            </w:r>
          </w:p>
        </w:tc>
        <w:tc>
          <w:tcPr>
            <w:tcW w:w="2551" w:type="dxa"/>
            <w:gridSpan w:val="2"/>
            <w:vMerge/>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p>
        </w:tc>
      </w:tr>
      <w:tr w:rsidR="003C53D4" w:rsidRPr="003C53D4" w:rsidTr="00357BE2">
        <w:trPr>
          <w:trHeight w:val="285"/>
        </w:trPr>
        <w:tc>
          <w:tcPr>
            <w:tcW w:w="702" w:type="dxa"/>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p>
        </w:tc>
        <w:tc>
          <w:tcPr>
            <w:tcW w:w="3267" w:type="dxa"/>
            <w:vAlign w:val="center"/>
          </w:tcPr>
          <w:p w:rsidR="00CA58B9" w:rsidRPr="003C53D4" w:rsidRDefault="00CA58B9" w:rsidP="001D0194">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-с кондиционерами</w:t>
            </w:r>
          </w:p>
        </w:tc>
        <w:tc>
          <w:tcPr>
            <w:tcW w:w="1417" w:type="dxa"/>
            <w:vAlign w:val="center"/>
          </w:tcPr>
          <w:p w:rsidR="00CA58B9" w:rsidRPr="003C53D4" w:rsidRDefault="00CA58B9" w:rsidP="001D0194">
            <w:pPr>
              <w:autoSpaceDE w:val="0"/>
              <w:autoSpaceDN w:val="0"/>
              <w:adjustRightInd w:val="0"/>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5700</w:t>
            </w:r>
          </w:p>
        </w:tc>
        <w:tc>
          <w:tcPr>
            <w:tcW w:w="2551" w:type="dxa"/>
            <w:gridSpan w:val="2"/>
            <w:vMerge/>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p>
        </w:tc>
      </w:tr>
      <w:tr w:rsidR="003C53D4" w:rsidRPr="003C53D4" w:rsidTr="00357BE2">
        <w:trPr>
          <w:trHeight w:val="836"/>
        </w:trPr>
        <w:tc>
          <w:tcPr>
            <w:tcW w:w="702" w:type="dxa"/>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p>
        </w:tc>
        <w:tc>
          <w:tcPr>
            <w:tcW w:w="3267" w:type="dxa"/>
            <w:vAlign w:val="center"/>
          </w:tcPr>
          <w:p w:rsidR="00CA58B9" w:rsidRPr="003C53D4" w:rsidRDefault="00CA58B9" w:rsidP="001D0194">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Объекты, оборудованные стационарными электроплитами(100% охвата): </w:t>
            </w:r>
          </w:p>
        </w:tc>
        <w:tc>
          <w:tcPr>
            <w:tcW w:w="1417" w:type="dxa"/>
            <w:vAlign w:val="center"/>
          </w:tcPr>
          <w:p w:rsidR="00CA58B9" w:rsidRPr="003C53D4" w:rsidRDefault="00CA58B9" w:rsidP="001D0194">
            <w:pPr>
              <w:autoSpaceDE w:val="0"/>
              <w:autoSpaceDN w:val="0"/>
              <w:adjustRightInd w:val="0"/>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p>
        </w:tc>
        <w:tc>
          <w:tcPr>
            <w:tcW w:w="2551" w:type="dxa"/>
            <w:gridSpan w:val="2"/>
            <w:vMerge/>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p>
        </w:tc>
      </w:tr>
      <w:tr w:rsidR="003C53D4" w:rsidRPr="003C53D4" w:rsidTr="00357BE2">
        <w:trPr>
          <w:trHeight w:val="259"/>
        </w:trPr>
        <w:tc>
          <w:tcPr>
            <w:tcW w:w="702" w:type="dxa"/>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p>
        </w:tc>
        <w:tc>
          <w:tcPr>
            <w:tcW w:w="3267" w:type="dxa"/>
            <w:vAlign w:val="center"/>
          </w:tcPr>
          <w:p w:rsidR="00CA58B9" w:rsidRPr="003C53D4" w:rsidRDefault="00CA58B9" w:rsidP="001D0194">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-без кондиционеров;</w:t>
            </w:r>
          </w:p>
        </w:tc>
        <w:tc>
          <w:tcPr>
            <w:tcW w:w="1417" w:type="dxa"/>
            <w:vAlign w:val="center"/>
          </w:tcPr>
          <w:p w:rsidR="00CA58B9" w:rsidRPr="003C53D4" w:rsidRDefault="00CA58B9" w:rsidP="001D0194">
            <w:pPr>
              <w:autoSpaceDE w:val="0"/>
              <w:autoSpaceDN w:val="0"/>
              <w:adjustRightInd w:val="0"/>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5300</w:t>
            </w:r>
          </w:p>
        </w:tc>
        <w:tc>
          <w:tcPr>
            <w:tcW w:w="2551" w:type="dxa"/>
            <w:gridSpan w:val="2"/>
            <w:vMerge/>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p>
        </w:tc>
      </w:tr>
      <w:tr w:rsidR="003C53D4" w:rsidRPr="003C53D4" w:rsidTr="00357BE2">
        <w:trPr>
          <w:trHeight w:val="264"/>
        </w:trPr>
        <w:tc>
          <w:tcPr>
            <w:tcW w:w="702" w:type="dxa"/>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p>
        </w:tc>
        <w:tc>
          <w:tcPr>
            <w:tcW w:w="3267" w:type="dxa"/>
            <w:vAlign w:val="center"/>
          </w:tcPr>
          <w:p w:rsidR="00CA58B9" w:rsidRPr="003C53D4" w:rsidRDefault="00CA58B9" w:rsidP="001D0194">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-с кондиционерами</w:t>
            </w:r>
          </w:p>
        </w:tc>
        <w:tc>
          <w:tcPr>
            <w:tcW w:w="1417" w:type="dxa"/>
            <w:vAlign w:val="center"/>
          </w:tcPr>
          <w:p w:rsidR="00CA58B9" w:rsidRPr="003C53D4" w:rsidRDefault="00CA58B9" w:rsidP="001D0194">
            <w:pPr>
              <w:autoSpaceDE w:val="0"/>
              <w:autoSpaceDN w:val="0"/>
              <w:adjustRightInd w:val="0"/>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p>
        </w:tc>
        <w:tc>
          <w:tcPr>
            <w:tcW w:w="2551" w:type="dxa"/>
            <w:gridSpan w:val="2"/>
            <w:vMerge/>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p>
        </w:tc>
      </w:tr>
      <w:tr w:rsidR="003C53D4" w:rsidRPr="003C53D4" w:rsidTr="00357BE2">
        <w:trPr>
          <w:trHeight w:val="415"/>
        </w:trPr>
        <w:tc>
          <w:tcPr>
            <w:tcW w:w="702" w:type="dxa"/>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lastRenderedPageBreak/>
              <w:t>3.</w:t>
            </w:r>
          </w:p>
        </w:tc>
        <w:tc>
          <w:tcPr>
            <w:tcW w:w="3267" w:type="dxa"/>
            <w:vAlign w:val="center"/>
          </w:tcPr>
          <w:p w:rsidR="00CA58B9" w:rsidRPr="003C53D4" w:rsidRDefault="00CA58B9" w:rsidP="001D0194">
            <w:pPr>
              <w:spacing w:after="0" w:line="240" w:lineRule="auto"/>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Электрические нагрузки *</w:t>
            </w:r>
          </w:p>
        </w:tc>
        <w:tc>
          <w:tcPr>
            <w:tcW w:w="1417" w:type="dxa"/>
            <w:vAlign w:val="center"/>
          </w:tcPr>
          <w:p w:rsidR="00CA58B9" w:rsidRPr="003C53D4" w:rsidRDefault="00CA58B9" w:rsidP="001D0194">
            <w:pPr>
              <w:autoSpaceDE w:val="0"/>
              <w:autoSpaceDN w:val="0"/>
              <w:adjustRightInd w:val="0"/>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кВт</w:t>
            </w:r>
          </w:p>
        </w:tc>
        <w:tc>
          <w:tcPr>
            <w:tcW w:w="1277" w:type="dxa"/>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w:t>
            </w:r>
          </w:p>
        </w:tc>
        <w:tc>
          <w:tcPr>
            <w:tcW w:w="2551" w:type="dxa"/>
            <w:gridSpan w:val="2"/>
            <w:vMerge/>
            <w:vAlign w:val="center"/>
          </w:tcPr>
          <w:p w:rsidR="00CA58B9" w:rsidRPr="003C53D4" w:rsidRDefault="00CA58B9" w:rsidP="001D0194">
            <w:pPr>
              <w:spacing w:after="0" w:line="240" w:lineRule="auto"/>
              <w:jc w:val="center"/>
              <w:rPr>
                <w:rFonts w:ascii="Times New Roman" w:eastAsia="Calibri" w:hAnsi="Times New Roman" w:cs="Times New Roman"/>
                <w:color w:val="000000" w:themeColor="text1"/>
                <w:sz w:val="24"/>
                <w:szCs w:val="24"/>
              </w:rPr>
            </w:pPr>
          </w:p>
        </w:tc>
      </w:tr>
    </w:tbl>
    <w:p w:rsidR="00CA58B9" w:rsidRPr="00357BE2" w:rsidRDefault="00CA58B9" w:rsidP="00CA58B9">
      <w:pPr>
        <w:autoSpaceDE w:val="0"/>
        <w:autoSpaceDN w:val="0"/>
        <w:adjustRightInd w:val="0"/>
        <w:spacing w:after="0" w:line="240" w:lineRule="auto"/>
        <w:jc w:val="both"/>
        <w:rPr>
          <w:rFonts w:ascii="Times New Roman" w:eastAsia="Calibri" w:hAnsi="Times New Roman" w:cs="Times New Roman"/>
          <w:color w:val="000000" w:themeColor="text1"/>
          <w:sz w:val="16"/>
          <w:szCs w:val="16"/>
          <w:u w:val="single"/>
          <w:lang w:eastAsia="ru-RU"/>
        </w:rPr>
      </w:pPr>
      <w:r w:rsidRPr="00357BE2">
        <w:rPr>
          <w:rFonts w:ascii="Times New Roman" w:eastAsia="Calibri" w:hAnsi="Times New Roman" w:cs="Times New Roman"/>
          <w:color w:val="000000" w:themeColor="text1"/>
          <w:sz w:val="16"/>
          <w:szCs w:val="16"/>
          <w:u w:val="single"/>
          <w:lang w:eastAsia="ru-RU"/>
        </w:rPr>
        <w:t>Примечания:</w:t>
      </w:r>
    </w:p>
    <w:p w:rsidR="00CA58B9" w:rsidRPr="00357BE2" w:rsidRDefault="00CA58B9" w:rsidP="00CA58B9">
      <w:pPr>
        <w:autoSpaceDE w:val="0"/>
        <w:autoSpaceDN w:val="0"/>
        <w:adjustRightInd w:val="0"/>
        <w:spacing w:after="0" w:line="240" w:lineRule="auto"/>
        <w:jc w:val="both"/>
        <w:rPr>
          <w:rFonts w:ascii="Times New Roman" w:eastAsia="Calibri" w:hAnsi="Times New Roman" w:cs="Times New Roman"/>
          <w:color w:val="000000" w:themeColor="text1"/>
          <w:sz w:val="16"/>
          <w:szCs w:val="16"/>
          <w:lang w:eastAsia="ru-RU"/>
        </w:rPr>
      </w:pPr>
      <w:r w:rsidRPr="00357BE2">
        <w:rPr>
          <w:rFonts w:ascii="Times New Roman" w:eastAsia="Calibri" w:hAnsi="Times New Roman" w:cs="Times New Roman"/>
          <w:color w:val="000000" w:themeColor="text1"/>
          <w:sz w:val="16"/>
          <w:szCs w:val="16"/>
          <w:lang w:eastAsia="ru-RU"/>
        </w:rPr>
        <w:t xml:space="preserve"> </w:t>
      </w:r>
      <w:r w:rsidRPr="00357BE2">
        <w:rPr>
          <w:rFonts w:ascii="Times New Roman" w:eastAsia="Calibri" w:hAnsi="Times New Roman" w:cs="Times New Roman"/>
          <w:color w:val="000000" w:themeColor="text1"/>
          <w:sz w:val="16"/>
          <w:szCs w:val="16"/>
          <w:lang w:eastAsia="ru-RU"/>
        </w:rPr>
        <w:tab/>
        <w:t>а) укрупненный показатель  электропотребления  для города Кузнецка следует принимать  с  коэффициентом 0,9.</w:t>
      </w:r>
    </w:p>
    <w:p w:rsidR="00CA58B9" w:rsidRPr="00357BE2" w:rsidRDefault="00CA58B9" w:rsidP="00CA58B9">
      <w:pPr>
        <w:autoSpaceDE w:val="0"/>
        <w:autoSpaceDN w:val="0"/>
        <w:adjustRightInd w:val="0"/>
        <w:spacing w:after="0" w:line="240" w:lineRule="auto"/>
        <w:ind w:firstLine="567"/>
        <w:jc w:val="both"/>
        <w:rPr>
          <w:rFonts w:ascii="Times New Roman" w:eastAsia="Calibri" w:hAnsi="Times New Roman" w:cs="Times New Roman"/>
          <w:color w:val="000000" w:themeColor="text1"/>
          <w:sz w:val="16"/>
          <w:szCs w:val="16"/>
          <w:lang w:eastAsia="ru-RU"/>
        </w:rPr>
      </w:pPr>
      <w:r w:rsidRPr="00357BE2">
        <w:rPr>
          <w:rFonts w:ascii="Times New Roman" w:eastAsia="Calibri" w:hAnsi="Times New Roman" w:cs="Times New Roman"/>
          <w:color w:val="000000" w:themeColor="text1"/>
          <w:sz w:val="16"/>
          <w:szCs w:val="16"/>
          <w:lang w:eastAsia="ru-RU"/>
        </w:rPr>
        <w:t>Приведенный укрупненный показатель предусматривают электропотребление жилыми  и общественными зданиями, предприятиями коммунально-бытового обслуживания,  наружным освещением, городским электротранспортом, системами водоснабжения, водоотведения и теплоснабжения.</w:t>
      </w:r>
    </w:p>
    <w:p w:rsidR="00CA58B9" w:rsidRPr="00357BE2" w:rsidRDefault="00CA58B9" w:rsidP="00CA58B9">
      <w:pPr>
        <w:autoSpaceDE w:val="0"/>
        <w:autoSpaceDN w:val="0"/>
        <w:adjustRightInd w:val="0"/>
        <w:spacing w:after="0" w:line="240" w:lineRule="auto"/>
        <w:ind w:firstLine="567"/>
        <w:jc w:val="both"/>
        <w:rPr>
          <w:rFonts w:ascii="Times New Roman" w:eastAsia="Calibri" w:hAnsi="Times New Roman" w:cs="Times New Roman"/>
          <w:color w:val="000000" w:themeColor="text1"/>
          <w:sz w:val="16"/>
          <w:szCs w:val="16"/>
          <w:lang w:eastAsia="ru-RU"/>
        </w:rPr>
      </w:pPr>
      <w:r w:rsidRPr="00357BE2">
        <w:rPr>
          <w:rFonts w:ascii="Times New Roman" w:eastAsia="Calibri" w:hAnsi="Times New Roman" w:cs="Times New Roman"/>
          <w:color w:val="000000" w:themeColor="text1"/>
          <w:sz w:val="16"/>
          <w:szCs w:val="16"/>
          <w:lang w:eastAsia="ru-RU"/>
        </w:rPr>
        <w:t xml:space="preserve">б) условия применения  стационарных электроплит в жилой застройке, а также районы применения населением бытовых кондиционеров принимать в соответствии с </w:t>
      </w:r>
      <w:hyperlink r:id="rId83" w:history="1">
        <w:r w:rsidRPr="00357BE2">
          <w:rPr>
            <w:rFonts w:ascii="Times New Roman" w:eastAsia="Calibri" w:hAnsi="Times New Roman" w:cs="Times New Roman"/>
            <w:color w:val="000000" w:themeColor="text1"/>
            <w:sz w:val="16"/>
            <w:szCs w:val="16"/>
            <w:lang w:eastAsia="ru-RU"/>
          </w:rPr>
          <w:t>СП 54.13330</w:t>
        </w:r>
      </w:hyperlink>
      <w:r w:rsidRPr="00357BE2">
        <w:rPr>
          <w:rFonts w:ascii="Times New Roman" w:eastAsia="Calibri" w:hAnsi="Times New Roman" w:cs="Times New Roman"/>
          <w:color w:val="000000" w:themeColor="text1"/>
          <w:sz w:val="16"/>
          <w:szCs w:val="16"/>
          <w:lang w:eastAsia="ru-RU"/>
        </w:rPr>
        <w:t>.2011;</w:t>
      </w:r>
    </w:p>
    <w:p w:rsidR="00CA58B9" w:rsidRPr="00357BE2" w:rsidRDefault="00CA58B9" w:rsidP="00CA58B9">
      <w:pPr>
        <w:autoSpaceDE w:val="0"/>
        <w:autoSpaceDN w:val="0"/>
        <w:adjustRightInd w:val="0"/>
        <w:spacing w:after="0" w:line="240" w:lineRule="auto"/>
        <w:ind w:firstLine="567"/>
        <w:jc w:val="both"/>
        <w:rPr>
          <w:rFonts w:ascii="Courier New" w:eastAsia="Calibri" w:hAnsi="Courier New" w:cs="Courier New"/>
          <w:color w:val="000000" w:themeColor="text1"/>
          <w:sz w:val="16"/>
          <w:szCs w:val="16"/>
          <w:lang w:eastAsia="ru-RU"/>
        </w:rPr>
      </w:pPr>
      <w:r w:rsidRPr="00357BE2">
        <w:rPr>
          <w:rFonts w:ascii="Times New Roman" w:eastAsia="Calibri" w:hAnsi="Times New Roman" w:cs="Times New Roman"/>
          <w:color w:val="000000" w:themeColor="text1"/>
          <w:sz w:val="16"/>
          <w:szCs w:val="16"/>
          <w:lang w:eastAsia="ru-RU"/>
        </w:rPr>
        <w:t>в</w:t>
      </w:r>
      <w:proofErr w:type="gramStart"/>
      <w:r w:rsidRPr="00357BE2">
        <w:rPr>
          <w:rFonts w:ascii="Times New Roman" w:eastAsia="Calibri" w:hAnsi="Times New Roman" w:cs="Times New Roman"/>
          <w:color w:val="000000" w:themeColor="text1"/>
          <w:sz w:val="16"/>
          <w:szCs w:val="16"/>
          <w:lang w:eastAsia="ru-RU"/>
        </w:rPr>
        <w:t>)</w:t>
      </w:r>
      <w:r w:rsidRPr="00357BE2">
        <w:rPr>
          <w:rFonts w:ascii="Courier New" w:eastAsia="Calibri" w:hAnsi="Courier New" w:cs="Courier New"/>
          <w:color w:val="000000" w:themeColor="text1"/>
          <w:sz w:val="16"/>
          <w:szCs w:val="16"/>
          <w:lang w:eastAsia="ru-RU"/>
        </w:rPr>
        <w:t>(</w:t>
      </w:r>
      <w:proofErr w:type="gramEnd"/>
      <w:r w:rsidRPr="00357BE2">
        <w:rPr>
          <w:rFonts w:ascii="Courier New" w:eastAsia="Calibri" w:hAnsi="Courier New" w:cs="Courier New"/>
          <w:color w:val="000000" w:themeColor="text1"/>
          <w:sz w:val="16"/>
          <w:szCs w:val="16"/>
          <w:lang w:eastAsia="ru-RU"/>
        </w:rPr>
        <w:t>*)</w:t>
      </w:r>
      <w:r w:rsidRPr="00357BE2">
        <w:rPr>
          <w:rFonts w:ascii="Times New Roman" w:eastAsia="Calibri" w:hAnsi="Times New Roman" w:cs="Times New Roman"/>
          <w:color w:val="000000" w:themeColor="text1"/>
          <w:sz w:val="16"/>
          <w:szCs w:val="16"/>
          <w:lang w:eastAsia="ru-RU"/>
        </w:rPr>
        <w:t xml:space="preserve"> Расчёт электрических нагрузок для разных типов застройки следует производить в соответствии с нормами РД 34.20.185-94.</w:t>
      </w:r>
    </w:p>
    <w:p w:rsidR="006245FA" w:rsidRPr="00357BE2" w:rsidRDefault="006245FA"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6"/>
          <w:szCs w:val="16"/>
          <w:lang w:eastAsia="ru-RU"/>
        </w:rPr>
      </w:pPr>
    </w:p>
    <w:p w:rsidR="000A5B0D" w:rsidRPr="003C53D4" w:rsidRDefault="006245FA"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6.6.2</w:t>
      </w:r>
      <w:r w:rsidR="000A5B0D" w:rsidRPr="003C53D4">
        <w:rPr>
          <w:rFonts w:ascii="Times New Roman" w:eastAsiaTheme="minorEastAsia" w:hAnsi="Times New Roman" w:cs="Times New Roman"/>
          <w:color w:val="000000" w:themeColor="text1"/>
          <w:sz w:val="26"/>
          <w:szCs w:val="26"/>
          <w:lang w:eastAsia="ru-RU"/>
        </w:rPr>
        <w:t xml:space="preserve">. При проектировании электроснабжения города Кузнецка определение электрической нагрузки на </w:t>
      </w:r>
      <w:proofErr w:type="spellStart"/>
      <w:r w:rsidR="000A5B0D" w:rsidRPr="003C53D4">
        <w:rPr>
          <w:rFonts w:ascii="Times New Roman" w:eastAsiaTheme="minorEastAsia" w:hAnsi="Times New Roman" w:cs="Times New Roman"/>
          <w:color w:val="000000" w:themeColor="text1"/>
          <w:sz w:val="26"/>
          <w:szCs w:val="26"/>
          <w:lang w:eastAsia="ru-RU"/>
        </w:rPr>
        <w:t>электроисточники</w:t>
      </w:r>
      <w:proofErr w:type="spellEnd"/>
      <w:r w:rsidR="000A5B0D" w:rsidRPr="003C53D4">
        <w:rPr>
          <w:rFonts w:ascii="Times New Roman" w:eastAsiaTheme="minorEastAsia" w:hAnsi="Times New Roman" w:cs="Times New Roman"/>
          <w:color w:val="000000" w:themeColor="text1"/>
          <w:sz w:val="26"/>
          <w:szCs w:val="26"/>
          <w:lang w:eastAsia="ru-RU"/>
        </w:rPr>
        <w:t xml:space="preserve"> следует производить в соответствии с требованиями </w:t>
      </w:r>
      <w:hyperlink r:id="rId84" w:history="1">
        <w:r w:rsidR="000A5B0D" w:rsidRPr="003C53D4">
          <w:rPr>
            <w:rFonts w:ascii="Times New Roman" w:eastAsiaTheme="minorEastAsia" w:hAnsi="Times New Roman" w:cs="Times New Roman"/>
            <w:color w:val="000000" w:themeColor="text1"/>
            <w:sz w:val="26"/>
            <w:szCs w:val="26"/>
            <w:lang w:eastAsia="ru-RU"/>
          </w:rPr>
          <w:t>РД 34.20.185-94</w:t>
        </w:r>
      </w:hyperlink>
      <w:r w:rsidR="000A5B0D" w:rsidRPr="003C53D4">
        <w:rPr>
          <w:rFonts w:ascii="Times New Roman" w:eastAsiaTheme="minorEastAsia" w:hAnsi="Times New Roman" w:cs="Times New Roman"/>
          <w:color w:val="000000" w:themeColor="text1"/>
          <w:sz w:val="26"/>
          <w:szCs w:val="26"/>
          <w:lang w:eastAsia="ru-RU"/>
        </w:rPr>
        <w:t xml:space="preserve"> и </w:t>
      </w:r>
      <w:hyperlink r:id="rId85" w:history="1">
        <w:r w:rsidR="000A5B0D" w:rsidRPr="003C53D4">
          <w:rPr>
            <w:rFonts w:ascii="Times New Roman" w:eastAsiaTheme="minorEastAsia" w:hAnsi="Times New Roman" w:cs="Times New Roman"/>
            <w:color w:val="000000" w:themeColor="text1"/>
            <w:sz w:val="26"/>
            <w:szCs w:val="26"/>
            <w:lang w:eastAsia="ru-RU"/>
          </w:rPr>
          <w:t>СП 31-110-2003</w:t>
        </w:r>
      </w:hyperlink>
      <w:r w:rsidR="000A5B0D" w:rsidRPr="003C53D4">
        <w:rPr>
          <w:rFonts w:ascii="Times New Roman" w:eastAsiaTheme="minorEastAsia" w:hAnsi="Times New Roman" w:cs="Times New Roman"/>
          <w:color w:val="000000" w:themeColor="text1"/>
          <w:sz w:val="26"/>
          <w:szCs w:val="26"/>
          <w:lang w:eastAsia="ru-RU"/>
        </w:rPr>
        <w:t>.</w:t>
      </w:r>
    </w:p>
    <w:bookmarkEnd w:id="255"/>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При проектировании электроснабжения города необходимо учитывать требования к обеспечению его надежности в соответствии с перечнем основных </w:t>
      </w:r>
      <w:proofErr w:type="spellStart"/>
      <w:r w:rsidRPr="003C53D4">
        <w:rPr>
          <w:rFonts w:ascii="Times New Roman" w:eastAsiaTheme="minorEastAsia" w:hAnsi="Times New Roman" w:cs="Times New Roman"/>
          <w:color w:val="000000" w:themeColor="text1"/>
          <w:sz w:val="26"/>
          <w:szCs w:val="26"/>
          <w:lang w:eastAsia="ru-RU"/>
        </w:rPr>
        <w:t>электроприемников</w:t>
      </w:r>
      <w:proofErr w:type="spellEnd"/>
      <w:r w:rsidRPr="003C53D4">
        <w:rPr>
          <w:rFonts w:ascii="Times New Roman" w:eastAsiaTheme="minorEastAsia" w:hAnsi="Times New Roman" w:cs="Times New Roman"/>
          <w:color w:val="000000" w:themeColor="text1"/>
          <w:sz w:val="26"/>
          <w:szCs w:val="26"/>
          <w:lang w:eastAsia="ru-RU"/>
        </w:rPr>
        <w:t xml:space="preserve"> (по категориям), расположенных на проектируемых территориях.</w:t>
      </w:r>
    </w:p>
    <w:p w:rsidR="000A5B0D" w:rsidRPr="003C53D4" w:rsidRDefault="006245FA"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56" w:name="sub_782"/>
      <w:r w:rsidRPr="003C53D4">
        <w:rPr>
          <w:rFonts w:ascii="Times New Roman" w:eastAsiaTheme="minorEastAsia" w:hAnsi="Times New Roman" w:cs="Times New Roman"/>
          <w:color w:val="000000" w:themeColor="text1"/>
          <w:sz w:val="26"/>
          <w:szCs w:val="26"/>
          <w:lang w:eastAsia="ru-RU"/>
        </w:rPr>
        <w:t>6.6.3</w:t>
      </w:r>
      <w:r w:rsidR="000A5B0D" w:rsidRPr="003C53D4">
        <w:rPr>
          <w:rFonts w:ascii="Times New Roman" w:eastAsiaTheme="minorEastAsia" w:hAnsi="Times New Roman" w:cs="Times New Roman"/>
          <w:color w:val="000000" w:themeColor="text1"/>
          <w:sz w:val="26"/>
          <w:szCs w:val="26"/>
          <w:lang w:eastAsia="ru-RU"/>
        </w:rPr>
        <w:t xml:space="preserve">. К первой категории относятся </w:t>
      </w:r>
      <w:proofErr w:type="spellStart"/>
      <w:r w:rsidR="000A5B0D" w:rsidRPr="003C53D4">
        <w:rPr>
          <w:rFonts w:ascii="Times New Roman" w:eastAsiaTheme="minorEastAsia" w:hAnsi="Times New Roman" w:cs="Times New Roman"/>
          <w:color w:val="000000" w:themeColor="text1"/>
          <w:sz w:val="26"/>
          <w:szCs w:val="26"/>
          <w:lang w:eastAsia="ru-RU"/>
        </w:rPr>
        <w:t>электроприемники</w:t>
      </w:r>
      <w:proofErr w:type="spellEnd"/>
      <w:r w:rsidR="000A5B0D" w:rsidRPr="003C53D4">
        <w:rPr>
          <w:rFonts w:ascii="Times New Roman" w:eastAsiaTheme="minorEastAsia" w:hAnsi="Times New Roman" w:cs="Times New Roman"/>
          <w:color w:val="000000" w:themeColor="text1"/>
          <w:sz w:val="26"/>
          <w:szCs w:val="26"/>
          <w:lang w:eastAsia="ru-RU"/>
        </w:rPr>
        <w:t>, перерыв электроснабжения которых может повлечь за собой опасность для жизни людей, нарушение функционирования особо важных элементов городского хозяйства.</w:t>
      </w:r>
    </w:p>
    <w:bookmarkEnd w:id="256"/>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Ко второй категории относятся </w:t>
      </w:r>
      <w:proofErr w:type="spellStart"/>
      <w:r w:rsidRPr="003C53D4">
        <w:rPr>
          <w:rFonts w:ascii="Times New Roman" w:eastAsiaTheme="minorEastAsia" w:hAnsi="Times New Roman" w:cs="Times New Roman"/>
          <w:color w:val="000000" w:themeColor="text1"/>
          <w:sz w:val="26"/>
          <w:szCs w:val="26"/>
          <w:lang w:eastAsia="ru-RU"/>
        </w:rPr>
        <w:t>электроприемники</w:t>
      </w:r>
      <w:proofErr w:type="spellEnd"/>
      <w:r w:rsidRPr="003C53D4">
        <w:rPr>
          <w:rFonts w:ascii="Times New Roman" w:eastAsiaTheme="minorEastAsia" w:hAnsi="Times New Roman" w:cs="Times New Roman"/>
          <w:color w:val="000000" w:themeColor="text1"/>
          <w:sz w:val="26"/>
          <w:szCs w:val="26"/>
          <w:lang w:eastAsia="ru-RU"/>
        </w:rPr>
        <w:t>, перерыв электроснабжения которых приводит к нарушению нормальной деятельности значительного числа жителей.</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К третьей категории относятся все остальные </w:t>
      </w:r>
      <w:proofErr w:type="spellStart"/>
      <w:r w:rsidRPr="003C53D4">
        <w:rPr>
          <w:rFonts w:ascii="Times New Roman" w:eastAsiaTheme="minorEastAsia" w:hAnsi="Times New Roman" w:cs="Times New Roman"/>
          <w:color w:val="000000" w:themeColor="text1"/>
          <w:sz w:val="26"/>
          <w:szCs w:val="26"/>
          <w:lang w:eastAsia="ru-RU"/>
        </w:rPr>
        <w:t>электроприемники</w:t>
      </w:r>
      <w:proofErr w:type="spellEnd"/>
      <w:r w:rsidRPr="003C53D4">
        <w:rPr>
          <w:rFonts w:ascii="Times New Roman" w:eastAsiaTheme="minorEastAsia" w:hAnsi="Times New Roman" w:cs="Times New Roman"/>
          <w:color w:val="000000" w:themeColor="text1"/>
          <w:sz w:val="26"/>
          <w:szCs w:val="26"/>
          <w:lang w:eastAsia="ru-RU"/>
        </w:rPr>
        <w:t>, не подходящие под определение первой и второй категории.</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К особой группе относятся </w:t>
      </w:r>
      <w:proofErr w:type="spellStart"/>
      <w:r w:rsidRPr="003C53D4">
        <w:rPr>
          <w:rFonts w:ascii="Times New Roman" w:eastAsiaTheme="minorEastAsia" w:hAnsi="Times New Roman" w:cs="Times New Roman"/>
          <w:color w:val="000000" w:themeColor="text1"/>
          <w:sz w:val="26"/>
          <w:szCs w:val="26"/>
          <w:lang w:eastAsia="ru-RU"/>
        </w:rPr>
        <w:t>электроприемники</w:t>
      </w:r>
      <w:proofErr w:type="spellEnd"/>
      <w:r w:rsidRPr="003C53D4">
        <w:rPr>
          <w:rFonts w:ascii="Times New Roman" w:eastAsiaTheme="minorEastAsia" w:hAnsi="Times New Roman" w:cs="Times New Roman"/>
          <w:color w:val="000000" w:themeColor="text1"/>
          <w:sz w:val="26"/>
          <w:szCs w:val="26"/>
          <w:lang w:eastAsia="ru-RU"/>
        </w:rPr>
        <w:t>, бесперебойная работа которых необходима для безаварийного останова производства с целью предотвращения угрозы жизни людей, взрывов, пожаров и повреждения дорогостоящего основного оборудования.</w:t>
      </w:r>
    </w:p>
    <w:p w:rsidR="000A5B0D" w:rsidRPr="003C53D4" w:rsidRDefault="006245FA"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57" w:name="sub_783"/>
      <w:r w:rsidRPr="003C53D4">
        <w:rPr>
          <w:rFonts w:ascii="Times New Roman" w:eastAsiaTheme="minorEastAsia" w:hAnsi="Times New Roman" w:cs="Times New Roman"/>
          <w:color w:val="000000" w:themeColor="text1"/>
          <w:sz w:val="26"/>
          <w:szCs w:val="26"/>
          <w:lang w:eastAsia="ru-RU"/>
        </w:rPr>
        <w:t>6.6.4</w:t>
      </w:r>
      <w:r w:rsidR="000A5B0D" w:rsidRPr="003C53D4">
        <w:rPr>
          <w:rFonts w:ascii="Times New Roman" w:eastAsiaTheme="minorEastAsia" w:hAnsi="Times New Roman" w:cs="Times New Roman"/>
          <w:color w:val="000000" w:themeColor="text1"/>
          <w:sz w:val="26"/>
          <w:szCs w:val="26"/>
          <w:lang w:eastAsia="ru-RU"/>
        </w:rPr>
        <w:t xml:space="preserve">. Перечень основных </w:t>
      </w:r>
      <w:proofErr w:type="spellStart"/>
      <w:r w:rsidR="000A5B0D" w:rsidRPr="003C53D4">
        <w:rPr>
          <w:rFonts w:ascii="Times New Roman" w:eastAsiaTheme="minorEastAsia" w:hAnsi="Times New Roman" w:cs="Times New Roman"/>
          <w:color w:val="000000" w:themeColor="text1"/>
          <w:sz w:val="26"/>
          <w:szCs w:val="26"/>
          <w:lang w:eastAsia="ru-RU"/>
        </w:rPr>
        <w:t>электроприемников</w:t>
      </w:r>
      <w:proofErr w:type="spellEnd"/>
      <w:r w:rsidR="000A5B0D" w:rsidRPr="003C53D4">
        <w:rPr>
          <w:rFonts w:ascii="Times New Roman" w:eastAsiaTheme="minorEastAsia" w:hAnsi="Times New Roman" w:cs="Times New Roman"/>
          <w:color w:val="000000" w:themeColor="text1"/>
          <w:sz w:val="26"/>
          <w:szCs w:val="26"/>
          <w:lang w:eastAsia="ru-RU"/>
        </w:rPr>
        <w:t xml:space="preserve"> потребителей с их категорированием по надежности электроснабжения определяется в соответствии с требованиями </w:t>
      </w:r>
      <w:hyperlink r:id="rId86" w:history="1">
        <w:r w:rsidR="000A5B0D" w:rsidRPr="003C53D4">
          <w:rPr>
            <w:rFonts w:ascii="Times New Roman" w:eastAsiaTheme="minorEastAsia" w:hAnsi="Times New Roman" w:cs="Times New Roman"/>
            <w:color w:val="000000" w:themeColor="text1"/>
            <w:sz w:val="26"/>
            <w:szCs w:val="26"/>
            <w:lang w:eastAsia="ru-RU"/>
          </w:rPr>
          <w:t>приложения 2</w:t>
        </w:r>
      </w:hyperlink>
      <w:r w:rsidR="000A5B0D" w:rsidRPr="003C53D4">
        <w:rPr>
          <w:rFonts w:ascii="Times New Roman" w:eastAsiaTheme="minorEastAsia" w:hAnsi="Times New Roman" w:cs="Times New Roman"/>
          <w:color w:val="000000" w:themeColor="text1"/>
          <w:sz w:val="26"/>
          <w:szCs w:val="26"/>
          <w:lang w:eastAsia="ru-RU"/>
        </w:rPr>
        <w:t xml:space="preserve"> РД 34.20.185-94.</w:t>
      </w:r>
    </w:p>
    <w:p w:rsidR="000A5B0D" w:rsidRPr="003C53D4" w:rsidRDefault="006245FA"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58" w:name="sub_784"/>
      <w:bookmarkEnd w:id="257"/>
      <w:r w:rsidRPr="003C53D4">
        <w:rPr>
          <w:rFonts w:ascii="Times New Roman" w:eastAsiaTheme="minorEastAsia" w:hAnsi="Times New Roman" w:cs="Times New Roman"/>
          <w:color w:val="000000" w:themeColor="text1"/>
          <w:sz w:val="26"/>
          <w:szCs w:val="26"/>
          <w:lang w:eastAsia="ru-RU"/>
        </w:rPr>
        <w:t>6.6.5</w:t>
      </w:r>
      <w:r w:rsidR="000A5B0D" w:rsidRPr="003C53D4">
        <w:rPr>
          <w:rFonts w:ascii="Times New Roman" w:eastAsiaTheme="minorEastAsia" w:hAnsi="Times New Roman" w:cs="Times New Roman"/>
          <w:color w:val="000000" w:themeColor="text1"/>
          <w:sz w:val="26"/>
          <w:szCs w:val="26"/>
          <w:lang w:eastAsia="ru-RU"/>
        </w:rPr>
        <w:t>. Расход энергоносителей и потребность в мощности источников следует определять:</w:t>
      </w:r>
    </w:p>
    <w:bookmarkEnd w:id="258"/>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промышленных и сельскохозяйственных предприятий - по заявкам действующих предприятий, проектам новых, реконструируемых или аналогичных предприятий, а также по укрупненным отраслевым показателям с учетом местных особенностей;</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хозяйственно-бытовых и коммунальных нужд - в соответствии с действующими отраслевыми нормами по электро-, тепло- и газоснабжению.</w:t>
      </w:r>
    </w:p>
    <w:p w:rsidR="000A5B0D" w:rsidRPr="003C53D4" w:rsidRDefault="006245FA"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59" w:name="sub_785"/>
      <w:r w:rsidRPr="003C53D4">
        <w:rPr>
          <w:rFonts w:ascii="Times New Roman" w:eastAsiaTheme="minorEastAsia" w:hAnsi="Times New Roman" w:cs="Times New Roman"/>
          <w:color w:val="000000" w:themeColor="text1"/>
          <w:sz w:val="26"/>
          <w:szCs w:val="26"/>
          <w:lang w:eastAsia="ru-RU"/>
        </w:rPr>
        <w:t>6.6.6</w:t>
      </w:r>
      <w:r w:rsidR="000A5B0D" w:rsidRPr="003C53D4">
        <w:rPr>
          <w:rFonts w:ascii="Times New Roman" w:eastAsiaTheme="minorEastAsia" w:hAnsi="Times New Roman" w:cs="Times New Roman"/>
          <w:color w:val="000000" w:themeColor="text1"/>
          <w:sz w:val="26"/>
          <w:szCs w:val="26"/>
          <w:lang w:eastAsia="ru-RU"/>
        </w:rPr>
        <w:t>. Транзитные линии электропередачи напряжением до 220 кВ и выше не допускается размещать в пределах границ городского округа, за исключением резервных территорий. Ширина коридора высоковольтных линий и допустимый режим его использования определяются санитарными правилами и нормами.</w:t>
      </w:r>
    </w:p>
    <w:p w:rsidR="000A5B0D" w:rsidRPr="003C53D4" w:rsidRDefault="006245FA"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60" w:name="sub_786"/>
      <w:bookmarkEnd w:id="259"/>
      <w:r w:rsidRPr="003C53D4">
        <w:rPr>
          <w:rFonts w:ascii="Times New Roman" w:eastAsiaTheme="minorEastAsia" w:hAnsi="Times New Roman" w:cs="Times New Roman"/>
          <w:color w:val="000000" w:themeColor="text1"/>
          <w:sz w:val="26"/>
          <w:szCs w:val="26"/>
          <w:lang w:eastAsia="ru-RU"/>
        </w:rPr>
        <w:t>6.6.7</w:t>
      </w:r>
      <w:r w:rsidR="000A5B0D" w:rsidRPr="003C53D4">
        <w:rPr>
          <w:rFonts w:ascii="Times New Roman" w:eastAsiaTheme="minorEastAsia" w:hAnsi="Times New Roman" w:cs="Times New Roman"/>
          <w:color w:val="000000" w:themeColor="text1"/>
          <w:sz w:val="26"/>
          <w:szCs w:val="26"/>
          <w:lang w:eastAsia="ru-RU"/>
        </w:rPr>
        <w:t>. При реконструкции территорий города Кузнецка следует предусматривать вынос за пределы жилых и общественно-деловых зон существующих воздушных линий электропередачи напряжением 35-110 кВ и выше или замену воздушных линий кабельными.</w:t>
      </w:r>
    </w:p>
    <w:p w:rsidR="000A5B0D" w:rsidRPr="003C53D4" w:rsidRDefault="006245FA"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61" w:name="sub_787"/>
      <w:bookmarkEnd w:id="260"/>
      <w:r w:rsidRPr="003C53D4">
        <w:rPr>
          <w:rFonts w:ascii="Times New Roman" w:eastAsiaTheme="minorEastAsia" w:hAnsi="Times New Roman" w:cs="Times New Roman"/>
          <w:color w:val="000000" w:themeColor="text1"/>
          <w:sz w:val="26"/>
          <w:szCs w:val="26"/>
          <w:lang w:eastAsia="ru-RU"/>
        </w:rPr>
        <w:t>6.6.8</w:t>
      </w:r>
      <w:r w:rsidR="000A5B0D" w:rsidRPr="003C53D4">
        <w:rPr>
          <w:rFonts w:ascii="Times New Roman" w:eastAsiaTheme="minorEastAsia" w:hAnsi="Times New Roman" w:cs="Times New Roman"/>
          <w:color w:val="000000" w:themeColor="text1"/>
          <w:sz w:val="26"/>
          <w:szCs w:val="26"/>
          <w:lang w:eastAsia="ru-RU"/>
        </w:rPr>
        <w:t xml:space="preserve">. Для </w:t>
      </w:r>
      <w:proofErr w:type="gramStart"/>
      <w:r w:rsidR="000A5B0D" w:rsidRPr="003C53D4">
        <w:rPr>
          <w:rFonts w:ascii="Times New Roman" w:eastAsiaTheme="minorEastAsia" w:hAnsi="Times New Roman" w:cs="Times New Roman"/>
          <w:color w:val="000000" w:themeColor="text1"/>
          <w:sz w:val="26"/>
          <w:szCs w:val="26"/>
          <w:lang w:eastAsia="ru-RU"/>
        </w:rPr>
        <w:t>ВЛ</w:t>
      </w:r>
      <w:proofErr w:type="gramEnd"/>
      <w:r w:rsidR="000A5B0D" w:rsidRPr="003C53D4">
        <w:rPr>
          <w:rFonts w:ascii="Times New Roman" w:eastAsiaTheme="minorEastAsia" w:hAnsi="Times New Roman" w:cs="Times New Roman"/>
          <w:color w:val="000000" w:themeColor="text1"/>
          <w:sz w:val="26"/>
          <w:szCs w:val="26"/>
          <w:lang w:eastAsia="ru-RU"/>
        </w:rPr>
        <w:t xml:space="preserve"> устанавливаются охранные зоны:</w:t>
      </w:r>
    </w:p>
    <w:bookmarkEnd w:id="261"/>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участки земли и пространства вдоль </w:t>
      </w:r>
      <w:proofErr w:type="gramStart"/>
      <w:r w:rsidRPr="003C53D4">
        <w:rPr>
          <w:rFonts w:ascii="Times New Roman" w:eastAsiaTheme="minorEastAsia" w:hAnsi="Times New Roman" w:cs="Times New Roman"/>
          <w:color w:val="000000" w:themeColor="text1"/>
          <w:sz w:val="26"/>
          <w:szCs w:val="26"/>
          <w:lang w:eastAsia="ru-RU"/>
        </w:rPr>
        <w:t>ВЛ</w:t>
      </w:r>
      <w:proofErr w:type="gramEnd"/>
      <w:r w:rsidRPr="003C53D4">
        <w:rPr>
          <w:rFonts w:ascii="Times New Roman" w:eastAsiaTheme="minorEastAsia" w:hAnsi="Times New Roman" w:cs="Times New Roman"/>
          <w:color w:val="000000" w:themeColor="text1"/>
          <w:sz w:val="26"/>
          <w:szCs w:val="26"/>
          <w:lang w:eastAsia="ru-RU"/>
        </w:rPr>
        <w:t xml:space="preserve">, заключенные между </w:t>
      </w:r>
      <w:r w:rsidRPr="003C53D4">
        <w:rPr>
          <w:rFonts w:ascii="Times New Roman" w:eastAsiaTheme="minorEastAsia" w:hAnsi="Times New Roman" w:cs="Times New Roman"/>
          <w:color w:val="000000" w:themeColor="text1"/>
          <w:sz w:val="26"/>
          <w:szCs w:val="26"/>
          <w:lang w:eastAsia="ru-RU"/>
        </w:rPr>
        <w:lastRenderedPageBreak/>
        <w:t xml:space="preserve">вертикальными плоскостями, проходящими через параллельные прямые, отстоящие от крайних проводов (при </w:t>
      </w:r>
      <w:proofErr w:type="spellStart"/>
      <w:r w:rsidRPr="003C53D4">
        <w:rPr>
          <w:rFonts w:ascii="Times New Roman" w:eastAsiaTheme="minorEastAsia" w:hAnsi="Times New Roman" w:cs="Times New Roman"/>
          <w:color w:val="000000" w:themeColor="text1"/>
          <w:sz w:val="26"/>
          <w:szCs w:val="26"/>
          <w:lang w:eastAsia="ru-RU"/>
        </w:rPr>
        <w:t>неотклоненном</w:t>
      </w:r>
      <w:proofErr w:type="spellEnd"/>
      <w:r w:rsidRPr="003C53D4">
        <w:rPr>
          <w:rFonts w:ascii="Times New Roman" w:eastAsiaTheme="minorEastAsia" w:hAnsi="Times New Roman" w:cs="Times New Roman"/>
          <w:color w:val="000000" w:themeColor="text1"/>
          <w:sz w:val="26"/>
          <w:szCs w:val="26"/>
          <w:lang w:eastAsia="ru-RU"/>
        </w:rPr>
        <w:t xml:space="preserve"> их положении) на расстоянии в метрах:</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- 2 - для </w:t>
      </w:r>
      <w:proofErr w:type="gramStart"/>
      <w:r w:rsidRPr="003C53D4">
        <w:rPr>
          <w:rFonts w:ascii="Times New Roman" w:eastAsiaTheme="minorEastAsia" w:hAnsi="Times New Roman" w:cs="Times New Roman"/>
          <w:color w:val="000000" w:themeColor="text1"/>
          <w:sz w:val="26"/>
          <w:szCs w:val="26"/>
          <w:lang w:eastAsia="ru-RU"/>
        </w:rPr>
        <w:t>ВЛ</w:t>
      </w:r>
      <w:proofErr w:type="gramEnd"/>
      <w:r w:rsidRPr="003C53D4">
        <w:rPr>
          <w:rFonts w:ascii="Times New Roman" w:eastAsiaTheme="minorEastAsia" w:hAnsi="Times New Roman" w:cs="Times New Roman"/>
          <w:color w:val="000000" w:themeColor="text1"/>
          <w:sz w:val="26"/>
          <w:szCs w:val="26"/>
          <w:lang w:eastAsia="ru-RU"/>
        </w:rPr>
        <w:t xml:space="preserve"> напряжением до 1 кВ;</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- 10 - для </w:t>
      </w:r>
      <w:proofErr w:type="gramStart"/>
      <w:r w:rsidRPr="003C53D4">
        <w:rPr>
          <w:rFonts w:ascii="Times New Roman" w:eastAsiaTheme="minorEastAsia" w:hAnsi="Times New Roman" w:cs="Times New Roman"/>
          <w:color w:val="000000" w:themeColor="text1"/>
          <w:sz w:val="26"/>
          <w:szCs w:val="26"/>
          <w:lang w:eastAsia="ru-RU"/>
        </w:rPr>
        <w:t>ВЛ</w:t>
      </w:r>
      <w:proofErr w:type="gramEnd"/>
      <w:r w:rsidRPr="003C53D4">
        <w:rPr>
          <w:rFonts w:ascii="Times New Roman" w:eastAsiaTheme="minorEastAsia" w:hAnsi="Times New Roman" w:cs="Times New Roman"/>
          <w:color w:val="000000" w:themeColor="text1"/>
          <w:sz w:val="26"/>
          <w:szCs w:val="26"/>
          <w:lang w:eastAsia="ru-RU"/>
        </w:rPr>
        <w:t xml:space="preserve"> напряжением от 1 до 20 кВ;</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- 15 - для </w:t>
      </w:r>
      <w:proofErr w:type="gramStart"/>
      <w:r w:rsidRPr="003C53D4">
        <w:rPr>
          <w:rFonts w:ascii="Times New Roman" w:eastAsiaTheme="minorEastAsia" w:hAnsi="Times New Roman" w:cs="Times New Roman"/>
          <w:color w:val="000000" w:themeColor="text1"/>
          <w:sz w:val="26"/>
          <w:szCs w:val="26"/>
          <w:lang w:eastAsia="ru-RU"/>
        </w:rPr>
        <w:t>ВЛ</w:t>
      </w:r>
      <w:proofErr w:type="gramEnd"/>
      <w:r w:rsidRPr="003C53D4">
        <w:rPr>
          <w:rFonts w:ascii="Times New Roman" w:eastAsiaTheme="minorEastAsia" w:hAnsi="Times New Roman" w:cs="Times New Roman"/>
          <w:color w:val="000000" w:themeColor="text1"/>
          <w:sz w:val="26"/>
          <w:szCs w:val="26"/>
          <w:lang w:eastAsia="ru-RU"/>
        </w:rPr>
        <w:t xml:space="preserve"> напряжением 35 кВ;</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- 20 - для </w:t>
      </w:r>
      <w:proofErr w:type="gramStart"/>
      <w:r w:rsidRPr="003C53D4">
        <w:rPr>
          <w:rFonts w:ascii="Times New Roman" w:eastAsiaTheme="minorEastAsia" w:hAnsi="Times New Roman" w:cs="Times New Roman"/>
          <w:color w:val="000000" w:themeColor="text1"/>
          <w:sz w:val="26"/>
          <w:szCs w:val="26"/>
          <w:lang w:eastAsia="ru-RU"/>
        </w:rPr>
        <w:t>ВЛ</w:t>
      </w:r>
      <w:proofErr w:type="gramEnd"/>
      <w:r w:rsidRPr="003C53D4">
        <w:rPr>
          <w:rFonts w:ascii="Times New Roman" w:eastAsiaTheme="minorEastAsia" w:hAnsi="Times New Roman" w:cs="Times New Roman"/>
          <w:color w:val="000000" w:themeColor="text1"/>
          <w:sz w:val="26"/>
          <w:szCs w:val="26"/>
          <w:lang w:eastAsia="ru-RU"/>
        </w:rPr>
        <w:t xml:space="preserve"> напряжением 110 кВ;</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- 25 - для </w:t>
      </w:r>
      <w:proofErr w:type="gramStart"/>
      <w:r w:rsidRPr="003C53D4">
        <w:rPr>
          <w:rFonts w:ascii="Times New Roman" w:eastAsiaTheme="minorEastAsia" w:hAnsi="Times New Roman" w:cs="Times New Roman"/>
          <w:color w:val="000000" w:themeColor="text1"/>
          <w:sz w:val="26"/>
          <w:szCs w:val="26"/>
          <w:lang w:eastAsia="ru-RU"/>
        </w:rPr>
        <w:t>ВЛ</w:t>
      </w:r>
      <w:proofErr w:type="gramEnd"/>
      <w:r w:rsidRPr="003C53D4">
        <w:rPr>
          <w:rFonts w:ascii="Times New Roman" w:eastAsiaTheme="minorEastAsia" w:hAnsi="Times New Roman" w:cs="Times New Roman"/>
          <w:color w:val="000000" w:themeColor="text1"/>
          <w:sz w:val="26"/>
          <w:szCs w:val="26"/>
          <w:lang w:eastAsia="ru-RU"/>
        </w:rPr>
        <w:t xml:space="preserve"> напряжением 150, 220 кВ;</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- 30 - для </w:t>
      </w:r>
      <w:proofErr w:type="gramStart"/>
      <w:r w:rsidRPr="003C53D4">
        <w:rPr>
          <w:rFonts w:ascii="Times New Roman" w:eastAsiaTheme="minorEastAsia" w:hAnsi="Times New Roman" w:cs="Times New Roman"/>
          <w:color w:val="000000" w:themeColor="text1"/>
          <w:sz w:val="26"/>
          <w:szCs w:val="26"/>
          <w:lang w:eastAsia="ru-RU"/>
        </w:rPr>
        <w:t>ВЛ</w:t>
      </w:r>
      <w:proofErr w:type="gramEnd"/>
      <w:r w:rsidRPr="003C53D4">
        <w:rPr>
          <w:rFonts w:ascii="Times New Roman" w:eastAsiaTheme="minorEastAsia" w:hAnsi="Times New Roman" w:cs="Times New Roman"/>
          <w:color w:val="000000" w:themeColor="text1"/>
          <w:sz w:val="26"/>
          <w:szCs w:val="26"/>
          <w:lang w:eastAsia="ru-RU"/>
        </w:rPr>
        <w:t xml:space="preserve"> напряжением 330, 400, 500 кВ;</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зоны вдоль переходов </w:t>
      </w:r>
      <w:proofErr w:type="gramStart"/>
      <w:r w:rsidRPr="003C53D4">
        <w:rPr>
          <w:rFonts w:ascii="Times New Roman" w:eastAsiaTheme="minorEastAsia" w:hAnsi="Times New Roman" w:cs="Times New Roman"/>
          <w:color w:val="000000" w:themeColor="text1"/>
          <w:sz w:val="26"/>
          <w:szCs w:val="26"/>
          <w:lang w:eastAsia="ru-RU"/>
        </w:rPr>
        <w:t>ВЛ</w:t>
      </w:r>
      <w:proofErr w:type="gramEnd"/>
      <w:r w:rsidRPr="003C53D4">
        <w:rPr>
          <w:rFonts w:ascii="Times New Roman" w:eastAsiaTheme="minorEastAsia" w:hAnsi="Times New Roman" w:cs="Times New Roman"/>
          <w:color w:val="000000" w:themeColor="text1"/>
          <w:sz w:val="26"/>
          <w:szCs w:val="26"/>
          <w:lang w:eastAsia="ru-RU"/>
        </w:rPr>
        <w:t xml:space="preserve"> через водоемы (реки, каналы, озера и др.) в виде воздушного пространства над водой вертикальными плоскостями, отстоящими по обе стороны линии от крайних проводов при </w:t>
      </w:r>
      <w:proofErr w:type="spellStart"/>
      <w:r w:rsidRPr="003C53D4">
        <w:rPr>
          <w:rFonts w:ascii="Times New Roman" w:eastAsiaTheme="minorEastAsia" w:hAnsi="Times New Roman" w:cs="Times New Roman"/>
          <w:color w:val="000000" w:themeColor="text1"/>
          <w:sz w:val="26"/>
          <w:szCs w:val="26"/>
          <w:lang w:eastAsia="ru-RU"/>
        </w:rPr>
        <w:t>неотклоненном</w:t>
      </w:r>
      <w:proofErr w:type="spellEnd"/>
      <w:r w:rsidRPr="003C53D4">
        <w:rPr>
          <w:rFonts w:ascii="Times New Roman" w:eastAsiaTheme="minorEastAsia" w:hAnsi="Times New Roman" w:cs="Times New Roman"/>
          <w:color w:val="000000" w:themeColor="text1"/>
          <w:sz w:val="26"/>
          <w:szCs w:val="26"/>
          <w:lang w:eastAsia="ru-RU"/>
        </w:rPr>
        <w:t xml:space="preserve"> их положении для судоходных водоемов на расстоянии 100 м, для несудоходных - на расстоянии, предусмотренном для установления охранных зон вдоль ВЛ, проходящих по суше;</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для </w:t>
      </w:r>
      <w:proofErr w:type="gramStart"/>
      <w:r w:rsidRPr="003C53D4">
        <w:rPr>
          <w:rFonts w:ascii="Times New Roman" w:eastAsiaTheme="minorEastAsia" w:hAnsi="Times New Roman" w:cs="Times New Roman"/>
          <w:color w:val="000000" w:themeColor="text1"/>
          <w:sz w:val="26"/>
          <w:szCs w:val="26"/>
          <w:lang w:eastAsia="ru-RU"/>
        </w:rPr>
        <w:t>ВЛ</w:t>
      </w:r>
      <w:proofErr w:type="gramEnd"/>
      <w:r w:rsidRPr="003C53D4">
        <w:rPr>
          <w:rFonts w:ascii="Times New Roman" w:eastAsiaTheme="minorEastAsia" w:hAnsi="Times New Roman" w:cs="Times New Roman"/>
          <w:color w:val="000000" w:themeColor="text1"/>
          <w:sz w:val="26"/>
          <w:szCs w:val="26"/>
          <w:lang w:eastAsia="ru-RU"/>
        </w:rPr>
        <w:t>, применительно к высшему классу напряжения подстанции.</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Над подземными кабельными линиями в соответствии с действующими правилами охраны электрических сетей должны устанавливаться охранные зоны в размере площадки над кабелями:</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кабельных линий выше 1 кВ по 1 м с каждой стороны от крайних кабелей;</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кабельных линий до 1 кВ по 1 м с каждой стороны от крайних кабелей, а при прохождении кабельных линий в городском округе под тротуарами - на 0,6 м в сторону зданий и сооружений и на 1 м в сторону проезжей части улицы.</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Для подводных кабельных линий до и выше 1 кВ должна быть установлена охранная зона, определяемая параллельными прямыми на расстоянии 100 м от крайних кабелей.</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Охранные зоны кабельных ли</w:t>
      </w:r>
      <w:r w:rsidR="005C6744" w:rsidRPr="003C53D4">
        <w:rPr>
          <w:rFonts w:ascii="Times New Roman" w:eastAsiaTheme="minorEastAsia" w:hAnsi="Times New Roman" w:cs="Times New Roman"/>
          <w:color w:val="000000" w:themeColor="text1"/>
          <w:sz w:val="26"/>
          <w:szCs w:val="26"/>
          <w:lang w:eastAsia="ru-RU"/>
        </w:rPr>
        <w:t>н</w:t>
      </w:r>
      <w:r w:rsidRPr="003C53D4">
        <w:rPr>
          <w:rFonts w:ascii="Times New Roman" w:eastAsiaTheme="minorEastAsia" w:hAnsi="Times New Roman" w:cs="Times New Roman"/>
          <w:color w:val="000000" w:themeColor="text1"/>
          <w:sz w:val="26"/>
          <w:szCs w:val="26"/>
          <w:lang w:eastAsia="ru-RU"/>
        </w:rPr>
        <w:t>ий используются с соблюдением требований правил охраны электрических сетей.</w:t>
      </w:r>
    </w:p>
    <w:p w:rsidR="000A5B0D" w:rsidRPr="003C53D4" w:rsidRDefault="006245FA"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62" w:name="sub_788"/>
      <w:r w:rsidRPr="003C53D4">
        <w:rPr>
          <w:rFonts w:ascii="Times New Roman" w:eastAsiaTheme="minorEastAsia" w:hAnsi="Times New Roman" w:cs="Times New Roman"/>
          <w:color w:val="000000" w:themeColor="text1"/>
          <w:sz w:val="26"/>
          <w:szCs w:val="26"/>
          <w:lang w:eastAsia="ru-RU"/>
        </w:rPr>
        <w:t>6.6.9</w:t>
      </w:r>
      <w:r w:rsidR="000A5B0D" w:rsidRPr="003C53D4">
        <w:rPr>
          <w:rFonts w:ascii="Times New Roman" w:eastAsiaTheme="minorEastAsia" w:hAnsi="Times New Roman" w:cs="Times New Roman"/>
          <w:color w:val="000000" w:themeColor="text1"/>
          <w:sz w:val="26"/>
          <w:szCs w:val="26"/>
          <w:lang w:eastAsia="ru-RU"/>
        </w:rPr>
        <w:t>. На территории города трансформаторные подстанции и распределительные устройства проектируются открытого и закрытого типа в соответствии с градостроительными нормами.</w:t>
      </w:r>
    </w:p>
    <w:p w:rsidR="000A5B0D" w:rsidRPr="00357BE2" w:rsidRDefault="006245FA" w:rsidP="00357BE2">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63" w:name="sub_789"/>
      <w:bookmarkEnd w:id="262"/>
      <w:r w:rsidRPr="003C53D4">
        <w:rPr>
          <w:rFonts w:ascii="Times New Roman" w:eastAsiaTheme="minorEastAsia" w:hAnsi="Times New Roman" w:cs="Times New Roman"/>
          <w:color w:val="000000" w:themeColor="text1"/>
          <w:sz w:val="26"/>
          <w:szCs w:val="26"/>
          <w:lang w:eastAsia="ru-RU"/>
        </w:rPr>
        <w:t xml:space="preserve">6.6.10. </w:t>
      </w:r>
      <w:r w:rsidR="000A5B0D" w:rsidRPr="003C53D4">
        <w:rPr>
          <w:rFonts w:ascii="Times New Roman" w:eastAsiaTheme="minorEastAsia" w:hAnsi="Times New Roman" w:cs="Times New Roman"/>
          <w:color w:val="000000" w:themeColor="text1"/>
          <w:sz w:val="26"/>
          <w:szCs w:val="26"/>
          <w:lang w:eastAsia="ru-RU"/>
        </w:rPr>
        <w:t>Проектирование новых подстанций открытого типа в районах массового жилищного строительства и в существующих жилых районах запрещается.</w:t>
      </w:r>
      <w:bookmarkEnd w:id="263"/>
    </w:p>
    <w:p w:rsidR="000A5B0D" w:rsidRPr="003C53D4" w:rsidRDefault="006245FA" w:rsidP="000A5B0D">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264" w:name="sub_79"/>
      <w:r w:rsidRPr="003C53D4">
        <w:rPr>
          <w:rFonts w:ascii="Times New Roman" w:eastAsiaTheme="minorEastAsia" w:hAnsi="Times New Roman" w:cs="Times New Roman"/>
          <w:b/>
          <w:bCs/>
          <w:color w:val="000000" w:themeColor="text1"/>
          <w:sz w:val="26"/>
          <w:szCs w:val="26"/>
          <w:lang w:eastAsia="ru-RU"/>
        </w:rPr>
        <w:t>6.7.</w:t>
      </w:r>
      <w:r w:rsidR="000A5B0D" w:rsidRPr="003C53D4">
        <w:rPr>
          <w:rFonts w:ascii="Times New Roman" w:eastAsiaTheme="minorEastAsia" w:hAnsi="Times New Roman" w:cs="Times New Roman"/>
          <w:b/>
          <w:bCs/>
          <w:color w:val="000000" w:themeColor="text1"/>
          <w:sz w:val="26"/>
          <w:szCs w:val="26"/>
          <w:lang w:eastAsia="ru-RU"/>
        </w:rPr>
        <w:t xml:space="preserve"> Объекты связи, в том числе радиовещание и телевидение</w:t>
      </w:r>
    </w:p>
    <w:p w:rsidR="000A5B0D" w:rsidRPr="003C53D4" w:rsidRDefault="006245FA"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65" w:name="sub_791"/>
      <w:bookmarkEnd w:id="264"/>
      <w:r w:rsidRPr="003C53D4">
        <w:rPr>
          <w:rFonts w:ascii="Times New Roman" w:eastAsiaTheme="minorEastAsia" w:hAnsi="Times New Roman" w:cs="Times New Roman"/>
          <w:color w:val="000000" w:themeColor="text1"/>
          <w:sz w:val="26"/>
          <w:szCs w:val="26"/>
          <w:lang w:eastAsia="ru-RU"/>
        </w:rPr>
        <w:t>6.7</w:t>
      </w:r>
      <w:r w:rsidR="000A5B0D" w:rsidRPr="003C53D4">
        <w:rPr>
          <w:rFonts w:ascii="Times New Roman" w:eastAsiaTheme="minorEastAsia" w:hAnsi="Times New Roman" w:cs="Times New Roman"/>
          <w:color w:val="000000" w:themeColor="text1"/>
          <w:sz w:val="26"/>
          <w:szCs w:val="26"/>
          <w:lang w:eastAsia="ru-RU"/>
        </w:rPr>
        <w:t>.1. 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действующих нормативных документов.</w:t>
      </w:r>
    </w:p>
    <w:p w:rsidR="000A5B0D" w:rsidRPr="003C53D4" w:rsidRDefault="006245FA"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66" w:name="sub_792"/>
      <w:bookmarkEnd w:id="265"/>
      <w:r w:rsidRPr="003C53D4">
        <w:rPr>
          <w:rFonts w:ascii="Times New Roman" w:eastAsiaTheme="minorEastAsia" w:hAnsi="Times New Roman" w:cs="Times New Roman"/>
          <w:color w:val="000000" w:themeColor="text1"/>
          <w:sz w:val="26"/>
          <w:szCs w:val="26"/>
          <w:lang w:eastAsia="ru-RU"/>
        </w:rPr>
        <w:t>6.7</w:t>
      </w:r>
      <w:r w:rsidR="000A5B0D" w:rsidRPr="003C53D4">
        <w:rPr>
          <w:rFonts w:ascii="Times New Roman" w:eastAsiaTheme="minorEastAsia" w:hAnsi="Times New Roman" w:cs="Times New Roman"/>
          <w:color w:val="000000" w:themeColor="text1"/>
          <w:sz w:val="26"/>
          <w:szCs w:val="26"/>
          <w:lang w:eastAsia="ru-RU"/>
        </w:rPr>
        <w:t>.2. При проектировании устрой</w:t>
      </w:r>
      <w:proofErr w:type="gramStart"/>
      <w:r w:rsidR="000A5B0D" w:rsidRPr="003C53D4">
        <w:rPr>
          <w:rFonts w:ascii="Times New Roman" w:eastAsiaTheme="minorEastAsia" w:hAnsi="Times New Roman" w:cs="Times New Roman"/>
          <w:color w:val="000000" w:themeColor="text1"/>
          <w:sz w:val="26"/>
          <w:szCs w:val="26"/>
          <w:lang w:eastAsia="ru-RU"/>
        </w:rPr>
        <w:t>ств св</w:t>
      </w:r>
      <w:proofErr w:type="gramEnd"/>
      <w:r w:rsidR="000A5B0D" w:rsidRPr="003C53D4">
        <w:rPr>
          <w:rFonts w:ascii="Times New Roman" w:eastAsiaTheme="minorEastAsia" w:hAnsi="Times New Roman" w:cs="Times New Roman"/>
          <w:color w:val="000000" w:themeColor="text1"/>
          <w:sz w:val="26"/>
          <w:szCs w:val="26"/>
          <w:lang w:eastAsia="ru-RU"/>
        </w:rPr>
        <w:t xml:space="preserve">язи, сигнализации, диспетчеризации инженерного оборудования следует предусматривать </w:t>
      </w:r>
      <w:r w:rsidR="000A5B0D" w:rsidRPr="003C53D4">
        <w:rPr>
          <w:rFonts w:ascii="Times New Roman" w:eastAsiaTheme="minorEastAsia" w:hAnsi="Times New Roman" w:cs="Times New Roman"/>
          <w:color w:val="000000" w:themeColor="text1"/>
          <w:sz w:val="26"/>
          <w:szCs w:val="26"/>
          <w:lang w:eastAsia="ru-RU"/>
        </w:rPr>
        <w:lastRenderedPageBreak/>
        <w:t xml:space="preserve">возможность управления системой оповещения населения по сигналам </w:t>
      </w:r>
      <w:hyperlink w:anchor="sub_1120" w:history="1">
        <w:r w:rsidR="000A5B0D" w:rsidRPr="003C53D4">
          <w:rPr>
            <w:rFonts w:ascii="Times New Roman" w:eastAsiaTheme="minorEastAsia" w:hAnsi="Times New Roman" w:cs="Times New Roman"/>
            <w:color w:val="000000" w:themeColor="text1"/>
            <w:sz w:val="26"/>
            <w:szCs w:val="26"/>
            <w:lang w:eastAsia="ru-RU"/>
          </w:rPr>
          <w:t>гражданской обороны</w:t>
        </w:r>
      </w:hyperlink>
      <w:r w:rsidR="000A5B0D" w:rsidRPr="003C53D4">
        <w:rPr>
          <w:rFonts w:ascii="Times New Roman" w:eastAsiaTheme="minorEastAsia" w:hAnsi="Times New Roman" w:cs="Times New Roman"/>
          <w:color w:val="000000" w:themeColor="text1"/>
          <w:sz w:val="26"/>
          <w:szCs w:val="26"/>
          <w:lang w:eastAsia="ru-RU"/>
        </w:rPr>
        <w:t xml:space="preserve"> и по сигналам </w:t>
      </w:r>
      <w:hyperlink w:anchor="sub_1182" w:history="1">
        <w:r w:rsidR="000A5B0D" w:rsidRPr="003C53D4">
          <w:rPr>
            <w:rFonts w:ascii="Times New Roman" w:eastAsiaTheme="minorEastAsia" w:hAnsi="Times New Roman" w:cs="Times New Roman"/>
            <w:color w:val="000000" w:themeColor="text1"/>
            <w:sz w:val="26"/>
            <w:szCs w:val="26"/>
            <w:lang w:eastAsia="ru-RU"/>
          </w:rPr>
          <w:t>чрезвычайных ситуаций</w:t>
        </w:r>
      </w:hyperlink>
      <w:r w:rsidR="000A5B0D" w:rsidRPr="003C53D4">
        <w:rPr>
          <w:rFonts w:ascii="Times New Roman" w:eastAsiaTheme="minorEastAsia" w:hAnsi="Times New Roman" w:cs="Times New Roman"/>
          <w:color w:val="000000" w:themeColor="text1"/>
          <w:sz w:val="26"/>
          <w:szCs w:val="26"/>
          <w:lang w:eastAsia="ru-RU"/>
        </w:rPr>
        <w:t>.</w:t>
      </w:r>
    </w:p>
    <w:p w:rsidR="000A5B0D" w:rsidRPr="003C53D4" w:rsidRDefault="006245FA" w:rsidP="000A5B0D">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267" w:name="sub_710"/>
      <w:bookmarkEnd w:id="266"/>
      <w:r w:rsidRPr="003C53D4">
        <w:rPr>
          <w:rFonts w:ascii="Times New Roman" w:eastAsiaTheme="minorEastAsia" w:hAnsi="Times New Roman" w:cs="Times New Roman"/>
          <w:b/>
          <w:bCs/>
          <w:color w:val="000000" w:themeColor="text1"/>
          <w:sz w:val="26"/>
          <w:szCs w:val="26"/>
          <w:lang w:eastAsia="ru-RU"/>
        </w:rPr>
        <w:t xml:space="preserve">6.8. </w:t>
      </w:r>
      <w:r w:rsidR="000A5B0D" w:rsidRPr="003C53D4">
        <w:rPr>
          <w:rFonts w:ascii="Times New Roman" w:eastAsiaTheme="minorEastAsia" w:hAnsi="Times New Roman" w:cs="Times New Roman"/>
          <w:b/>
          <w:bCs/>
          <w:color w:val="000000" w:themeColor="text1"/>
          <w:sz w:val="26"/>
          <w:szCs w:val="26"/>
          <w:lang w:eastAsia="ru-RU"/>
        </w:rPr>
        <w:t xml:space="preserve"> Размещение инженерных сетей</w:t>
      </w:r>
    </w:p>
    <w:p w:rsidR="000A5B0D" w:rsidRPr="003C53D4" w:rsidRDefault="006245FA"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68" w:name="sub_7101"/>
      <w:bookmarkEnd w:id="267"/>
      <w:r w:rsidRPr="003C53D4">
        <w:rPr>
          <w:rFonts w:ascii="Times New Roman" w:eastAsiaTheme="minorEastAsia" w:hAnsi="Times New Roman" w:cs="Times New Roman"/>
          <w:color w:val="000000" w:themeColor="text1"/>
          <w:sz w:val="26"/>
          <w:szCs w:val="26"/>
          <w:lang w:eastAsia="ru-RU"/>
        </w:rPr>
        <w:t xml:space="preserve">6.8.1. </w:t>
      </w:r>
      <w:r w:rsidR="000A5B0D" w:rsidRPr="003C53D4">
        <w:rPr>
          <w:rFonts w:ascii="Times New Roman" w:eastAsiaTheme="minorEastAsia" w:hAnsi="Times New Roman" w:cs="Times New Roman"/>
          <w:color w:val="000000" w:themeColor="text1"/>
          <w:sz w:val="26"/>
          <w:szCs w:val="26"/>
          <w:lang w:eastAsia="ru-RU"/>
        </w:rPr>
        <w:t>Инженерные сети следует размещать преимущественно в пределах поперечных профилей улиц и дорог:</w:t>
      </w:r>
    </w:p>
    <w:bookmarkEnd w:id="268"/>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под тротуарами или разделительными полосами - инженерные сети в траншеях или тоннелях (проходных коллекторах);</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в разделительных полосах - тепловые сети, водопровод, газопровод, хозяйственную и ливневую канализацию.</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На полосе между </w:t>
      </w:r>
      <w:hyperlink w:anchor="sub_1183" w:history="1">
        <w:r w:rsidRPr="003C53D4">
          <w:rPr>
            <w:rFonts w:ascii="Times New Roman" w:eastAsiaTheme="minorEastAsia" w:hAnsi="Times New Roman" w:cs="Times New Roman"/>
            <w:color w:val="000000" w:themeColor="text1"/>
            <w:sz w:val="26"/>
            <w:szCs w:val="26"/>
            <w:lang w:eastAsia="ru-RU"/>
          </w:rPr>
          <w:t>красной линией</w:t>
        </w:r>
      </w:hyperlink>
      <w:r w:rsidRPr="003C53D4">
        <w:rPr>
          <w:rFonts w:ascii="Times New Roman" w:eastAsiaTheme="minorEastAsia" w:hAnsi="Times New Roman" w:cs="Times New Roman"/>
          <w:color w:val="000000" w:themeColor="text1"/>
          <w:sz w:val="26"/>
          <w:szCs w:val="26"/>
          <w:lang w:eastAsia="ru-RU"/>
        </w:rPr>
        <w:t xml:space="preserve"> и линией застройки следует размещать газовые сети низкого давления и кабельные сети (силовые, связи, сигнализации и диспетчеризации).</w:t>
      </w:r>
    </w:p>
    <w:p w:rsidR="000A5B0D" w:rsidRPr="003C53D4" w:rsidRDefault="006245FA"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69" w:name="sub_7102"/>
      <w:r w:rsidRPr="003C53D4">
        <w:rPr>
          <w:rFonts w:ascii="Times New Roman" w:eastAsiaTheme="minorEastAsia" w:hAnsi="Times New Roman" w:cs="Times New Roman"/>
          <w:color w:val="000000" w:themeColor="text1"/>
          <w:sz w:val="26"/>
          <w:szCs w:val="26"/>
          <w:lang w:eastAsia="ru-RU"/>
        </w:rPr>
        <w:t>6.8.</w:t>
      </w:r>
      <w:r w:rsidR="000A5B0D" w:rsidRPr="003C53D4">
        <w:rPr>
          <w:rFonts w:ascii="Times New Roman" w:eastAsiaTheme="minorEastAsia" w:hAnsi="Times New Roman" w:cs="Times New Roman"/>
          <w:color w:val="000000" w:themeColor="text1"/>
          <w:sz w:val="26"/>
          <w:szCs w:val="26"/>
          <w:lang w:eastAsia="ru-RU"/>
        </w:rPr>
        <w:t xml:space="preserve">2. Проектирование инженерных сетей, обслуживающих </w:t>
      </w:r>
      <w:hyperlink w:anchor="sub_1131" w:history="1">
        <w:r w:rsidR="000A5B0D" w:rsidRPr="003C53D4">
          <w:rPr>
            <w:rFonts w:ascii="Times New Roman" w:eastAsiaTheme="minorEastAsia" w:hAnsi="Times New Roman" w:cs="Times New Roman"/>
            <w:color w:val="000000" w:themeColor="text1"/>
            <w:sz w:val="26"/>
            <w:szCs w:val="26"/>
            <w:lang w:eastAsia="ru-RU"/>
          </w:rPr>
          <w:t>жилой район</w:t>
        </w:r>
      </w:hyperlink>
      <w:r w:rsidR="000A5B0D" w:rsidRPr="003C53D4">
        <w:rPr>
          <w:rFonts w:ascii="Times New Roman" w:eastAsiaTheme="minorEastAsia" w:hAnsi="Times New Roman" w:cs="Times New Roman"/>
          <w:color w:val="000000" w:themeColor="text1"/>
          <w:sz w:val="26"/>
          <w:szCs w:val="26"/>
          <w:lang w:eastAsia="ru-RU"/>
        </w:rPr>
        <w:t xml:space="preserve"> следует, как правило, осуществлять в соответствующих технических зонах улиц и проездов. Прохождение этих сетей через кварталы (микрорайоны) допускается в единых технических коридорах по земельным участкам, государственная собственность на которые не разграничена. Габариты технических коридоров устанавливаются в зависимости от конкретных видов инженерных сетей, прокладываемых в их границах.</w:t>
      </w:r>
    </w:p>
    <w:p w:rsidR="000A5B0D" w:rsidRPr="003C53D4" w:rsidRDefault="006245FA"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70" w:name="sub_7103"/>
      <w:bookmarkEnd w:id="269"/>
      <w:r w:rsidRPr="003C53D4">
        <w:rPr>
          <w:rFonts w:ascii="Times New Roman" w:eastAsiaTheme="minorEastAsia" w:hAnsi="Times New Roman" w:cs="Times New Roman"/>
          <w:color w:val="000000" w:themeColor="text1"/>
          <w:sz w:val="26"/>
          <w:szCs w:val="26"/>
          <w:lang w:eastAsia="ru-RU"/>
        </w:rPr>
        <w:t>6.8.3.</w:t>
      </w:r>
      <w:r w:rsidR="000A5B0D" w:rsidRPr="003C53D4">
        <w:rPr>
          <w:rFonts w:ascii="Times New Roman" w:eastAsiaTheme="minorEastAsia" w:hAnsi="Times New Roman" w:cs="Times New Roman"/>
          <w:color w:val="000000" w:themeColor="text1"/>
          <w:sz w:val="26"/>
          <w:szCs w:val="26"/>
          <w:lang w:eastAsia="ru-RU"/>
        </w:rPr>
        <w:t xml:space="preserve"> Внутриквартальные инженерные сети и сооружения на них следует проектировать в технических зонах, определяемых между участками, отводимыми под застройку. Возможно прохождение этих сетей через застраиваемые участки при обязательном обеспечении сервитута на зоны их прокладки. Это же условие распространяется на участки инженерных сетей, обеспечивающих подключение зданий к распределительным сетям квартала (микрорайона) и сооружения на них.</w:t>
      </w:r>
    </w:p>
    <w:p w:rsidR="003008FA" w:rsidRPr="00C45630" w:rsidRDefault="006245FA" w:rsidP="00C4563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71" w:name="sub_7104"/>
      <w:bookmarkEnd w:id="270"/>
      <w:r w:rsidRPr="003C53D4">
        <w:rPr>
          <w:rFonts w:ascii="Times New Roman" w:eastAsiaTheme="minorEastAsia" w:hAnsi="Times New Roman" w:cs="Times New Roman"/>
          <w:color w:val="000000" w:themeColor="text1"/>
          <w:sz w:val="26"/>
          <w:szCs w:val="26"/>
          <w:lang w:eastAsia="ru-RU"/>
        </w:rPr>
        <w:t>6.8.4.</w:t>
      </w:r>
      <w:r w:rsidR="000A5B0D" w:rsidRPr="003C53D4">
        <w:rPr>
          <w:rFonts w:ascii="Times New Roman" w:eastAsiaTheme="minorEastAsia" w:hAnsi="Times New Roman" w:cs="Times New Roman"/>
          <w:color w:val="000000" w:themeColor="text1"/>
          <w:sz w:val="26"/>
          <w:szCs w:val="26"/>
          <w:lang w:eastAsia="ru-RU"/>
        </w:rPr>
        <w:t xml:space="preserve"> Размещение инженерных коммуникаций производится в соответствии с нормами действующего законодательства.</w:t>
      </w:r>
      <w:bookmarkStart w:id="272" w:name="sub_7110"/>
      <w:bookmarkEnd w:id="271"/>
    </w:p>
    <w:p w:rsidR="000A5B0D" w:rsidRPr="003C53D4" w:rsidRDefault="006245FA" w:rsidP="000A5B0D">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r w:rsidRPr="003C53D4">
        <w:rPr>
          <w:rFonts w:ascii="Times New Roman" w:eastAsiaTheme="minorEastAsia" w:hAnsi="Times New Roman" w:cs="Times New Roman"/>
          <w:b/>
          <w:bCs/>
          <w:color w:val="000000" w:themeColor="text1"/>
          <w:sz w:val="26"/>
          <w:szCs w:val="26"/>
          <w:lang w:eastAsia="ru-RU"/>
        </w:rPr>
        <w:t xml:space="preserve">6.9. </w:t>
      </w:r>
      <w:r w:rsidR="000A5B0D" w:rsidRPr="003C53D4">
        <w:rPr>
          <w:rFonts w:ascii="Times New Roman" w:eastAsiaTheme="minorEastAsia" w:hAnsi="Times New Roman" w:cs="Times New Roman"/>
          <w:b/>
          <w:bCs/>
          <w:color w:val="000000" w:themeColor="text1"/>
          <w:sz w:val="26"/>
          <w:szCs w:val="26"/>
          <w:lang w:eastAsia="ru-RU"/>
        </w:rPr>
        <w:t xml:space="preserve"> Сеть улиц и дорог</w:t>
      </w:r>
    </w:p>
    <w:p w:rsidR="000A5B0D" w:rsidRPr="003C53D4" w:rsidRDefault="009D6AB5"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73" w:name="sub_7111"/>
      <w:bookmarkEnd w:id="272"/>
      <w:r w:rsidRPr="003C53D4">
        <w:rPr>
          <w:rFonts w:ascii="Times New Roman" w:eastAsiaTheme="minorEastAsia" w:hAnsi="Times New Roman" w:cs="Times New Roman"/>
          <w:color w:val="000000" w:themeColor="text1"/>
          <w:sz w:val="26"/>
          <w:szCs w:val="26"/>
          <w:lang w:eastAsia="ru-RU"/>
        </w:rPr>
        <w:t>6.9.</w:t>
      </w:r>
      <w:r w:rsidR="000A5B0D" w:rsidRPr="003C53D4">
        <w:rPr>
          <w:rFonts w:ascii="Times New Roman" w:eastAsiaTheme="minorEastAsia" w:hAnsi="Times New Roman" w:cs="Times New Roman"/>
          <w:color w:val="000000" w:themeColor="text1"/>
          <w:sz w:val="26"/>
          <w:szCs w:val="26"/>
          <w:lang w:eastAsia="ru-RU"/>
        </w:rPr>
        <w:t xml:space="preserve">1. Улично-дорожная сеть города Кузнецка входит в состав всех </w:t>
      </w:r>
      <w:hyperlink w:anchor="sub_1181" w:history="1">
        <w:r w:rsidR="000A5B0D" w:rsidRPr="003C53D4">
          <w:rPr>
            <w:rFonts w:ascii="Times New Roman" w:eastAsiaTheme="minorEastAsia" w:hAnsi="Times New Roman" w:cs="Times New Roman"/>
            <w:color w:val="000000" w:themeColor="text1"/>
            <w:sz w:val="26"/>
            <w:szCs w:val="26"/>
            <w:lang w:eastAsia="ru-RU"/>
          </w:rPr>
          <w:t>функциональных зон</w:t>
        </w:r>
      </w:hyperlink>
      <w:r w:rsidR="000A5B0D" w:rsidRPr="003C53D4">
        <w:rPr>
          <w:rFonts w:ascii="Times New Roman" w:eastAsiaTheme="minorEastAsia" w:hAnsi="Times New Roman" w:cs="Times New Roman"/>
          <w:color w:val="000000" w:themeColor="text1"/>
          <w:sz w:val="26"/>
          <w:szCs w:val="26"/>
          <w:lang w:eastAsia="ru-RU"/>
        </w:rPr>
        <w:t xml:space="preserve"> и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w:t>
      </w:r>
      <w:proofErr w:type="spellStart"/>
      <w:r w:rsidR="000A5B0D" w:rsidRPr="003C53D4">
        <w:rPr>
          <w:rFonts w:ascii="Times New Roman" w:eastAsiaTheme="minorEastAsia" w:hAnsi="Times New Roman" w:cs="Times New Roman"/>
          <w:color w:val="000000" w:themeColor="text1"/>
          <w:sz w:val="26"/>
          <w:szCs w:val="26"/>
          <w:lang w:eastAsia="ru-RU"/>
        </w:rPr>
        <w:t>шумозащитных</w:t>
      </w:r>
      <w:proofErr w:type="spellEnd"/>
      <w:r w:rsidR="000A5B0D" w:rsidRPr="003C53D4">
        <w:rPr>
          <w:rFonts w:ascii="Times New Roman" w:eastAsiaTheme="minorEastAsia" w:hAnsi="Times New Roman" w:cs="Times New Roman"/>
          <w:color w:val="000000" w:themeColor="text1"/>
          <w:sz w:val="26"/>
          <w:szCs w:val="26"/>
          <w:lang w:eastAsia="ru-RU"/>
        </w:rPr>
        <w:t xml:space="preserve"> устройств, установки технических средств информации и организации движения.</w:t>
      </w:r>
    </w:p>
    <w:p w:rsidR="000A5B0D" w:rsidRPr="003C53D4" w:rsidRDefault="009D6AB5"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74" w:name="sub_7112"/>
      <w:bookmarkEnd w:id="273"/>
      <w:r w:rsidRPr="003C53D4">
        <w:rPr>
          <w:rFonts w:ascii="Times New Roman" w:eastAsiaTheme="minorEastAsia" w:hAnsi="Times New Roman" w:cs="Times New Roman"/>
          <w:color w:val="000000" w:themeColor="text1"/>
          <w:sz w:val="26"/>
          <w:szCs w:val="26"/>
          <w:lang w:eastAsia="ru-RU"/>
        </w:rPr>
        <w:t>6.9.</w:t>
      </w:r>
      <w:r w:rsidR="000A5B0D" w:rsidRPr="003C53D4">
        <w:rPr>
          <w:rFonts w:ascii="Times New Roman" w:eastAsiaTheme="minorEastAsia" w:hAnsi="Times New Roman" w:cs="Times New Roman"/>
          <w:color w:val="000000" w:themeColor="text1"/>
          <w:sz w:val="26"/>
          <w:szCs w:val="26"/>
          <w:lang w:eastAsia="ru-RU"/>
        </w:rPr>
        <w:t xml:space="preserve">2. Улично-дорожную сеть следует проектировать в виде непрерывной системы с учетом функционального назначения </w:t>
      </w:r>
      <w:hyperlink w:anchor="sub_1178" w:history="1">
        <w:r w:rsidR="000A5B0D" w:rsidRPr="003C53D4">
          <w:rPr>
            <w:rFonts w:ascii="Times New Roman" w:eastAsiaTheme="minorEastAsia" w:hAnsi="Times New Roman" w:cs="Times New Roman"/>
            <w:color w:val="000000" w:themeColor="text1"/>
            <w:sz w:val="26"/>
            <w:szCs w:val="26"/>
            <w:lang w:eastAsia="ru-RU"/>
          </w:rPr>
          <w:t>улиц</w:t>
        </w:r>
      </w:hyperlink>
      <w:r w:rsidR="000A5B0D" w:rsidRPr="003C53D4">
        <w:rPr>
          <w:rFonts w:ascii="Times New Roman" w:eastAsiaTheme="minorEastAsia" w:hAnsi="Times New Roman" w:cs="Times New Roman"/>
          <w:color w:val="000000" w:themeColor="text1"/>
          <w:sz w:val="26"/>
          <w:szCs w:val="26"/>
          <w:lang w:eastAsia="ru-RU"/>
        </w:rPr>
        <w:t xml:space="preserve"> и дорог, интенсивности транспортного и пешеходного движения, архитектурно-планировочной организации территории и характера застройки. Категории улиц и дорог города следует назначать в соответствии с классификацией, приведенной в Таблице 3</w:t>
      </w:r>
      <w:r w:rsidR="008C1FF9" w:rsidRPr="003C53D4">
        <w:rPr>
          <w:rFonts w:ascii="Times New Roman" w:eastAsiaTheme="minorEastAsia" w:hAnsi="Times New Roman" w:cs="Times New Roman"/>
          <w:color w:val="000000" w:themeColor="text1"/>
          <w:sz w:val="26"/>
          <w:szCs w:val="26"/>
          <w:lang w:eastAsia="ru-RU"/>
        </w:rPr>
        <w:t>3</w:t>
      </w:r>
      <w:r w:rsidR="000A5B0D" w:rsidRPr="003C53D4">
        <w:rPr>
          <w:rFonts w:ascii="Times New Roman" w:eastAsiaTheme="minorEastAsia" w:hAnsi="Times New Roman" w:cs="Times New Roman"/>
          <w:color w:val="000000" w:themeColor="text1"/>
          <w:sz w:val="26"/>
          <w:szCs w:val="26"/>
          <w:lang w:eastAsia="ru-RU"/>
        </w:rPr>
        <w:t>.</w:t>
      </w:r>
    </w:p>
    <w:bookmarkEnd w:id="274"/>
    <w:p w:rsidR="000A5B0D" w:rsidRPr="00357BE2" w:rsidRDefault="000A5B0D" w:rsidP="000A5B0D">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bCs/>
          <w:color w:val="000000" w:themeColor="text1"/>
          <w:sz w:val="16"/>
          <w:szCs w:val="16"/>
          <w:lang w:eastAsia="ru-RU"/>
        </w:rPr>
        <w:t>Таблица 3</w:t>
      </w:r>
      <w:r w:rsidR="008C1FF9" w:rsidRPr="00357BE2">
        <w:rPr>
          <w:rFonts w:ascii="Times New Roman" w:eastAsiaTheme="minorEastAsia" w:hAnsi="Times New Roman" w:cs="Times New Roman"/>
          <w:bCs/>
          <w:color w:val="000000" w:themeColor="text1"/>
          <w:sz w:val="16"/>
          <w:szCs w:val="16"/>
          <w:lang w:eastAsia="ru-RU"/>
        </w:rPr>
        <w:t>3</w:t>
      </w: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6237"/>
      </w:tblGrid>
      <w:tr w:rsidR="003C53D4" w:rsidRPr="003C53D4" w:rsidTr="00357BE2">
        <w:tc>
          <w:tcPr>
            <w:tcW w:w="2835"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Категория дорог и улиц</w:t>
            </w:r>
          </w:p>
        </w:tc>
        <w:tc>
          <w:tcPr>
            <w:tcW w:w="6237"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Основное назначение дорог и улиц</w:t>
            </w:r>
          </w:p>
        </w:tc>
      </w:tr>
      <w:tr w:rsidR="003C53D4" w:rsidRPr="003C53D4" w:rsidTr="00357BE2">
        <w:tc>
          <w:tcPr>
            <w:tcW w:w="2835"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w:t>
            </w:r>
          </w:p>
        </w:tc>
        <w:tc>
          <w:tcPr>
            <w:tcW w:w="6237"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w:t>
            </w:r>
          </w:p>
        </w:tc>
      </w:tr>
      <w:tr w:rsidR="003C53D4" w:rsidRPr="003C53D4" w:rsidTr="00357BE2">
        <w:trPr>
          <w:trHeight w:val="373"/>
        </w:trPr>
        <w:tc>
          <w:tcPr>
            <w:tcW w:w="9072" w:type="dxa"/>
            <w:gridSpan w:val="2"/>
            <w:tcBorders>
              <w:top w:val="single" w:sz="4" w:space="0" w:color="auto"/>
              <w:bottom w:val="single" w:sz="4" w:space="0" w:color="auto"/>
            </w:tcBorders>
          </w:tcPr>
          <w:p w:rsidR="000A5B0D" w:rsidRPr="003C53D4" w:rsidRDefault="000A5B0D" w:rsidP="00AD609C">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000000" w:themeColor="text1"/>
                <w:sz w:val="26"/>
                <w:szCs w:val="26"/>
                <w:lang w:eastAsia="ru-RU"/>
              </w:rPr>
            </w:pPr>
            <w:r w:rsidRPr="003C53D4">
              <w:rPr>
                <w:rFonts w:ascii="Times New Roman" w:eastAsiaTheme="minorEastAsia" w:hAnsi="Times New Roman" w:cs="Times New Roman"/>
                <w:bCs/>
                <w:color w:val="000000" w:themeColor="text1"/>
                <w:sz w:val="26"/>
                <w:szCs w:val="26"/>
                <w:lang w:eastAsia="ru-RU"/>
              </w:rPr>
              <w:t>Магистральные дороги</w:t>
            </w:r>
          </w:p>
        </w:tc>
      </w:tr>
      <w:tr w:rsidR="003C53D4" w:rsidRPr="003C53D4" w:rsidTr="00357BE2">
        <w:tc>
          <w:tcPr>
            <w:tcW w:w="2835"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скоростного движения</w:t>
            </w:r>
          </w:p>
        </w:tc>
        <w:tc>
          <w:tcPr>
            <w:tcW w:w="6237"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Скоростная транспортная связь в городском округе </w:t>
            </w:r>
            <w:r w:rsidRPr="003C53D4">
              <w:rPr>
                <w:rFonts w:ascii="Times New Roman" w:eastAsiaTheme="minorEastAsia" w:hAnsi="Times New Roman" w:cs="Times New Roman"/>
                <w:color w:val="000000" w:themeColor="text1"/>
                <w:sz w:val="26"/>
                <w:szCs w:val="26"/>
                <w:lang w:eastAsia="ru-RU"/>
              </w:rPr>
              <w:lastRenderedPageBreak/>
              <w:t xml:space="preserve">между удаленными промышленными и планировочными районами: выходы на внешние </w:t>
            </w:r>
            <w:hyperlink w:anchor="sub_1101" w:history="1">
              <w:r w:rsidRPr="003C53D4">
                <w:rPr>
                  <w:rFonts w:ascii="Times New Roman" w:eastAsiaTheme="minorEastAsia" w:hAnsi="Times New Roman" w:cs="Times New Roman"/>
                  <w:color w:val="000000" w:themeColor="text1"/>
                  <w:sz w:val="26"/>
                  <w:szCs w:val="26"/>
                  <w:lang w:eastAsia="ru-RU"/>
                </w:rPr>
                <w:t>автомобильные дороги</w:t>
              </w:r>
            </w:hyperlink>
            <w:r w:rsidRPr="003C53D4">
              <w:rPr>
                <w:rFonts w:ascii="Times New Roman" w:eastAsiaTheme="minorEastAsia" w:hAnsi="Times New Roman" w:cs="Times New Roman"/>
                <w:color w:val="000000" w:themeColor="text1"/>
                <w:sz w:val="26"/>
                <w:szCs w:val="26"/>
                <w:lang w:eastAsia="ru-RU"/>
              </w:rPr>
              <w:t>, к аэропортам, крупным зонам массового отдыха. Пересечения с магистральными улицами и дорогами в разных уровнях.</w:t>
            </w:r>
          </w:p>
        </w:tc>
      </w:tr>
      <w:tr w:rsidR="003C53D4" w:rsidRPr="003C53D4" w:rsidTr="00357BE2">
        <w:tc>
          <w:tcPr>
            <w:tcW w:w="2835"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регулируемого движения</w:t>
            </w:r>
          </w:p>
        </w:tc>
        <w:tc>
          <w:tcPr>
            <w:tcW w:w="6237"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Транспортная связь между районами городского округа на отдельных направлениях и участках преимущественно грузового движения, осуществляемого вне жилой застройки, выходы на внешние автомобильные дороги, пересечения с улицами и дорогами в одном уровне</w:t>
            </w:r>
          </w:p>
        </w:tc>
      </w:tr>
      <w:tr w:rsidR="003C53D4" w:rsidRPr="003C53D4" w:rsidTr="00357BE2">
        <w:tc>
          <w:tcPr>
            <w:tcW w:w="9072" w:type="dxa"/>
            <w:gridSpan w:val="2"/>
            <w:tcBorders>
              <w:top w:val="single" w:sz="4" w:space="0" w:color="auto"/>
              <w:bottom w:val="single" w:sz="4" w:space="0" w:color="auto"/>
            </w:tcBorders>
          </w:tcPr>
          <w:p w:rsidR="000A5B0D" w:rsidRPr="003C53D4" w:rsidRDefault="000A5B0D" w:rsidP="00AD609C">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000000" w:themeColor="text1"/>
                <w:sz w:val="26"/>
                <w:szCs w:val="26"/>
                <w:lang w:eastAsia="ru-RU"/>
              </w:rPr>
            </w:pPr>
            <w:r w:rsidRPr="003C53D4">
              <w:rPr>
                <w:rFonts w:ascii="Times New Roman" w:eastAsiaTheme="minorEastAsia" w:hAnsi="Times New Roman" w:cs="Times New Roman"/>
                <w:bCs/>
                <w:color w:val="000000" w:themeColor="text1"/>
                <w:sz w:val="26"/>
                <w:szCs w:val="26"/>
                <w:lang w:eastAsia="ru-RU"/>
              </w:rPr>
              <w:t>Магистральные улицы</w:t>
            </w:r>
          </w:p>
        </w:tc>
      </w:tr>
      <w:tr w:rsidR="003C53D4" w:rsidRPr="003C53D4" w:rsidTr="00357BE2">
        <w:tc>
          <w:tcPr>
            <w:tcW w:w="2835" w:type="dxa"/>
            <w:tcBorders>
              <w:top w:val="single" w:sz="4" w:space="0" w:color="auto"/>
              <w:bottom w:val="nil"/>
              <w:right w:val="single" w:sz="4" w:space="0" w:color="auto"/>
            </w:tcBorders>
          </w:tcPr>
          <w:p w:rsidR="000A5B0D" w:rsidRPr="003C53D4" w:rsidRDefault="000A5B0D" w:rsidP="009D6AB5">
            <w:pPr>
              <w:widowControl w:val="0"/>
              <w:autoSpaceDE w:val="0"/>
              <w:autoSpaceDN w:val="0"/>
              <w:adjustRightInd w:val="0"/>
              <w:spacing w:after="0" w:line="240" w:lineRule="auto"/>
              <w:rPr>
                <w:rFonts w:ascii="Times New Roman" w:eastAsiaTheme="minorEastAsia" w:hAnsi="Times New Roman" w:cs="Times New Roman"/>
                <w:color w:val="000000" w:themeColor="text1"/>
                <w:sz w:val="26"/>
                <w:szCs w:val="26"/>
                <w:lang w:eastAsia="ru-RU"/>
              </w:rPr>
            </w:pPr>
          </w:p>
        </w:tc>
        <w:tc>
          <w:tcPr>
            <w:tcW w:w="6237" w:type="dxa"/>
            <w:tcBorders>
              <w:top w:val="single" w:sz="4" w:space="0" w:color="auto"/>
              <w:left w:val="single" w:sz="4" w:space="0" w:color="auto"/>
              <w:bottom w:val="nil"/>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7BE2">
        <w:tc>
          <w:tcPr>
            <w:tcW w:w="2835" w:type="dxa"/>
            <w:tcBorders>
              <w:top w:val="nil"/>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p w:rsidR="009D6AB5" w:rsidRPr="003C53D4" w:rsidRDefault="009D6AB5"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p w:rsidR="009D6AB5" w:rsidRPr="003C53D4" w:rsidRDefault="009D6AB5" w:rsidP="009D6AB5">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общегородского значения:</w:t>
            </w:r>
          </w:p>
          <w:p w:rsidR="009D6AB5" w:rsidRPr="003C53D4" w:rsidRDefault="009D6AB5" w:rsidP="009D6AB5">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непрерывного движения</w:t>
            </w:r>
          </w:p>
        </w:tc>
        <w:tc>
          <w:tcPr>
            <w:tcW w:w="6237" w:type="dxa"/>
            <w:tcBorders>
              <w:top w:val="nil"/>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Транспортная связь между жилыми, производственными зонами и общественными центрами в городском округе, а также с другими магистральными улицами, городскими и внешними автомобильными дорогами. Обеспечение движения транспорта по основным направлениям в разных уровнях</w:t>
            </w:r>
          </w:p>
        </w:tc>
      </w:tr>
      <w:tr w:rsidR="003C53D4" w:rsidRPr="003C53D4" w:rsidTr="00357BE2">
        <w:trPr>
          <w:trHeight w:val="273"/>
        </w:trPr>
        <w:tc>
          <w:tcPr>
            <w:tcW w:w="2835"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регулируемого движения</w:t>
            </w:r>
          </w:p>
        </w:tc>
        <w:tc>
          <w:tcPr>
            <w:tcW w:w="6237"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Транспортная связь между жилыми, производственными зонами и центром городского округа, центрами планировочных районов; выходы на магистральные улицы и дороги и внешние автомобильные дороги. Пересечения с магистральными улицами и дорогами в одном уровне</w:t>
            </w:r>
          </w:p>
        </w:tc>
      </w:tr>
      <w:tr w:rsidR="003C53D4" w:rsidRPr="003C53D4" w:rsidTr="00357BE2">
        <w:tc>
          <w:tcPr>
            <w:tcW w:w="2835" w:type="dxa"/>
            <w:tcBorders>
              <w:top w:val="single" w:sz="4" w:space="0" w:color="auto"/>
              <w:bottom w:val="nil"/>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районного значения:</w:t>
            </w:r>
          </w:p>
        </w:tc>
        <w:tc>
          <w:tcPr>
            <w:tcW w:w="6237" w:type="dxa"/>
            <w:tcBorders>
              <w:top w:val="single" w:sz="4" w:space="0" w:color="auto"/>
              <w:left w:val="single" w:sz="4" w:space="0" w:color="auto"/>
              <w:bottom w:val="nil"/>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7BE2">
        <w:trPr>
          <w:trHeight w:val="944"/>
        </w:trPr>
        <w:tc>
          <w:tcPr>
            <w:tcW w:w="2835" w:type="dxa"/>
            <w:tcBorders>
              <w:top w:val="nil"/>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транспортно-пешеходные</w:t>
            </w:r>
          </w:p>
        </w:tc>
        <w:tc>
          <w:tcPr>
            <w:tcW w:w="6237" w:type="dxa"/>
            <w:tcBorders>
              <w:top w:val="nil"/>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Транспортная и пешеходная связи между жилыми районами, а также между жилыми и производственными зонами, общественными центрами, выходы на другие магистральные улицы и дороги</w:t>
            </w:r>
          </w:p>
        </w:tc>
      </w:tr>
      <w:tr w:rsidR="003C53D4" w:rsidRPr="003C53D4" w:rsidTr="00357BE2">
        <w:tc>
          <w:tcPr>
            <w:tcW w:w="2835"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r w:rsidRPr="003C53D4">
              <w:rPr>
                <w:rFonts w:ascii="Times New Roman" w:eastAsiaTheme="minorEastAsia" w:hAnsi="Times New Roman" w:cs="Times New Roman"/>
                <w:color w:val="000000" w:themeColor="text1"/>
                <w:sz w:val="26"/>
                <w:szCs w:val="26"/>
                <w:lang w:eastAsia="ru-RU"/>
              </w:rPr>
              <w:t>пешеходно-транспортные</w:t>
            </w:r>
            <w:proofErr w:type="spellEnd"/>
          </w:p>
        </w:tc>
        <w:tc>
          <w:tcPr>
            <w:tcW w:w="6237"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Пешеходная и транспортная связи (преимущественно общественный пассажирский транспорт) в пределах планировочного района</w:t>
            </w:r>
          </w:p>
        </w:tc>
      </w:tr>
      <w:tr w:rsidR="003C53D4" w:rsidRPr="003C53D4" w:rsidTr="00357BE2">
        <w:tc>
          <w:tcPr>
            <w:tcW w:w="9072" w:type="dxa"/>
            <w:gridSpan w:val="2"/>
            <w:tcBorders>
              <w:top w:val="single" w:sz="4" w:space="0" w:color="auto"/>
              <w:bottom w:val="single" w:sz="4" w:space="0" w:color="auto"/>
            </w:tcBorders>
          </w:tcPr>
          <w:p w:rsidR="000A5B0D" w:rsidRPr="003C53D4" w:rsidRDefault="000A5B0D" w:rsidP="00AD609C">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000000" w:themeColor="text1"/>
                <w:sz w:val="26"/>
                <w:szCs w:val="26"/>
                <w:lang w:eastAsia="ru-RU"/>
              </w:rPr>
            </w:pPr>
            <w:r w:rsidRPr="003C53D4">
              <w:rPr>
                <w:rFonts w:ascii="Times New Roman" w:eastAsiaTheme="minorEastAsia" w:hAnsi="Times New Roman" w:cs="Times New Roman"/>
                <w:bCs/>
                <w:color w:val="000000" w:themeColor="text1"/>
                <w:sz w:val="26"/>
                <w:szCs w:val="26"/>
                <w:lang w:eastAsia="ru-RU"/>
              </w:rPr>
              <w:t>Улицы и дороги местного значения</w:t>
            </w:r>
          </w:p>
        </w:tc>
      </w:tr>
      <w:tr w:rsidR="003C53D4" w:rsidRPr="003C53D4" w:rsidTr="00357BE2">
        <w:tc>
          <w:tcPr>
            <w:tcW w:w="2835"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улицы в жилой застройке</w:t>
            </w:r>
          </w:p>
        </w:tc>
        <w:tc>
          <w:tcPr>
            <w:tcW w:w="6237"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Транспортная (без пропуска грузового и общественного транспорта) и пешеходная связи на территории жилых районов (кварталов), выходы на магистральные улицы и дороги регулируемого движения</w:t>
            </w:r>
          </w:p>
        </w:tc>
      </w:tr>
      <w:tr w:rsidR="003C53D4" w:rsidRPr="003C53D4" w:rsidTr="00357BE2">
        <w:tc>
          <w:tcPr>
            <w:tcW w:w="2835"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улицы и дороги в производственных, в том числе коммунально-складских зонах</w:t>
            </w:r>
          </w:p>
        </w:tc>
        <w:tc>
          <w:tcPr>
            <w:tcW w:w="6237"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Транспортная связь преимущественно легкового и грузового транспорта в пределах зон, выходы на магистральные дороги. Пересечения с улицами и дорогами устраиваются в одном уровне</w:t>
            </w:r>
          </w:p>
        </w:tc>
      </w:tr>
      <w:tr w:rsidR="003C53D4" w:rsidRPr="003C53D4" w:rsidTr="00357BE2">
        <w:tc>
          <w:tcPr>
            <w:tcW w:w="2835"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пешеходные улицы и дороги</w:t>
            </w:r>
          </w:p>
        </w:tc>
        <w:tc>
          <w:tcPr>
            <w:tcW w:w="6237"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Пешеходная связь с местами приложения труда, учреждениями и предприятиями обслуживания, в том числе в пределах общественных центров, местами отдыха и остановочными пунктами общественного транспорта</w:t>
            </w:r>
          </w:p>
        </w:tc>
      </w:tr>
      <w:tr w:rsidR="003C53D4" w:rsidRPr="003C53D4" w:rsidTr="00357BE2">
        <w:tc>
          <w:tcPr>
            <w:tcW w:w="2835"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парковые дороги</w:t>
            </w:r>
          </w:p>
        </w:tc>
        <w:tc>
          <w:tcPr>
            <w:tcW w:w="6237"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Транспортная связь в пределах территории парков и лесопарков преимущественно для движения легковых автомобилей</w:t>
            </w:r>
          </w:p>
        </w:tc>
      </w:tr>
      <w:tr w:rsidR="003C53D4" w:rsidRPr="003C53D4" w:rsidTr="00357BE2">
        <w:tc>
          <w:tcPr>
            <w:tcW w:w="2835"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проезды</w:t>
            </w:r>
          </w:p>
        </w:tc>
        <w:tc>
          <w:tcPr>
            <w:tcW w:w="6237"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Подъезд транспортных сре</w:t>
            </w:r>
            <w:proofErr w:type="gramStart"/>
            <w:r w:rsidRPr="003C53D4">
              <w:rPr>
                <w:rFonts w:ascii="Times New Roman" w:eastAsiaTheme="minorEastAsia" w:hAnsi="Times New Roman" w:cs="Times New Roman"/>
                <w:color w:val="000000" w:themeColor="text1"/>
                <w:sz w:val="26"/>
                <w:szCs w:val="26"/>
                <w:lang w:eastAsia="ru-RU"/>
              </w:rPr>
              <w:t>дств к ж</w:t>
            </w:r>
            <w:proofErr w:type="gramEnd"/>
            <w:r w:rsidRPr="003C53D4">
              <w:rPr>
                <w:rFonts w:ascii="Times New Roman" w:eastAsiaTheme="minorEastAsia" w:hAnsi="Times New Roman" w:cs="Times New Roman"/>
                <w:color w:val="000000" w:themeColor="text1"/>
                <w:sz w:val="26"/>
                <w:szCs w:val="26"/>
                <w:lang w:eastAsia="ru-RU"/>
              </w:rPr>
              <w:t>илым, общественным зданиям, учреждениям, предприятиям и другим объектам внутри районов, кварталов (микрорайонов)</w:t>
            </w:r>
          </w:p>
        </w:tc>
      </w:tr>
      <w:tr w:rsidR="003C53D4" w:rsidRPr="003C53D4" w:rsidTr="00357BE2">
        <w:tc>
          <w:tcPr>
            <w:tcW w:w="2835"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велосипедные дорожки</w:t>
            </w:r>
          </w:p>
        </w:tc>
        <w:tc>
          <w:tcPr>
            <w:tcW w:w="6237"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Связь по свободным от других видов транспорта трассам с местами отдыха, общественными центрами, а в городском округе - связь в пределах планировочных районов.</w:t>
            </w:r>
          </w:p>
        </w:tc>
      </w:tr>
    </w:tbl>
    <w:p w:rsidR="000A5B0D" w:rsidRPr="003C53D4" w:rsidRDefault="00D06E35"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75" w:name="sub_7113"/>
      <w:r w:rsidRPr="003C53D4">
        <w:rPr>
          <w:rFonts w:ascii="Times New Roman" w:eastAsiaTheme="minorEastAsia" w:hAnsi="Times New Roman" w:cs="Times New Roman"/>
          <w:color w:val="000000" w:themeColor="text1"/>
          <w:sz w:val="26"/>
          <w:szCs w:val="26"/>
          <w:lang w:eastAsia="ru-RU"/>
        </w:rPr>
        <w:t>6.9.</w:t>
      </w:r>
      <w:r w:rsidR="000A5B0D" w:rsidRPr="003C53D4">
        <w:rPr>
          <w:rFonts w:ascii="Times New Roman" w:eastAsiaTheme="minorEastAsia" w:hAnsi="Times New Roman" w:cs="Times New Roman"/>
          <w:color w:val="000000" w:themeColor="text1"/>
          <w:sz w:val="26"/>
          <w:szCs w:val="26"/>
          <w:lang w:eastAsia="ru-RU"/>
        </w:rPr>
        <w:t>3. Основные расчетные параметры уличной сети города следует устанавливать в соответствии с Таблицей 3</w:t>
      </w:r>
      <w:r w:rsidR="008C1FF9" w:rsidRPr="003C53D4">
        <w:rPr>
          <w:rFonts w:ascii="Times New Roman" w:eastAsiaTheme="minorEastAsia" w:hAnsi="Times New Roman" w:cs="Times New Roman"/>
          <w:color w:val="000000" w:themeColor="text1"/>
          <w:sz w:val="26"/>
          <w:szCs w:val="26"/>
          <w:lang w:eastAsia="ru-RU"/>
        </w:rPr>
        <w:t>4</w:t>
      </w:r>
      <w:r w:rsidR="000A5B0D" w:rsidRPr="003C53D4">
        <w:rPr>
          <w:rFonts w:ascii="Times New Roman" w:eastAsiaTheme="minorEastAsia" w:hAnsi="Times New Roman" w:cs="Times New Roman"/>
          <w:color w:val="000000" w:themeColor="text1"/>
          <w:sz w:val="26"/>
          <w:szCs w:val="26"/>
          <w:lang w:eastAsia="ru-RU"/>
        </w:rPr>
        <w:t>.</w:t>
      </w:r>
    </w:p>
    <w:bookmarkEnd w:id="275"/>
    <w:p w:rsidR="000A5B0D" w:rsidRPr="00357BE2" w:rsidRDefault="000A5B0D" w:rsidP="000A5B0D">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bCs/>
          <w:color w:val="000000" w:themeColor="text1"/>
          <w:sz w:val="16"/>
          <w:szCs w:val="16"/>
          <w:lang w:eastAsia="ru-RU"/>
        </w:rPr>
        <w:t>Таблица 3</w:t>
      </w:r>
      <w:r w:rsidR="008C1FF9" w:rsidRPr="00357BE2">
        <w:rPr>
          <w:rFonts w:ascii="Times New Roman" w:eastAsiaTheme="minorEastAsia" w:hAnsi="Times New Roman" w:cs="Times New Roman"/>
          <w:bCs/>
          <w:color w:val="000000" w:themeColor="text1"/>
          <w:sz w:val="16"/>
          <w:szCs w:val="16"/>
          <w:lang w:eastAsia="ru-RU"/>
        </w:rPr>
        <w:t>4</w:t>
      </w: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701"/>
        <w:gridCol w:w="1134"/>
        <w:gridCol w:w="992"/>
        <w:gridCol w:w="993"/>
        <w:gridCol w:w="992"/>
        <w:gridCol w:w="851"/>
        <w:gridCol w:w="1134"/>
        <w:gridCol w:w="1275"/>
      </w:tblGrid>
      <w:tr w:rsidR="003C53D4" w:rsidRPr="003C53D4" w:rsidTr="00357BE2">
        <w:tc>
          <w:tcPr>
            <w:tcW w:w="1701"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Категория дорог и улиц</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proofErr w:type="gramStart"/>
            <w:r w:rsidRPr="003C53D4">
              <w:rPr>
                <w:rFonts w:ascii="Times New Roman" w:eastAsiaTheme="minorEastAsia" w:hAnsi="Times New Roman" w:cs="Times New Roman"/>
                <w:color w:val="000000" w:themeColor="text1"/>
                <w:sz w:val="26"/>
                <w:szCs w:val="26"/>
                <w:lang w:eastAsia="ru-RU"/>
              </w:rPr>
              <w:t>Расчет-ная</w:t>
            </w:r>
            <w:proofErr w:type="spellEnd"/>
            <w:proofErr w:type="gramEnd"/>
            <w:r w:rsidRPr="003C53D4">
              <w:rPr>
                <w:rFonts w:ascii="Times New Roman" w:eastAsiaTheme="minorEastAsia" w:hAnsi="Times New Roman" w:cs="Times New Roman"/>
                <w:color w:val="000000" w:themeColor="text1"/>
                <w:sz w:val="26"/>
                <w:szCs w:val="26"/>
                <w:lang w:eastAsia="ru-RU"/>
              </w:rPr>
              <w:t xml:space="preserve"> скорость движения, км/ч</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Ширина в красных линиях, </w:t>
            </w:r>
            <w:proofErr w:type="gramStart"/>
            <w:r w:rsidRPr="003C53D4">
              <w:rPr>
                <w:rFonts w:ascii="Times New Roman" w:eastAsiaTheme="minorEastAsia" w:hAnsi="Times New Roman" w:cs="Times New Roman"/>
                <w:color w:val="000000" w:themeColor="text1"/>
                <w:sz w:val="26"/>
                <w:szCs w:val="26"/>
                <w:lang w:eastAsia="ru-RU"/>
              </w:rPr>
              <w:t>м</w:t>
            </w:r>
            <w:proofErr w:type="gramEnd"/>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proofErr w:type="gramStart"/>
            <w:r w:rsidRPr="003C53D4">
              <w:rPr>
                <w:rFonts w:ascii="Times New Roman" w:eastAsiaTheme="minorEastAsia" w:hAnsi="Times New Roman" w:cs="Times New Roman"/>
                <w:color w:val="000000" w:themeColor="text1"/>
                <w:sz w:val="26"/>
                <w:szCs w:val="26"/>
                <w:lang w:eastAsia="ru-RU"/>
              </w:rPr>
              <w:t>Шири-на</w:t>
            </w:r>
            <w:proofErr w:type="spellEnd"/>
            <w:proofErr w:type="gramEnd"/>
            <w:r w:rsidRPr="003C53D4">
              <w:rPr>
                <w:rFonts w:ascii="Times New Roman" w:eastAsiaTheme="minorEastAsia" w:hAnsi="Times New Roman" w:cs="Times New Roman"/>
                <w:color w:val="000000" w:themeColor="text1"/>
                <w:sz w:val="26"/>
                <w:szCs w:val="26"/>
                <w:lang w:eastAsia="ru-RU"/>
              </w:rPr>
              <w:t xml:space="preserve"> полосы </w:t>
            </w:r>
            <w:proofErr w:type="spellStart"/>
            <w:r w:rsidRPr="003C53D4">
              <w:rPr>
                <w:rFonts w:ascii="Times New Roman" w:eastAsiaTheme="minorEastAsia" w:hAnsi="Times New Roman" w:cs="Times New Roman"/>
                <w:color w:val="000000" w:themeColor="text1"/>
                <w:sz w:val="26"/>
                <w:szCs w:val="26"/>
                <w:lang w:eastAsia="ru-RU"/>
              </w:rPr>
              <w:t>движе-ния</w:t>
            </w:r>
            <w:proofErr w:type="spellEnd"/>
            <w:r w:rsidRPr="003C53D4">
              <w:rPr>
                <w:rFonts w:ascii="Times New Roman" w:eastAsiaTheme="minorEastAsia" w:hAnsi="Times New Roman" w:cs="Times New Roman"/>
                <w:color w:val="000000" w:themeColor="text1"/>
                <w:sz w:val="26"/>
                <w:szCs w:val="26"/>
                <w:lang w:eastAsia="ru-RU"/>
              </w:rPr>
              <w:t>, м</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Число полос </w:t>
            </w:r>
            <w:proofErr w:type="spellStart"/>
            <w:proofErr w:type="gramStart"/>
            <w:r w:rsidRPr="003C53D4">
              <w:rPr>
                <w:rFonts w:ascii="Times New Roman" w:eastAsiaTheme="minorEastAsia" w:hAnsi="Times New Roman" w:cs="Times New Roman"/>
                <w:color w:val="000000" w:themeColor="text1"/>
                <w:sz w:val="26"/>
                <w:szCs w:val="26"/>
                <w:lang w:eastAsia="ru-RU"/>
              </w:rPr>
              <w:t>движе-ния</w:t>
            </w:r>
            <w:proofErr w:type="spellEnd"/>
            <w:proofErr w:type="gramEnd"/>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proofErr w:type="gramStart"/>
            <w:r w:rsidRPr="003C53D4">
              <w:rPr>
                <w:rFonts w:ascii="Times New Roman" w:eastAsiaTheme="minorEastAsia" w:hAnsi="Times New Roman" w:cs="Times New Roman"/>
                <w:color w:val="000000" w:themeColor="text1"/>
                <w:sz w:val="26"/>
                <w:szCs w:val="26"/>
                <w:lang w:eastAsia="ru-RU"/>
              </w:rPr>
              <w:t>Наимень-ший</w:t>
            </w:r>
            <w:proofErr w:type="spellEnd"/>
            <w:proofErr w:type="gramEnd"/>
            <w:r w:rsidRPr="003C53D4">
              <w:rPr>
                <w:rFonts w:ascii="Times New Roman" w:eastAsiaTheme="minorEastAsia" w:hAnsi="Times New Roman" w:cs="Times New Roman"/>
                <w:color w:val="000000" w:themeColor="text1"/>
                <w:sz w:val="26"/>
                <w:szCs w:val="26"/>
                <w:lang w:eastAsia="ru-RU"/>
              </w:rPr>
              <w:t xml:space="preserve"> радиус кривых в плане, м</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proofErr w:type="gramStart"/>
            <w:r w:rsidRPr="003C53D4">
              <w:rPr>
                <w:rFonts w:ascii="Times New Roman" w:eastAsiaTheme="minorEastAsia" w:hAnsi="Times New Roman" w:cs="Times New Roman"/>
                <w:color w:val="000000" w:themeColor="text1"/>
                <w:sz w:val="26"/>
                <w:szCs w:val="26"/>
                <w:lang w:eastAsia="ru-RU"/>
              </w:rPr>
              <w:t>Наиболь-ший</w:t>
            </w:r>
            <w:proofErr w:type="spellEnd"/>
            <w:proofErr w:type="gramEnd"/>
            <w:r w:rsidRPr="003C53D4">
              <w:rPr>
                <w:rFonts w:ascii="Times New Roman" w:eastAsiaTheme="minorEastAsia" w:hAnsi="Times New Roman" w:cs="Times New Roman"/>
                <w:color w:val="000000" w:themeColor="text1"/>
                <w:sz w:val="26"/>
                <w:szCs w:val="26"/>
                <w:lang w:eastAsia="ru-RU"/>
              </w:rPr>
              <w:t xml:space="preserve"> </w:t>
            </w:r>
            <w:proofErr w:type="spellStart"/>
            <w:r w:rsidRPr="003C53D4">
              <w:rPr>
                <w:rFonts w:ascii="Times New Roman" w:eastAsiaTheme="minorEastAsia" w:hAnsi="Times New Roman" w:cs="Times New Roman"/>
                <w:color w:val="000000" w:themeColor="text1"/>
                <w:sz w:val="26"/>
                <w:szCs w:val="26"/>
                <w:lang w:eastAsia="ru-RU"/>
              </w:rPr>
              <w:t>продоль-ный</w:t>
            </w:r>
            <w:proofErr w:type="spellEnd"/>
            <w:r w:rsidRPr="003C53D4">
              <w:rPr>
                <w:rFonts w:ascii="Times New Roman" w:eastAsiaTheme="minorEastAsia" w:hAnsi="Times New Roman" w:cs="Times New Roman"/>
                <w:color w:val="000000" w:themeColor="text1"/>
                <w:sz w:val="26"/>
                <w:szCs w:val="26"/>
                <w:lang w:eastAsia="ru-RU"/>
              </w:rPr>
              <w:t xml:space="preserve"> уклон, _</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proofErr w:type="gramStart"/>
            <w:r w:rsidRPr="003C53D4">
              <w:rPr>
                <w:rFonts w:ascii="Times New Roman" w:eastAsiaTheme="minorEastAsia" w:hAnsi="Times New Roman" w:cs="Times New Roman"/>
                <w:color w:val="000000" w:themeColor="text1"/>
                <w:sz w:val="26"/>
                <w:szCs w:val="26"/>
                <w:lang w:eastAsia="ru-RU"/>
              </w:rPr>
              <w:t>Шири-на</w:t>
            </w:r>
            <w:proofErr w:type="spellEnd"/>
            <w:proofErr w:type="gramEnd"/>
            <w:r w:rsidRPr="003C53D4">
              <w:rPr>
                <w:rFonts w:ascii="Times New Roman" w:eastAsiaTheme="minorEastAsia" w:hAnsi="Times New Roman" w:cs="Times New Roman"/>
                <w:color w:val="000000" w:themeColor="text1"/>
                <w:sz w:val="26"/>
                <w:szCs w:val="26"/>
                <w:lang w:eastAsia="ru-RU"/>
              </w:rPr>
              <w:t xml:space="preserve"> </w:t>
            </w:r>
            <w:proofErr w:type="spellStart"/>
            <w:r w:rsidRPr="003C53D4">
              <w:rPr>
                <w:rFonts w:ascii="Times New Roman" w:eastAsiaTheme="minorEastAsia" w:hAnsi="Times New Roman" w:cs="Times New Roman"/>
                <w:color w:val="000000" w:themeColor="text1"/>
                <w:sz w:val="26"/>
                <w:szCs w:val="26"/>
                <w:lang w:eastAsia="ru-RU"/>
              </w:rPr>
              <w:t>пеше-ходной</w:t>
            </w:r>
            <w:proofErr w:type="spellEnd"/>
            <w:r w:rsidRPr="003C53D4">
              <w:rPr>
                <w:rFonts w:ascii="Times New Roman" w:eastAsiaTheme="minorEastAsia" w:hAnsi="Times New Roman" w:cs="Times New Roman"/>
                <w:color w:val="000000" w:themeColor="text1"/>
                <w:sz w:val="26"/>
                <w:szCs w:val="26"/>
                <w:lang w:eastAsia="ru-RU"/>
              </w:rPr>
              <w:t xml:space="preserve"> части </w:t>
            </w:r>
            <w:proofErr w:type="spellStart"/>
            <w:r w:rsidRPr="003C53D4">
              <w:rPr>
                <w:rFonts w:ascii="Times New Roman" w:eastAsiaTheme="minorEastAsia" w:hAnsi="Times New Roman" w:cs="Times New Roman"/>
                <w:color w:val="000000" w:themeColor="text1"/>
                <w:sz w:val="26"/>
                <w:szCs w:val="26"/>
                <w:lang w:eastAsia="ru-RU"/>
              </w:rPr>
              <w:t>тротуа-ра</w:t>
            </w:r>
            <w:proofErr w:type="spellEnd"/>
            <w:r w:rsidRPr="003C53D4">
              <w:rPr>
                <w:rFonts w:ascii="Times New Roman" w:eastAsiaTheme="minorEastAsia" w:hAnsi="Times New Roman" w:cs="Times New Roman"/>
                <w:color w:val="000000" w:themeColor="text1"/>
                <w:sz w:val="26"/>
                <w:szCs w:val="26"/>
                <w:lang w:eastAsia="ru-RU"/>
              </w:rPr>
              <w:t>, м</w:t>
            </w:r>
          </w:p>
        </w:tc>
      </w:tr>
      <w:tr w:rsidR="003C53D4" w:rsidRPr="003C53D4" w:rsidTr="00357BE2">
        <w:tc>
          <w:tcPr>
            <w:tcW w:w="9072" w:type="dxa"/>
            <w:gridSpan w:val="8"/>
            <w:tcBorders>
              <w:top w:val="single" w:sz="4" w:space="0" w:color="auto"/>
              <w:bottom w:val="single" w:sz="4" w:space="0" w:color="auto"/>
            </w:tcBorders>
          </w:tcPr>
          <w:p w:rsidR="000A5B0D" w:rsidRPr="003C53D4" w:rsidRDefault="000A5B0D" w:rsidP="00AD609C">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000000" w:themeColor="text1"/>
                <w:sz w:val="26"/>
                <w:szCs w:val="26"/>
                <w:lang w:eastAsia="ru-RU"/>
              </w:rPr>
            </w:pPr>
            <w:r w:rsidRPr="003C53D4">
              <w:rPr>
                <w:rFonts w:ascii="Times New Roman" w:eastAsiaTheme="minorEastAsia" w:hAnsi="Times New Roman" w:cs="Times New Roman"/>
                <w:bCs/>
                <w:color w:val="000000" w:themeColor="text1"/>
                <w:sz w:val="26"/>
                <w:szCs w:val="26"/>
                <w:lang w:eastAsia="ru-RU"/>
              </w:rPr>
              <w:t>Магистральные дороги:</w:t>
            </w:r>
          </w:p>
        </w:tc>
      </w:tr>
      <w:tr w:rsidR="003C53D4" w:rsidRPr="003C53D4" w:rsidTr="00357BE2">
        <w:tc>
          <w:tcPr>
            <w:tcW w:w="1701"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скоростного движения</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120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50-75</w:t>
            </w:r>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3,75</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4-8</w:t>
            </w: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600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r>
      <w:tr w:rsidR="003C53D4" w:rsidRPr="003C53D4" w:rsidTr="00357BE2">
        <w:tc>
          <w:tcPr>
            <w:tcW w:w="1701"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proofErr w:type="gramStart"/>
            <w:r w:rsidRPr="003C53D4">
              <w:rPr>
                <w:rFonts w:ascii="Times New Roman" w:eastAsiaTheme="minorEastAsia" w:hAnsi="Times New Roman" w:cs="Times New Roman"/>
                <w:color w:val="000000" w:themeColor="text1"/>
                <w:sz w:val="26"/>
                <w:szCs w:val="26"/>
                <w:lang w:eastAsia="ru-RU"/>
              </w:rPr>
              <w:t>Регулируемо-го</w:t>
            </w:r>
            <w:proofErr w:type="spellEnd"/>
            <w:proofErr w:type="gramEnd"/>
            <w:r w:rsidRPr="003C53D4">
              <w:rPr>
                <w:rFonts w:ascii="Times New Roman" w:eastAsiaTheme="minorEastAsia" w:hAnsi="Times New Roman" w:cs="Times New Roman"/>
                <w:color w:val="000000" w:themeColor="text1"/>
                <w:sz w:val="26"/>
                <w:szCs w:val="26"/>
                <w:lang w:eastAsia="ru-RU"/>
              </w:rPr>
              <w:t xml:space="preserve"> движения</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80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40-65</w:t>
            </w:r>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3,50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2-6</w:t>
            </w: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r>
      <w:tr w:rsidR="003C53D4" w:rsidRPr="003C53D4" w:rsidTr="00357BE2">
        <w:tc>
          <w:tcPr>
            <w:tcW w:w="9072" w:type="dxa"/>
            <w:gridSpan w:val="8"/>
            <w:tcBorders>
              <w:top w:val="single" w:sz="4" w:space="0" w:color="auto"/>
              <w:bottom w:val="single" w:sz="4" w:space="0" w:color="auto"/>
            </w:tcBorders>
          </w:tcPr>
          <w:p w:rsidR="000A5B0D" w:rsidRPr="003C53D4" w:rsidRDefault="000A5B0D" w:rsidP="00AD609C">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000000" w:themeColor="text1"/>
                <w:sz w:val="26"/>
                <w:szCs w:val="26"/>
                <w:lang w:eastAsia="ru-RU"/>
              </w:rPr>
            </w:pPr>
            <w:r w:rsidRPr="003C53D4">
              <w:rPr>
                <w:rFonts w:ascii="Times New Roman" w:eastAsiaTheme="minorEastAsia" w:hAnsi="Times New Roman" w:cs="Times New Roman"/>
                <w:bCs/>
                <w:color w:val="000000" w:themeColor="text1"/>
                <w:sz w:val="26"/>
                <w:szCs w:val="26"/>
                <w:lang w:eastAsia="ru-RU"/>
              </w:rPr>
              <w:t>Магистральные улицы:</w:t>
            </w:r>
          </w:p>
        </w:tc>
      </w:tr>
      <w:tr w:rsidR="003C53D4" w:rsidRPr="003C53D4" w:rsidTr="00357BE2">
        <w:tc>
          <w:tcPr>
            <w:tcW w:w="1701"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общегородского значения:</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7BE2">
        <w:tc>
          <w:tcPr>
            <w:tcW w:w="1701"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непрерывного движения</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40-80 (35-80)</w:t>
            </w:r>
            <w:hyperlink w:anchor="sub_3422" w:history="1">
              <w:r w:rsidRPr="003C53D4">
                <w:rPr>
                  <w:rFonts w:ascii="Times New Roman" w:eastAsiaTheme="minorEastAsia" w:hAnsi="Times New Roman" w:cs="Times New Roman"/>
                  <w:color w:val="000000" w:themeColor="text1"/>
                  <w:sz w:val="26"/>
                  <w:szCs w:val="26"/>
                  <w:lang w:eastAsia="ru-RU"/>
                </w:rPr>
                <w:t>**</w:t>
              </w:r>
            </w:hyperlink>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3,75</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4-8</w:t>
            </w: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4,5</w:t>
            </w:r>
          </w:p>
        </w:tc>
      </w:tr>
      <w:tr w:rsidR="003C53D4" w:rsidRPr="003C53D4" w:rsidTr="00357BE2">
        <w:tc>
          <w:tcPr>
            <w:tcW w:w="1701"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proofErr w:type="gramStart"/>
            <w:r w:rsidRPr="003C53D4">
              <w:rPr>
                <w:rFonts w:ascii="Times New Roman" w:eastAsiaTheme="minorEastAsia" w:hAnsi="Times New Roman" w:cs="Times New Roman"/>
                <w:color w:val="000000" w:themeColor="text1"/>
                <w:sz w:val="26"/>
                <w:szCs w:val="26"/>
                <w:lang w:eastAsia="ru-RU"/>
              </w:rPr>
              <w:t>Регулируемо-го</w:t>
            </w:r>
            <w:proofErr w:type="spellEnd"/>
            <w:proofErr w:type="gramEnd"/>
            <w:r w:rsidRPr="003C53D4">
              <w:rPr>
                <w:rFonts w:ascii="Times New Roman" w:eastAsiaTheme="minorEastAsia" w:hAnsi="Times New Roman" w:cs="Times New Roman"/>
                <w:color w:val="000000" w:themeColor="text1"/>
                <w:sz w:val="26"/>
                <w:szCs w:val="26"/>
                <w:lang w:eastAsia="ru-RU"/>
              </w:rPr>
              <w:t xml:space="preserve"> движения</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80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37-75 (30-75)</w:t>
            </w:r>
            <w:hyperlink w:anchor="sub_3422" w:history="1">
              <w:r w:rsidRPr="003C53D4">
                <w:rPr>
                  <w:rFonts w:ascii="Times New Roman" w:eastAsiaTheme="minorEastAsia" w:hAnsi="Times New Roman" w:cs="Times New Roman"/>
                  <w:color w:val="000000" w:themeColor="text1"/>
                  <w:sz w:val="26"/>
                  <w:szCs w:val="26"/>
                  <w:lang w:eastAsia="ru-RU"/>
                </w:rPr>
                <w:t>**</w:t>
              </w:r>
            </w:hyperlink>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3,50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4-8</w:t>
            </w: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w:t>
            </w:r>
          </w:p>
        </w:tc>
      </w:tr>
      <w:tr w:rsidR="003C53D4" w:rsidRPr="003C53D4" w:rsidTr="00357BE2">
        <w:tc>
          <w:tcPr>
            <w:tcW w:w="1701"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районного значения:</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7BE2">
        <w:tc>
          <w:tcPr>
            <w:tcW w:w="1701"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транспортно-</w:t>
            </w:r>
            <w:r w:rsidRPr="003C53D4">
              <w:rPr>
                <w:rFonts w:ascii="Times New Roman" w:eastAsiaTheme="minorEastAsia" w:hAnsi="Times New Roman" w:cs="Times New Roman"/>
                <w:color w:val="000000" w:themeColor="text1"/>
                <w:sz w:val="26"/>
                <w:szCs w:val="26"/>
                <w:lang w:eastAsia="ru-RU"/>
              </w:rPr>
              <w:lastRenderedPageBreak/>
              <w:t>пешеходные</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70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35-45 </w:t>
            </w:r>
            <w:r w:rsidRPr="003C53D4">
              <w:rPr>
                <w:rFonts w:ascii="Times New Roman" w:eastAsiaTheme="minorEastAsia" w:hAnsi="Times New Roman" w:cs="Times New Roman"/>
                <w:color w:val="000000" w:themeColor="text1"/>
                <w:sz w:val="26"/>
                <w:szCs w:val="26"/>
                <w:lang w:eastAsia="ru-RU"/>
              </w:rPr>
              <w:lastRenderedPageBreak/>
              <w:t>(25-45)</w:t>
            </w:r>
            <w:hyperlink w:anchor="sub_3422" w:history="1">
              <w:r w:rsidRPr="003C53D4">
                <w:rPr>
                  <w:rFonts w:ascii="Times New Roman" w:eastAsiaTheme="minorEastAsia" w:hAnsi="Times New Roman" w:cs="Times New Roman"/>
                  <w:color w:val="000000" w:themeColor="text1"/>
                  <w:sz w:val="26"/>
                  <w:szCs w:val="26"/>
                  <w:lang w:eastAsia="ru-RU"/>
                </w:rPr>
                <w:t>**</w:t>
              </w:r>
            </w:hyperlink>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3,50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2-4</w:t>
            </w: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250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60</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2,25</w:t>
            </w:r>
          </w:p>
        </w:tc>
      </w:tr>
      <w:tr w:rsidR="003C53D4" w:rsidRPr="003C53D4" w:rsidTr="00357BE2">
        <w:tc>
          <w:tcPr>
            <w:tcW w:w="1701"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r w:rsidRPr="003C53D4">
              <w:rPr>
                <w:rFonts w:ascii="Times New Roman" w:eastAsiaTheme="minorEastAsia" w:hAnsi="Times New Roman" w:cs="Times New Roman"/>
                <w:color w:val="000000" w:themeColor="text1"/>
                <w:sz w:val="26"/>
                <w:szCs w:val="26"/>
                <w:lang w:eastAsia="ru-RU"/>
              </w:rPr>
              <w:lastRenderedPageBreak/>
              <w:t>пешеходно-транспортные</w:t>
            </w:r>
            <w:proofErr w:type="spellEnd"/>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30-40 (25-40)</w:t>
            </w:r>
            <w:hyperlink w:anchor="sub_3422" w:history="1">
              <w:r w:rsidRPr="003C53D4">
                <w:rPr>
                  <w:rFonts w:ascii="Times New Roman" w:eastAsiaTheme="minorEastAsia" w:hAnsi="Times New Roman" w:cs="Times New Roman"/>
                  <w:color w:val="000000" w:themeColor="text1"/>
                  <w:sz w:val="26"/>
                  <w:szCs w:val="26"/>
                  <w:lang w:eastAsia="ru-RU"/>
                </w:rPr>
                <w:t>**</w:t>
              </w:r>
            </w:hyperlink>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w:t>
            </w: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125</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w:t>
            </w:r>
          </w:p>
        </w:tc>
      </w:tr>
      <w:tr w:rsidR="003C53D4" w:rsidRPr="003C53D4" w:rsidTr="00357BE2">
        <w:tc>
          <w:tcPr>
            <w:tcW w:w="9072" w:type="dxa"/>
            <w:gridSpan w:val="8"/>
            <w:tcBorders>
              <w:top w:val="single" w:sz="4" w:space="0" w:color="auto"/>
              <w:bottom w:val="single" w:sz="4" w:space="0" w:color="auto"/>
            </w:tcBorders>
          </w:tcPr>
          <w:p w:rsidR="000A5B0D" w:rsidRPr="003C53D4" w:rsidRDefault="000A5B0D" w:rsidP="00AD609C">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000000" w:themeColor="text1"/>
                <w:sz w:val="26"/>
                <w:szCs w:val="26"/>
                <w:lang w:eastAsia="ru-RU"/>
              </w:rPr>
            </w:pPr>
            <w:r w:rsidRPr="003C53D4">
              <w:rPr>
                <w:rFonts w:ascii="Times New Roman" w:eastAsiaTheme="minorEastAsia" w:hAnsi="Times New Roman" w:cs="Times New Roman"/>
                <w:bCs/>
                <w:color w:val="000000" w:themeColor="text1"/>
                <w:sz w:val="26"/>
                <w:szCs w:val="26"/>
                <w:lang w:eastAsia="ru-RU"/>
              </w:rPr>
              <w:t>Улицы и дороги местного значения:</w:t>
            </w:r>
          </w:p>
        </w:tc>
      </w:tr>
      <w:tr w:rsidR="003C53D4" w:rsidRPr="003C53D4" w:rsidTr="00357BE2">
        <w:tc>
          <w:tcPr>
            <w:tcW w:w="1701" w:type="dxa"/>
            <w:vMerge w:val="restart"/>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улицы в </w:t>
            </w:r>
            <w:proofErr w:type="spellStart"/>
            <w:r w:rsidRPr="003C53D4">
              <w:rPr>
                <w:rFonts w:ascii="Times New Roman" w:eastAsiaTheme="minorEastAsia" w:hAnsi="Times New Roman" w:cs="Times New Roman"/>
                <w:color w:val="000000" w:themeColor="text1"/>
                <w:sz w:val="26"/>
                <w:szCs w:val="26"/>
                <w:lang w:eastAsia="ru-RU"/>
              </w:rPr>
              <w:t>жи</w:t>
            </w:r>
            <w:r w:rsidR="00D06E35" w:rsidRPr="003C53D4">
              <w:rPr>
                <w:rFonts w:ascii="Times New Roman" w:eastAsiaTheme="minorEastAsia" w:hAnsi="Times New Roman" w:cs="Times New Roman"/>
                <w:color w:val="000000" w:themeColor="text1"/>
                <w:sz w:val="26"/>
                <w:szCs w:val="26"/>
                <w:lang w:eastAsia="ru-RU"/>
              </w:rPr>
              <w:t>-</w:t>
            </w:r>
            <w:r w:rsidRPr="003C53D4">
              <w:rPr>
                <w:rFonts w:ascii="Times New Roman" w:eastAsiaTheme="minorEastAsia" w:hAnsi="Times New Roman" w:cs="Times New Roman"/>
                <w:color w:val="000000" w:themeColor="text1"/>
                <w:sz w:val="26"/>
                <w:szCs w:val="26"/>
                <w:lang w:eastAsia="ru-RU"/>
              </w:rPr>
              <w:t>ой</w:t>
            </w:r>
            <w:proofErr w:type="spellEnd"/>
            <w:r w:rsidRPr="003C53D4">
              <w:rPr>
                <w:rFonts w:ascii="Times New Roman" w:eastAsiaTheme="minorEastAsia" w:hAnsi="Times New Roman" w:cs="Times New Roman"/>
                <w:color w:val="000000" w:themeColor="text1"/>
                <w:sz w:val="26"/>
                <w:szCs w:val="26"/>
                <w:lang w:eastAsia="ru-RU"/>
              </w:rPr>
              <w:t xml:space="preserve"> застройке</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15-25</w:t>
            </w:r>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2-3</w:t>
            </w:r>
            <w:hyperlink w:anchor="sub_3411" w:history="1">
              <w:r w:rsidRPr="003C53D4">
                <w:rPr>
                  <w:rFonts w:ascii="Times New Roman" w:eastAsiaTheme="minorEastAsia" w:hAnsi="Times New Roman" w:cs="Times New Roman"/>
                  <w:color w:val="000000" w:themeColor="text1"/>
                  <w:sz w:val="26"/>
                  <w:szCs w:val="26"/>
                  <w:lang w:eastAsia="ru-RU"/>
                </w:rPr>
                <w:t>*</w:t>
              </w:r>
            </w:hyperlink>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90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70</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r>
      <w:tr w:rsidR="003C53D4" w:rsidRPr="003C53D4" w:rsidTr="00357BE2">
        <w:tc>
          <w:tcPr>
            <w:tcW w:w="1701" w:type="dxa"/>
            <w:vMerge/>
            <w:tcBorders>
              <w:top w:val="nil"/>
              <w:bottom w:val="single" w:sz="4" w:space="0" w:color="auto"/>
              <w:right w:val="nil"/>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15-25</w:t>
            </w:r>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w:t>
            </w: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80</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r>
      <w:tr w:rsidR="003C53D4" w:rsidRPr="003C53D4" w:rsidTr="00357BE2">
        <w:tc>
          <w:tcPr>
            <w:tcW w:w="1701" w:type="dxa"/>
            <w:vMerge w:val="restart"/>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улицы и дороги в производственных, научно-производственных и коммунально-складских зонах</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15-25</w:t>
            </w:r>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3,50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2-4</w:t>
            </w: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90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60</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r>
      <w:tr w:rsidR="003C53D4" w:rsidRPr="003C53D4" w:rsidTr="00357BE2">
        <w:tc>
          <w:tcPr>
            <w:tcW w:w="1701" w:type="dxa"/>
            <w:vMerge/>
            <w:tcBorders>
              <w:top w:val="nil"/>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15-25</w:t>
            </w:r>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3,50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2-4</w:t>
            </w: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90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60</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r>
      <w:tr w:rsidR="003C53D4" w:rsidRPr="003C53D4" w:rsidTr="00357BE2">
        <w:tc>
          <w:tcPr>
            <w:tcW w:w="1701"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парковые дороги</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w:t>
            </w: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75</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80</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r>
      <w:tr w:rsidR="003C53D4" w:rsidRPr="003C53D4" w:rsidTr="00357BE2">
        <w:trPr>
          <w:trHeight w:val="237"/>
        </w:trPr>
        <w:tc>
          <w:tcPr>
            <w:tcW w:w="9072" w:type="dxa"/>
            <w:gridSpan w:val="8"/>
            <w:tcBorders>
              <w:top w:val="single" w:sz="4" w:space="0" w:color="auto"/>
              <w:bottom w:val="single" w:sz="4" w:space="0" w:color="auto"/>
            </w:tcBorders>
          </w:tcPr>
          <w:p w:rsidR="000A5B0D" w:rsidRPr="003C53D4" w:rsidRDefault="000A5B0D" w:rsidP="00AD609C">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000000" w:themeColor="text1"/>
                <w:sz w:val="26"/>
                <w:szCs w:val="26"/>
                <w:lang w:eastAsia="ru-RU"/>
              </w:rPr>
            </w:pPr>
            <w:r w:rsidRPr="003C53D4">
              <w:rPr>
                <w:rFonts w:ascii="Times New Roman" w:eastAsiaTheme="minorEastAsia" w:hAnsi="Times New Roman" w:cs="Times New Roman"/>
                <w:bCs/>
                <w:color w:val="000000" w:themeColor="text1"/>
                <w:sz w:val="26"/>
                <w:szCs w:val="26"/>
                <w:lang w:eastAsia="ru-RU"/>
              </w:rPr>
              <w:t>Проезды:</w:t>
            </w:r>
          </w:p>
        </w:tc>
      </w:tr>
      <w:tr w:rsidR="003C53D4" w:rsidRPr="003C53D4" w:rsidTr="00357BE2">
        <w:tc>
          <w:tcPr>
            <w:tcW w:w="1701"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основные</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10-11,5 (10-12)</w:t>
            </w:r>
            <w:hyperlink w:anchor="sub_3422" w:history="1">
              <w:r w:rsidRPr="003C53D4">
                <w:rPr>
                  <w:rFonts w:ascii="Times New Roman" w:eastAsiaTheme="minorEastAsia" w:hAnsi="Times New Roman" w:cs="Times New Roman"/>
                  <w:color w:val="000000" w:themeColor="text1"/>
                  <w:sz w:val="26"/>
                  <w:szCs w:val="26"/>
                  <w:lang w:eastAsia="ru-RU"/>
                </w:rPr>
                <w:t>**</w:t>
              </w:r>
            </w:hyperlink>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2,75</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w:t>
            </w: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70</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r>
      <w:tr w:rsidR="003C53D4" w:rsidRPr="003C53D4" w:rsidTr="00357BE2">
        <w:tc>
          <w:tcPr>
            <w:tcW w:w="1701"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proofErr w:type="gramStart"/>
            <w:r w:rsidRPr="003C53D4">
              <w:rPr>
                <w:rFonts w:ascii="Times New Roman" w:eastAsiaTheme="minorEastAsia" w:hAnsi="Times New Roman" w:cs="Times New Roman"/>
                <w:color w:val="000000" w:themeColor="text1"/>
                <w:sz w:val="26"/>
                <w:szCs w:val="26"/>
                <w:lang w:eastAsia="ru-RU"/>
              </w:rPr>
              <w:t>Второстепен-ные</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7-10</w:t>
            </w:r>
          </w:p>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6-10</w:t>
            </w:r>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3,50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w:t>
            </w: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25</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80</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0,75</w:t>
            </w:r>
          </w:p>
        </w:tc>
      </w:tr>
      <w:tr w:rsidR="003C53D4" w:rsidRPr="003C53D4" w:rsidTr="00357BE2">
        <w:trPr>
          <w:trHeight w:val="205"/>
        </w:trPr>
        <w:tc>
          <w:tcPr>
            <w:tcW w:w="7797" w:type="dxa"/>
            <w:gridSpan w:val="7"/>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000000" w:themeColor="text1"/>
                <w:sz w:val="26"/>
                <w:szCs w:val="26"/>
                <w:lang w:eastAsia="ru-RU"/>
              </w:rPr>
            </w:pPr>
            <w:r w:rsidRPr="003C53D4">
              <w:rPr>
                <w:rFonts w:ascii="Times New Roman" w:eastAsiaTheme="minorEastAsia" w:hAnsi="Times New Roman" w:cs="Times New Roman"/>
                <w:bCs/>
                <w:color w:val="000000" w:themeColor="text1"/>
                <w:sz w:val="26"/>
                <w:szCs w:val="26"/>
                <w:lang w:eastAsia="ru-RU"/>
              </w:rPr>
              <w:t>Пешеходные улицы:</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7BE2">
        <w:tc>
          <w:tcPr>
            <w:tcW w:w="1701"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основные</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 расчету</w:t>
            </w: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 проекту</w:t>
            </w:r>
          </w:p>
        </w:tc>
      </w:tr>
      <w:tr w:rsidR="003C53D4" w:rsidRPr="003C53D4" w:rsidTr="00357BE2">
        <w:tc>
          <w:tcPr>
            <w:tcW w:w="1701"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proofErr w:type="gramStart"/>
            <w:r w:rsidRPr="003C53D4">
              <w:rPr>
                <w:rFonts w:ascii="Times New Roman" w:eastAsiaTheme="minorEastAsia" w:hAnsi="Times New Roman" w:cs="Times New Roman"/>
                <w:color w:val="000000" w:themeColor="text1"/>
                <w:sz w:val="26"/>
                <w:szCs w:val="26"/>
                <w:lang w:eastAsia="ru-RU"/>
              </w:rPr>
              <w:t>Второстепен-ные</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0,75</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То же</w:t>
            </w: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60</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То же</w:t>
            </w:r>
          </w:p>
        </w:tc>
      </w:tr>
      <w:tr w:rsidR="003C53D4" w:rsidRPr="003C53D4" w:rsidTr="00357BE2">
        <w:trPr>
          <w:trHeight w:val="291"/>
        </w:trPr>
        <w:tc>
          <w:tcPr>
            <w:tcW w:w="9072" w:type="dxa"/>
            <w:gridSpan w:val="8"/>
            <w:tcBorders>
              <w:top w:val="single" w:sz="4" w:space="0" w:color="auto"/>
              <w:bottom w:val="single" w:sz="4" w:space="0" w:color="auto"/>
            </w:tcBorders>
          </w:tcPr>
          <w:p w:rsidR="000A5B0D" w:rsidRPr="003C53D4" w:rsidRDefault="000A5B0D" w:rsidP="00AD609C">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000000" w:themeColor="text1"/>
                <w:sz w:val="26"/>
                <w:szCs w:val="26"/>
                <w:lang w:eastAsia="ru-RU"/>
              </w:rPr>
            </w:pPr>
            <w:r w:rsidRPr="003C53D4">
              <w:rPr>
                <w:rFonts w:ascii="Times New Roman" w:eastAsiaTheme="minorEastAsia" w:hAnsi="Times New Roman" w:cs="Times New Roman"/>
                <w:bCs/>
                <w:color w:val="000000" w:themeColor="text1"/>
                <w:sz w:val="26"/>
                <w:szCs w:val="26"/>
                <w:lang w:eastAsia="ru-RU"/>
              </w:rPr>
              <w:t>Велосипедные дорожки:</w:t>
            </w:r>
          </w:p>
        </w:tc>
      </w:tr>
      <w:tr w:rsidR="003C53D4" w:rsidRPr="003C53D4" w:rsidTr="00357BE2">
        <w:tc>
          <w:tcPr>
            <w:tcW w:w="1701"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обособленные</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1-2</w:t>
            </w: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r>
      <w:tr w:rsidR="003C53D4" w:rsidRPr="003C53D4" w:rsidTr="00357BE2">
        <w:tc>
          <w:tcPr>
            <w:tcW w:w="1701"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roofErr w:type="spellStart"/>
            <w:proofErr w:type="gramStart"/>
            <w:r w:rsidRPr="003C53D4">
              <w:rPr>
                <w:rFonts w:ascii="Times New Roman" w:eastAsiaTheme="minorEastAsia" w:hAnsi="Times New Roman" w:cs="Times New Roman"/>
                <w:color w:val="000000" w:themeColor="text1"/>
                <w:sz w:val="26"/>
                <w:szCs w:val="26"/>
                <w:lang w:eastAsia="ru-RU"/>
              </w:rPr>
              <w:t>Изолирован-ные</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993"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1,50</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2-4</w:t>
            </w:r>
          </w:p>
        </w:tc>
        <w:tc>
          <w:tcPr>
            <w:tcW w:w="851"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w:t>
            </w:r>
          </w:p>
        </w:tc>
        <w:tc>
          <w:tcPr>
            <w:tcW w:w="1275"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r>
    </w:tbl>
    <w:p w:rsidR="000A5B0D" w:rsidRPr="00C45630"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bookmarkStart w:id="276" w:name="sub_3411"/>
      <w:r w:rsidRPr="00C45630">
        <w:rPr>
          <w:rFonts w:ascii="Times New Roman" w:eastAsiaTheme="minorEastAsia" w:hAnsi="Times New Roman" w:cs="Times New Roman"/>
          <w:color w:val="000000" w:themeColor="text1"/>
          <w:sz w:val="18"/>
          <w:szCs w:val="18"/>
          <w:lang w:eastAsia="ru-RU"/>
        </w:rPr>
        <w:t>* С учетом использования одной полосы для стоянки легковых автомобилей,</w:t>
      </w:r>
    </w:p>
    <w:p w:rsidR="000A5B0D" w:rsidRPr="00C45630"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bookmarkStart w:id="277" w:name="sub_3422"/>
      <w:bookmarkEnd w:id="276"/>
      <w:r w:rsidRPr="00C45630">
        <w:rPr>
          <w:rFonts w:ascii="Times New Roman" w:eastAsiaTheme="minorEastAsia" w:hAnsi="Times New Roman" w:cs="Times New Roman"/>
          <w:color w:val="000000" w:themeColor="text1"/>
          <w:sz w:val="18"/>
          <w:szCs w:val="18"/>
          <w:lang w:eastAsia="ru-RU"/>
        </w:rPr>
        <w:t>** В сложившейся застройке.</w:t>
      </w:r>
    </w:p>
    <w:bookmarkEnd w:id="277"/>
    <w:p w:rsidR="000A5B0D" w:rsidRPr="00C45630"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bCs/>
          <w:color w:val="000000" w:themeColor="text1"/>
          <w:sz w:val="18"/>
          <w:szCs w:val="18"/>
          <w:lang w:eastAsia="ru-RU"/>
        </w:rPr>
        <w:t>Примечания:</w:t>
      </w:r>
    </w:p>
    <w:p w:rsidR="000A5B0D" w:rsidRPr="00C45630"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1.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с учетом санитарно-гигиенических требований и требований гражданской обороны.</w:t>
      </w:r>
    </w:p>
    <w:p w:rsidR="000A5B0D" w:rsidRPr="00C45630"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 xml:space="preserve">2. В условиях реконструкции, а также в зонах с высокой градостроительной ценностью территории допускается снижать расчетную скорость движения для дорог скоростного и улиц непрерывного движения на 10 </w:t>
      </w:r>
      <w:r w:rsidRPr="00C45630">
        <w:rPr>
          <w:rFonts w:ascii="Times New Roman" w:eastAsiaTheme="minorEastAsia" w:hAnsi="Times New Roman" w:cs="Times New Roman"/>
          <w:color w:val="000000" w:themeColor="text1"/>
          <w:sz w:val="18"/>
          <w:szCs w:val="18"/>
          <w:lang w:eastAsia="ru-RU"/>
        </w:rPr>
        <w:lastRenderedPageBreak/>
        <w:t>км/ч с уменьшением радиусов кривых в плане и увеличением продольных уклонов.</w:t>
      </w:r>
    </w:p>
    <w:p w:rsidR="000A5B0D" w:rsidRPr="00C45630"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3. Для движения автобусов и троллейбусов на магистральных улицах и дорогах следует предусматривать крайнюю полосу шириной 4 м: для пропуска автобусов в часы "пик" при интенсивности более 40 ед./ч, а в условиях реконструкции - более 20 ед./ч допускается устройство обособленной проезжей части шириной 8-12 м.</w:t>
      </w:r>
    </w:p>
    <w:p w:rsidR="000A5B0D" w:rsidRPr="00C45630"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4. На магистральных дорогах с преимущественным движением грузовых автомобилей допускается увеличивать ширину полосы движения до 4 м.</w:t>
      </w:r>
    </w:p>
    <w:p w:rsidR="000A5B0D" w:rsidRPr="00C45630"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5. В ширину пешеходной части тротуаров и дорожек не включаются площади, необходимые для размещения киосков, скамеек.</w:t>
      </w:r>
    </w:p>
    <w:p w:rsidR="000A5B0D" w:rsidRPr="00C45630"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 xml:space="preserve">В условиях реконструкции на </w:t>
      </w:r>
      <w:hyperlink w:anchor="sub_1178" w:history="1">
        <w:r w:rsidRPr="00C45630">
          <w:rPr>
            <w:rFonts w:ascii="Times New Roman" w:eastAsiaTheme="minorEastAsia" w:hAnsi="Times New Roman" w:cs="Times New Roman"/>
            <w:color w:val="000000" w:themeColor="text1"/>
            <w:sz w:val="18"/>
            <w:szCs w:val="18"/>
            <w:lang w:eastAsia="ru-RU"/>
          </w:rPr>
          <w:t>улицах</w:t>
        </w:r>
      </w:hyperlink>
      <w:r w:rsidRPr="00C45630">
        <w:rPr>
          <w:rFonts w:ascii="Times New Roman" w:eastAsiaTheme="minorEastAsia" w:hAnsi="Times New Roman" w:cs="Times New Roman"/>
          <w:color w:val="000000" w:themeColor="text1"/>
          <w:sz w:val="18"/>
          <w:szCs w:val="18"/>
          <w:lang w:eastAsia="ru-RU"/>
        </w:rPr>
        <w:t xml:space="preserve"> местного значения, а также при расчетном пешеходном движении менее 50 чел./</w:t>
      </w:r>
      <w:proofErr w:type="gramStart"/>
      <w:r w:rsidRPr="00C45630">
        <w:rPr>
          <w:rFonts w:ascii="Times New Roman" w:eastAsiaTheme="minorEastAsia" w:hAnsi="Times New Roman" w:cs="Times New Roman"/>
          <w:color w:val="000000" w:themeColor="text1"/>
          <w:sz w:val="18"/>
          <w:szCs w:val="18"/>
          <w:lang w:eastAsia="ru-RU"/>
        </w:rPr>
        <w:t>ч</w:t>
      </w:r>
      <w:proofErr w:type="gramEnd"/>
      <w:r w:rsidRPr="00C45630">
        <w:rPr>
          <w:rFonts w:ascii="Times New Roman" w:eastAsiaTheme="minorEastAsia" w:hAnsi="Times New Roman" w:cs="Times New Roman"/>
          <w:color w:val="000000" w:themeColor="text1"/>
          <w:sz w:val="18"/>
          <w:szCs w:val="18"/>
          <w:lang w:eastAsia="ru-RU"/>
        </w:rPr>
        <w:t xml:space="preserve"> в обоих направлениях допускается устройств</w:t>
      </w:r>
      <w:r w:rsidR="00D06E35" w:rsidRPr="00C45630">
        <w:rPr>
          <w:rFonts w:ascii="Times New Roman" w:eastAsiaTheme="minorEastAsia" w:hAnsi="Times New Roman" w:cs="Times New Roman"/>
          <w:color w:val="000000" w:themeColor="text1"/>
          <w:sz w:val="18"/>
          <w:szCs w:val="18"/>
          <w:lang w:eastAsia="ru-RU"/>
        </w:rPr>
        <w:t>о тротуаров и дорожек шириной 1</w:t>
      </w:r>
      <w:r w:rsidRPr="00C45630">
        <w:rPr>
          <w:rFonts w:ascii="Times New Roman" w:eastAsiaTheme="minorEastAsia" w:hAnsi="Times New Roman" w:cs="Times New Roman"/>
          <w:color w:val="000000" w:themeColor="text1"/>
          <w:sz w:val="18"/>
          <w:szCs w:val="18"/>
          <w:lang w:eastAsia="ru-RU"/>
        </w:rPr>
        <w:t>м.</w:t>
      </w:r>
    </w:p>
    <w:p w:rsidR="000A5B0D" w:rsidRPr="00C45630"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При непосредственном примыкании тротуаров к стенам зданий, подпорным стенкам или ограждениям следует увеличивать их ширину не менее чем на 0,5 м.</w:t>
      </w:r>
    </w:p>
    <w:p w:rsidR="000A5B0D" w:rsidRPr="00C45630"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6. Допускается предусматривать поэтапное достижение расчетных параметров магистральных улиц и дорог, транспортных пересечений с учетом конкретных размеров движения транспорта и пешеходов при обязательном резервировании территории для перспективного строительства.</w:t>
      </w:r>
    </w:p>
    <w:p w:rsidR="000A5B0D" w:rsidRPr="00C45630"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7. В условиях реконструкции и при организации одностороннего движения транспорта допускается использовать параметры магистральных улиц районного значения для проектирования магистральных улиц общегородского значения.</w:t>
      </w:r>
    </w:p>
    <w:p w:rsidR="000A5B0D" w:rsidRPr="00C45630"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45630">
        <w:rPr>
          <w:rFonts w:ascii="Times New Roman" w:eastAsiaTheme="minorEastAsia" w:hAnsi="Times New Roman" w:cs="Times New Roman"/>
          <w:color w:val="000000" w:themeColor="text1"/>
          <w:sz w:val="18"/>
          <w:szCs w:val="18"/>
          <w:lang w:eastAsia="ru-RU"/>
        </w:rPr>
        <w:t xml:space="preserve">8. В центральной части города, при условии сложившейся застройки, ширину пешеходной части </w:t>
      </w:r>
      <w:proofErr w:type="gramStart"/>
      <w:r w:rsidRPr="00C45630">
        <w:rPr>
          <w:rFonts w:ascii="Times New Roman" w:eastAsiaTheme="minorEastAsia" w:hAnsi="Times New Roman" w:cs="Times New Roman"/>
          <w:color w:val="000000" w:themeColor="text1"/>
          <w:sz w:val="18"/>
          <w:szCs w:val="18"/>
          <w:lang w:eastAsia="ru-RU"/>
        </w:rPr>
        <w:t>тротуаров</w:t>
      </w:r>
      <w:proofErr w:type="gramEnd"/>
      <w:r w:rsidRPr="00C45630">
        <w:rPr>
          <w:rFonts w:ascii="Times New Roman" w:eastAsiaTheme="minorEastAsia" w:hAnsi="Times New Roman" w:cs="Times New Roman"/>
          <w:color w:val="000000" w:themeColor="text1"/>
          <w:sz w:val="18"/>
          <w:szCs w:val="18"/>
          <w:lang w:eastAsia="ru-RU"/>
        </w:rPr>
        <w:t xml:space="preserve"> возможно принимать - 1,5 м.</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0A5B0D" w:rsidRPr="003C53D4" w:rsidRDefault="00D06E35"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78" w:name="sub_7114"/>
      <w:r w:rsidRPr="003C53D4">
        <w:rPr>
          <w:rFonts w:ascii="Times New Roman" w:eastAsiaTheme="minorEastAsia" w:hAnsi="Times New Roman" w:cs="Times New Roman"/>
          <w:color w:val="000000" w:themeColor="text1"/>
          <w:sz w:val="26"/>
          <w:szCs w:val="26"/>
          <w:lang w:eastAsia="ru-RU"/>
        </w:rPr>
        <w:t>6.9.</w:t>
      </w:r>
      <w:r w:rsidR="000A5B0D" w:rsidRPr="003C53D4">
        <w:rPr>
          <w:rFonts w:ascii="Times New Roman" w:eastAsiaTheme="minorEastAsia" w:hAnsi="Times New Roman" w:cs="Times New Roman"/>
          <w:color w:val="000000" w:themeColor="text1"/>
          <w:sz w:val="26"/>
          <w:szCs w:val="26"/>
          <w:lang w:eastAsia="ru-RU"/>
        </w:rPr>
        <w:t>4. Для разделения отдельных элементов поперечного профиля улиц и разных направлений движения следует предусматривать разделительные полосы. Центральные разделительные полосы следует проектировать в одном уровне с проезжей частью с выделением их разметкой. Минимальная ширина разделительных полос принимается по таблице 3</w:t>
      </w:r>
      <w:r w:rsidR="008C1FF9" w:rsidRPr="003C53D4">
        <w:rPr>
          <w:rFonts w:ascii="Times New Roman" w:eastAsiaTheme="minorEastAsia" w:hAnsi="Times New Roman" w:cs="Times New Roman"/>
          <w:color w:val="000000" w:themeColor="text1"/>
          <w:sz w:val="26"/>
          <w:szCs w:val="26"/>
          <w:lang w:eastAsia="ru-RU"/>
        </w:rPr>
        <w:t>5</w:t>
      </w:r>
      <w:r w:rsidR="000A5B0D" w:rsidRPr="003C53D4">
        <w:rPr>
          <w:rFonts w:ascii="Times New Roman" w:eastAsiaTheme="minorEastAsia" w:hAnsi="Times New Roman" w:cs="Times New Roman"/>
          <w:color w:val="000000" w:themeColor="text1"/>
          <w:sz w:val="26"/>
          <w:szCs w:val="26"/>
          <w:lang w:eastAsia="ru-RU"/>
        </w:rPr>
        <w:t>.</w:t>
      </w:r>
    </w:p>
    <w:bookmarkEnd w:id="278"/>
    <w:p w:rsidR="000A5B0D" w:rsidRPr="00357BE2" w:rsidRDefault="000A5B0D" w:rsidP="000A5B0D">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bCs/>
          <w:color w:val="000000" w:themeColor="text1"/>
          <w:sz w:val="16"/>
          <w:szCs w:val="16"/>
          <w:lang w:eastAsia="ru-RU"/>
        </w:rPr>
        <w:t>Таблица 3</w:t>
      </w:r>
      <w:r w:rsidR="008C1FF9" w:rsidRPr="00357BE2">
        <w:rPr>
          <w:rFonts w:ascii="Times New Roman" w:eastAsiaTheme="minorEastAsia" w:hAnsi="Times New Roman" w:cs="Times New Roman"/>
          <w:bCs/>
          <w:color w:val="000000" w:themeColor="text1"/>
          <w:sz w:val="16"/>
          <w:szCs w:val="16"/>
          <w:lang w:eastAsia="ru-RU"/>
        </w:rPr>
        <w:t>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400"/>
        <w:gridCol w:w="1400"/>
        <w:gridCol w:w="1400"/>
        <w:gridCol w:w="1540"/>
      </w:tblGrid>
      <w:tr w:rsidR="003C53D4" w:rsidRPr="003C53D4" w:rsidTr="00357BE2">
        <w:tc>
          <w:tcPr>
            <w:tcW w:w="3402" w:type="dxa"/>
            <w:vMerge w:val="restart"/>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Местоположение полосы</w:t>
            </w:r>
          </w:p>
        </w:tc>
        <w:tc>
          <w:tcPr>
            <w:tcW w:w="5740" w:type="dxa"/>
            <w:gridSpan w:val="4"/>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Ширина полосы, </w:t>
            </w:r>
            <w:proofErr w:type="gramStart"/>
            <w:r w:rsidRPr="003C53D4">
              <w:rPr>
                <w:rFonts w:ascii="Times New Roman" w:eastAsiaTheme="minorEastAsia" w:hAnsi="Times New Roman" w:cs="Times New Roman"/>
                <w:color w:val="000000" w:themeColor="text1"/>
                <w:sz w:val="26"/>
                <w:szCs w:val="26"/>
                <w:lang w:eastAsia="ru-RU"/>
              </w:rPr>
              <w:t>м</w:t>
            </w:r>
            <w:proofErr w:type="gramEnd"/>
          </w:p>
        </w:tc>
      </w:tr>
      <w:tr w:rsidR="003C53D4" w:rsidRPr="003C53D4" w:rsidTr="00357BE2">
        <w:tc>
          <w:tcPr>
            <w:tcW w:w="3402" w:type="dxa"/>
            <w:vMerge/>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4200" w:type="dxa"/>
            <w:gridSpan w:val="3"/>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Магистральных улиц</w:t>
            </w:r>
          </w:p>
        </w:tc>
        <w:tc>
          <w:tcPr>
            <w:tcW w:w="1540" w:type="dxa"/>
            <w:vMerge w:val="restart"/>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Улицы местного значения. Улицы в жилой застройке</w:t>
            </w:r>
          </w:p>
        </w:tc>
      </w:tr>
      <w:tr w:rsidR="003C53D4" w:rsidRPr="003C53D4" w:rsidTr="00357BE2">
        <w:tc>
          <w:tcPr>
            <w:tcW w:w="3402" w:type="dxa"/>
            <w:vMerge/>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2800" w:type="dxa"/>
            <w:gridSpan w:val="2"/>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Общегородского значения</w:t>
            </w:r>
          </w:p>
        </w:tc>
        <w:tc>
          <w:tcPr>
            <w:tcW w:w="1400" w:type="dxa"/>
            <w:vMerge w:val="restart"/>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Районного значения</w:t>
            </w:r>
          </w:p>
        </w:tc>
        <w:tc>
          <w:tcPr>
            <w:tcW w:w="1540" w:type="dxa"/>
            <w:vMerge/>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7BE2">
        <w:tc>
          <w:tcPr>
            <w:tcW w:w="3402" w:type="dxa"/>
            <w:vMerge/>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40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 непрерывным движением</w:t>
            </w:r>
          </w:p>
        </w:tc>
        <w:tc>
          <w:tcPr>
            <w:tcW w:w="140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 регулируемым движением</w:t>
            </w:r>
          </w:p>
        </w:tc>
        <w:tc>
          <w:tcPr>
            <w:tcW w:w="1400" w:type="dxa"/>
            <w:vMerge/>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540" w:type="dxa"/>
            <w:vMerge/>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r>
      <w:tr w:rsidR="003C53D4" w:rsidRPr="003C53D4" w:rsidTr="00357BE2">
        <w:tc>
          <w:tcPr>
            <w:tcW w:w="3402"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Центральная разделительная</w:t>
            </w:r>
          </w:p>
        </w:tc>
        <w:tc>
          <w:tcPr>
            <w:tcW w:w="140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w:t>
            </w:r>
          </w:p>
        </w:tc>
        <w:tc>
          <w:tcPr>
            <w:tcW w:w="140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4,0</w:t>
            </w:r>
          </w:p>
        </w:tc>
        <w:tc>
          <w:tcPr>
            <w:tcW w:w="140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c>
          <w:tcPr>
            <w:tcW w:w="1540"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r>
      <w:tr w:rsidR="003C53D4" w:rsidRPr="003C53D4" w:rsidTr="00357BE2">
        <w:tc>
          <w:tcPr>
            <w:tcW w:w="3402"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Между основной проезжей частью и местными проездами</w:t>
            </w:r>
          </w:p>
        </w:tc>
        <w:tc>
          <w:tcPr>
            <w:tcW w:w="140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w:t>
            </w:r>
          </w:p>
        </w:tc>
        <w:tc>
          <w:tcPr>
            <w:tcW w:w="140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w:t>
            </w:r>
          </w:p>
        </w:tc>
        <w:tc>
          <w:tcPr>
            <w:tcW w:w="140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c>
          <w:tcPr>
            <w:tcW w:w="1540"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w:t>
            </w:r>
          </w:p>
        </w:tc>
      </w:tr>
      <w:tr w:rsidR="003C53D4" w:rsidRPr="003C53D4" w:rsidTr="00357BE2">
        <w:tc>
          <w:tcPr>
            <w:tcW w:w="3402"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Между проезжей частью и тротуаром</w:t>
            </w:r>
          </w:p>
        </w:tc>
        <w:tc>
          <w:tcPr>
            <w:tcW w:w="140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w:t>
            </w:r>
          </w:p>
        </w:tc>
        <w:tc>
          <w:tcPr>
            <w:tcW w:w="140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w:t>
            </w:r>
          </w:p>
        </w:tc>
        <w:tc>
          <w:tcPr>
            <w:tcW w:w="140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w:t>
            </w:r>
          </w:p>
        </w:tc>
        <w:tc>
          <w:tcPr>
            <w:tcW w:w="1540"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w:t>
            </w:r>
          </w:p>
        </w:tc>
      </w:tr>
    </w:tbl>
    <w:p w:rsidR="000A5B0D" w:rsidRPr="00357BE2"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bCs/>
          <w:color w:val="000000" w:themeColor="text1"/>
          <w:sz w:val="16"/>
          <w:szCs w:val="16"/>
          <w:lang w:eastAsia="ru-RU"/>
        </w:rPr>
        <w:t>Примечания:</w:t>
      </w:r>
    </w:p>
    <w:p w:rsidR="000A5B0D" w:rsidRPr="00357BE2"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color w:val="000000" w:themeColor="text1"/>
          <w:sz w:val="16"/>
          <w:szCs w:val="16"/>
          <w:lang w:eastAsia="ru-RU"/>
        </w:rPr>
        <w:t>1. В условиях реконструкции допускается уменьшать ширину разделительных полос между основной проезжей частью и местным проездом на магистральных улицах общегородского значения до 2м.</w:t>
      </w:r>
    </w:p>
    <w:p w:rsidR="000A5B0D" w:rsidRPr="00357BE2" w:rsidRDefault="000A5B0D" w:rsidP="00357BE2">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6"/>
          <w:szCs w:val="16"/>
          <w:lang w:eastAsia="ru-RU"/>
        </w:rPr>
      </w:pPr>
      <w:r w:rsidRPr="00357BE2">
        <w:rPr>
          <w:rFonts w:ascii="Times New Roman" w:eastAsiaTheme="minorEastAsia" w:hAnsi="Times New Roman" w:cs="Times New Roman"/>
          <w:color w:val="000000" w:themeColor="text1"/>
          <w:sz w:val="16"/>
          <w:szCs w:val="16"/>
          <w:lang w:eastAsia="ru-RU"/>
        </w:rPr>
        <w:t>2. В условиях сложившейся застройки допускается уменьшать ширину центральной разделительной полосы на магистральных улицах общегородского значения до 2 м.</w:t>
      </w:r>
    </w:p>
    <w:p w:rsidR="000A5B0D" w:rsidRPr="003C53D4" w:rsidRDefault="00D06E35"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79" w:name="sub_7115"/>
      <w:r w:rsidRPr="003C53D4">
        <w:rPr>
          <w:rFonts w:ascii="Times New Roman" w:eastAsiaTheme="minorEastAsia" w:hAnsi="Times New Roman" w:cs="Times New Roman"/>
          <w:color w:val="000000" w:themeColor="text1"/>
          <w:sz w:val="26"/>
          <w:szCs w:val="26"/>
          <w:lang w:eastAsia="ru-RU"/>
        </w:rPr>
        <w:t>6.9.</w:t>
      </w:r>
      <w:r w:rsidR="000A5B0D" w:rsidRPr="003C53D4">
        <w:rPr>
          <w:rFonts w:ascii="Times New Roman" w:eastAsiaTheme="minorEastAsia" w:hAnsi="Times New Roman" w:cs="Times New Roman"/>
          <w:color w:val="000000" w:themeColor="text1"/>
          <w:sz w:val="26"/>
          <w:szCs w:val="26"/>
          <w:lang w:eastAsia="ru-RU"/>
        </w:rPr>
        <w:t xml:space="preserve">5. Расстояние от края основной проезжей части магистральных дорог до линии регулирования жилой застройки следует принимать не менее 50 м, а при условии применения </w:t>
      </w:r>
      <w:proofErr w:type="spellStart"/>
      <w:r w:rsidR="000A5B0D" w:rsidRPr="003C53D4">
        <w:rPr>
          <w:rFonts w:ascii="Times New Roman" w:eastAsiaTheme="minorEastAsia" w:hAnsi="Times New Roman" w:cs="Times New Roman"/>
          <w:color w:val="000000" w:themeColor="text1"/>
          <w:sz w:val="26"/>
          <w:szCs w:val="26"/>
          <w:lang w:eastAsia="ru-RU"/>
        </w:rPr>
        <w:t>шумозащитных</w:t>
      </w:r>
      <w:proofErr w:type="spellEnd"/>
      <w:r w:rsidR="000A5B0D" w:rsidRPr="003C53D4">
        <w:rPr>
          <w:rFonts w:ascii="Times New Roman" w:eastAsiaTheme="minorEastAsia" w:hAnsi="Times New Roman" w:cs="Times New Roman"/>
          <w:color w:val="000000" w:themeColor="text1"/>
          <w:sz w:val="26"/>
          <w:szCs w:val="26"/>
          <w:lang w:eastAsia="ru-RU"/>
        </w:rPr>
        <w:t xml:space="preserve"> устройств - не менее 25 м.</w:t>
      </w:r>
    </w:p>
    <w:bookmarkEnd w:id="279"/>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Расстояние от края основной проезжей части улиц, местных или боковых проездов до линии застройки следует принимать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0A5B0D" w:rsidRPr="003C53D4" w:rsidRDefault="000A5B0D" w:rsidP="000A5B0D">
      <w:pPr>
        <w:widowControl w:val="0"/>
        <w:autoSpaceDE w:val="0"/>
        <w:autoSpaceDN w:val="0"/>
        <w:adjustRightInd w:val="0"/>
        <w:spacing w:after="0" w:line="240" w:lineRule="auto"/>
        <w:ind w:firstLine="720"/>
        <w:jc w:val="both"/>
        <w:rPr>
          <w:rFonts w:ascii="Arial" w:eastAsiaTheme="minorEastAsia" w:hAnsi="Arial" w:cs="Arial"/>
          <w:color w:val="000000" w:themeColor="text1"/>
          <w:sz w:val="24"/>
          <w:szCs w:val="24"/>
          <w:lang w:eastAsia="ru-RU"/>
        </w:rPr>
      </w:pPr>
    </w:p>
    <w:p w:rsidR="000A5B0D" w:rsidRPr="003C53D4" w:rsidRDefault="00D06E35" w:rsidP="000A5B0D">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280" w:name="sub_7120"/>
      <w:r w:rsidRPr="003C53D4">
        <w:rPr>
          <w:rFonts w:ascii="Times New Roman" w:eastAsiaTheme="minorEastAsia" w:hAnsi="Times New Roman" w:cs="Times New Roman"/>
          <w:b/>
          <w:bCs/>
          <w:color w:val="000000" w:themeColor="text1"/>
          <w:sz w:val="26"/>
          <w:szCs w:val="26"/>
          <w:lang w:eastAsia="ru-RU"/>
        </w:rPr>
        <w:t>6.10</w:t>
      </w:r>
      <w:r w:rsidR="000A5B0D" w:rsidRPr="003C53D4">
        <w:rPr>
          <w:rFonts w:ascii="Times New Roman" w:eastAsiaTheme="minorEastAsia" w:hAnsi="Times New Roman" w:cs="Times New Roman"/>
          <w:b/>
          <w:bCs/>
          <w:color w:val="000000" w:themeColor="text1"/>
          <w:sz w:val="26"/>
          <w:szCs w:val="26"/>
          <w:lang w:eastAsia="ru-RU"/>
        </w:rPr>
        <w:t>. Сооружения и устройства для хранения индивидуальных транспортных средств</w:t>
      </w:r>
    </w:p>
    <w:p w:rsidR="000A5B0D" w:rsidRPr="003C53D4" w:rsidRDefault="007B7F43"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81" w:name="sub_7121"/>
      <w:bookmarkEnd w:id="280"/>
      <w:r w:rsidRPr="003C53D4">
        <w:rPr>
          <w:rFonts w:ascii="Times New Roman" w:eastAsiaTheme="minorEastAsia" w:hAnsi="Times New Roman" w:cs="Times New Roman"/>
          <w:color w:val="000000" w:themeColor="text1"/>
          <w:sz w:val="26"/>
          <w:szCs w:val="26"/>
          <w:lang w:eastAsia="ru-RU"/>
        </w:rPr>
        <w:t>6.10.1</w:t>
      </w:r>
      <w:r w:rsidR="000A5B0D" w:rsidRPr="003C53D4">
        <w:rPr>
          <w:rFonts w:ascii="Times New Roman" w:eastAsiaTheme="minorEastAsia" w:hAnsi="Times New Roman" w:cs="Times New Roman"/>
          <w:color w:val="000000" w:themeColor="text1"/>
          <w:sz w:val="26"/>
          <w:szCs w:val="26"/>
          <w:lang w:eastAsia="ru-RU"/>
        </w:rPr>
        <w:t>. В городе Кузнецке должны быть предусмотрены территории для постоянного и временного хранения, технического обслуживания легковых автомобилей всех категорий.</w:t>
      </w:r>
    </w:p>
    <w:bookmarkEnd w:id="281"/>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Сооружения для хранения индивидуальных легковых автомобилей (далее автостоянки) следует размещать с соблюдением нормативных радиусов доступности от обслуживаемых объектов, с учетом требований эффективного использования городских территорий, с обеспечением экологической безопасности.</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Размещение автостоянок и зданий технического обслуживания не должно нарушать архитектурный облик застройки.</w:t>
      </w:r>
    </w:p>
    <w:p w:rsidR="000A5B0D" w:rsidRPr="003C53D4" w:rsidRDefault="007B7F43"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82" w:name="sub_7122"/>
      <w:r w:rsidRPr="003C53D4">
        <w:rPr>
          <w:rFonts w:ascii="Times New Roman" w:eastAsiaTheme="minorEastAsia" w:hAnsi="Times New Roman" w:cs="Times New Roman"/>
          <w:color w:val="000000" w:themeColor="text1"/>
          <w:sz w:val="26"/>
          <w:szCs w:val="26"/>
          <w:lang w:eastAsia="ru-RU"/>
        </w:rPr>
        <w:t>6.10.2</w:t>
      </w:r>
      <w:r w:rsidR="000A5B0D" w:rsidRPr="003C53D4">
        <w:rPr>
          <w:rFonts w:ascii="Times New Roman" w:eastAsiaTheme="minorEastAsia" w:hAnsi="Times New Roman" w:cs="Times New Roman"/>
          <w:color w:val="000000" w:themeColor="text1"/>
          <w:sz w:val="26"/>
          <w:szCs w:val="26"/>
          <w:lang w:eastAsia="ru-RU"/>
        </w:rPr>
        <w:t>. Сооружения для хранения и парковки легковых автомобилей следует размещать на основе разработанных схем в проектах планировки территорий с учетом функционально-планировочного решения территории и особенностей застройки (существующей и проектируемой) района, микрорайона, группы застройки, участка.</w:t>
      </w:r>
    </w:p>
    <w:p w:rsidR="000A5B0D" w:rsidRPr="003C53D4" w:rsidRDefault="007B7F43"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83" w:name="sub_7123"/>
      <w:bookmarkEnd w:id="282"/>
      <w:r w:rsidRPr="003C53D4">
        <w:rPr>
          <w:rFonts w:ascii="Times New Roman" w:eastAsiaTheme="minorEastAsia" w:hAnsi="Times New Roman" w:cs="Times New Roman"/>
          <w:color w:val="000000" w:themeColor="text1"/>
          <w:sz w:val="26"/>
          <w:szCs w:val="26"/>
          <w:lang w:eastAsia="ru-RU"/>
        </w:rPr>
        <w:t>6.10.3</w:t>
      </w:r>
      <w:r w:rsidR="000A5B0D" w:rsidRPr="003C53D4">
        <w:rPr>
          <w:rFonts w:ascii="Times New Roman" w:eastAsiaTheme="minorEastAsia" w:hAnsi="Times New Roman" w:cs="Times New Roman"/>
          <w:color w:val="000000" w:themeColor="text1"/>
          <w:sz w:val="26"/>
          <w:szCs w:val="26"/>
          <w:lang w:eastAsia="ru-RU"/>
        </w:rPr>
        <w:t>. Система хранения индивидуального транспорта должна предусматривать следующие виды стоянок:</w:t>
      </w:r>
    </w:p>
    <w:bookmarkEnd w:id="283"/>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1) </w:t>
      </w:r>
      <w:hyperlink w:anchor="sub_1105" w:history="1">
        <w:r w:rsidRPr="003C53D4">
          <w:rPr>
            <w:rFonts w:ascii="Times New Roman" w:eastAsiaTheme="minorEastAsia" w:hAnsi="Times New Roman" w:cs="Times New Roman"/>
            <w:color w:val="000000" w:themeColor="text1"/>
            <w:sz w:val="26"/>
            <w:szCs w:val="26"/>
            <w:lang w:eastAsia="ru-RU"/>
          </w:rPr>
          <w:t>стоянка для постоянного хранения</w:t>
        </w:r>
      </w:hyperlink>
      <w:r w:rsidRPr="003C53D4">
        <w:rPr>
          <w:rFonts w:ascii="Times New Roman" w:eastAsiaTheme="minorEastAsia" w:hAnsi="Times New Roman" w:cs="Times New Roman"/>
          <w:color w:val="000000" w:themeColor="text1"/>
          <w:sz w:val="26"/>
          <w:szCs w:val="26"/>
          <w:lang w:eastAsia="ru-RU"/>
        </w:rPr>
        <w:t xml:space="preserve"> - в капитальных </w:t>
      </w:r>
      <w:hyperlink w:anchor="sub_1113" w:history="1">
        <w:r w:rsidRPr="003C53D4">
          <w:rPr>
            <w:rFonts w:ascii="Times New Roman" w:eastAsiaTheme="minorEastAsia" w:hAnsi="Times New Roman" w:cs="Times New Roman"/>
            <w:color w:val="000000" w:themeColor="text1"/>
            <w:sz w:val="26"/>
            <w:szCs w:val="26"/>
            <w:lang w:eastAsia="ru-RU"/>
          </w:rPr>
          <w:t>гаражах (паркингах)</w:t>
        </w:r>
      </w:hyperlink>
      <w:r w:rsidRPr="003C53D4">
        <w:rPr>
          <w:rFonts w:ascii="Times New Roman" w:eastAsiaTheme="minorEastAsia" w:hAnsi="Times New Roman" w:cs="Times New Roman"/>
          <w:color w:val="000000" w:themeColor="text1"/>
          <w:sz w:val="26"/>
          <w:szCs w:val="26"/>
          <w:lang w:eastAsia="ru-RU"/>
        </w:rPr>
        <w:t>: наземных, подземных, полуподземных, встроенных и пристроенных, на открытых охраняемых и неохраняемых стоянках в границах квартала (микрорайона) суммарной емкостью не менее 80% от расчетного парка автомобилей жителей.</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Допускается предусматривать открытые стоянки для постоянного хранения автомобилей в пределах улиц и дорог, граничащих с жилыми районами и микрорайонами при согласовании с администрацией города Кузнецка и УГИБДД УМВД России по Пензенской области.</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roofErr w:type="gramStart"/>
      <w:r w:rsidRPr="003C53D4">
        <w:rPr>
          <w:rFonts w:ascii="Times New Roman" w:eastAsiaTheme="minorEastAsia" w:hAnsi="Times New Roman" w:cs="Times New Roman"/>
          <w:color w:val="000000" w:themeColor="text1"/>
          <w:sz w:val="26"/>
          <w:szCs w:val="26"/>
          <w:lang w:eastAsia="ru-RU"/>
        </w:rPr>
        <w:t xml:space="preserve">Оставшиеся 20% от расчетного парка автомобилей жителей квартала, микрорайона допускается размещать за пределами жилой территории (на территориях производственных зон, на территориях защитных зон между </w:t>
      </w:r>
      <w:hyperlink w:anchor="sub_1158" w:history="1">
        <w:r w:rsidRPr="003C53D4">
          <w:rPr>
            <w:rFonts w:ascii="Times New Roman" w:eastAsiaTheme="minorEastAsia" w:hAnsi="Times New Roman" w:cs="Times New Roman"/>
            <w:color w:val="000000" w:themeColor="text1"/>
            <w:sz w:val="26"/>
            <w:szCs w:val="26"/>
            <w:lang w:eastAsia="ru-RU"/>
          </w:rPr>
          <w:t>полосами отвода железных дорог</w:t>
        </w:r>
      </w:hyperlink>
      <w:r w:rsidRPr="003C53D4">
        <w:rPr>
          <w:rFonts w:ascii="Times New Roman" w:eastAsiaTheme="minorEastAsia" w:hAnsi="Times New Roman" w:cs="Times New Roman"/>
          <w:color w:val="000000" w:themeColor="text1"/>
          <w:sz w:val="26"/>
          <w:szCs w:val="26"/>
          <w:lang w:eastAsia="ru-RU"/>
        </w:rPr>
        <w:t xml:space="preserve"> и линиями застройки, в санитарно-защитных зонах железных дорог) в радиусе пешеходной доступности не более 800 м, в районах реконструкции или с неблагоприятной гидрогеологической обстановкой - не более 1500 м в многоэтажных гаражах, гаражах</w:t>
      </w:r>
      <w:proofErr w:type="gramEnd"/>
      <w:r w:rsidRPr="003C53D4">
        <w:rPr>
          <w:rFonts w:ascii="Times New Roman" w:eastAsiaTheme="minorEastAsia" w:hAnsi="Times New Roman" w:cs="Times New Roman"/>
          <w:color w:val="000000" w:themeColor="text1"/>
          <w:sz w:val="26"/>
          <w:szCs w:val="26"/>
          <w:lang w:eastAsia="ru-RU"/>
        </w:rPr>
        <w:t xml:space="preserve"> боксового типа, на открытых охраняемых стоянках.</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Допускается уменьшать количество парковочных мест на земельном участке </w:t>
      </w:r>
      <w:hyperlink w:anchor="sub_1123" w:history="1">
        <w:r w:rsidRPr="003C53D4">
          <w:rPr>
            <w:rFonts w:ascii="Times New Roman" w:eastAsiaTheme="minorEastAsia" w:hAnsi="Times New Roman" w:cs="Times New Roman"/>
            <w:color w:val="000000" w:themeColor="text1"/>
            <w:sz w:val="26"/>
            <w:szCs w:val="26"/>
            <w:lang w:eastAsia="ru-RU"/>
          </w:rPr>
          <w:t>многоквартирного жилого дома</w:t>
        </w:r>
      </w:hyperlink>
      <w:r w:rsidRPr="003C53D4">
        <w:rPr>
          <w:rFonts w:ascii="Times New Roman" w:eastAsiaTheme="minorEastAsia" w:hAnsi="Times New Roman" w:cs="Times New Roman"/>
          <w:color w:val="000000" w:themeColor="text1"/>
          <w:sz w:val="26"/>
          <w:szCs w:val="26"/>
          <w:lang w:eastAsia="ru-RU"/>
        </w:rPr>
        <w:t xml:space="preserve"> при условии обеспеченности парковочными местами на территории жилого квартала (микрорайона) в радиусе пешеходной доступности не более 800 м, в районах реконструкции или с неблагоприятной гидрогеологической обстановкой - не более 1500 м.</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2) </w:t>
      </w:r>
      <w:hyperlink w:anchor="sub_1104" w:history="1">
        <w:r w:rsidRPr="003C53D4">
          <w:rPr>
            <w:rFonts w:ascii="Times New Roman" w:eastAsiaTheme="minorEastAsia" w:hAnsi="Times New Roman" w:cs="Times New Roman"/>
            <w:color w:val="000000" w:themeColor="text1"/>
            <w:sz w:val="26"/>
            <w:szCs w:val="26"/>
            <w:lang w:eastAsia="ru-RU"/>
          </w:rPr>
          <w:t>стоянка для временного хранения автомобилей</w:t>
        </w:r>
      </w:hyperlink>
      <w:r w:rsidRPr="003C53D4">
        <w:rPr>
          <w:rFonts w:ascii="Times New Roman" w:eastAsiaTheme="minorEastAsia" w:hAnsi="Times New Roman" w:cs="Times New Roman"/>
          <w:color w:val="000000" w:themeColor="text1"/>
          <w:sz w:val="26"/>
          <w:szCs w:val="26"/>
          <w:lang w:eastAsia="ru-RU"/>
        </w:rPr>
        <w:t xml:space="preserve"> - на открытых </w:t>
      </w:r>
      <w:proofErr w:type="spellStart"/>
      <w:r w:rsidRPr="003C53D4">
        <w:rPr>
          <w:rFonts w:ascii="Times New Roman" w:eastAsiaTheme="minorEastAsia" w:hAnsi="Times New Roman" w:cs="Times New Roman"/>
          <w:color w:val="000000" w:themeColor="text1"/>
          <w:sz w:val="26"/>
          <w:szCs w:val="26"/>
          <w:lang w:eastAsia="ru-RU"/>
        </w:rPr>
        <w:t>приобъектных</w:t>
      </w:r>
      <w:proofErr w:type="spellEnd"/>
      <w:r w:rsidRPr="003C53D4">
        <w:rPr>
          <w:rFonts w:ascii="Times New Roman" w:eastAsiaTheme="minorEastAsia" w:hAnsi="Times New Roman" w:cs="Times New Roman"/>
          <w:color w:val="000000" w:themeColor="text1"/>
          <w:sz w:val="26"/>
          <w:szCs w:val="26"/>
          <w:lang w:eastAsia="ru-RU"/>
        </w:rPr>
        <w:t xml:space="preserve"> стоянках у общественных зданий, учреждений, предприятий, торговых центров, вокзалов и т.д. (не далее 150 м от входов в здание).</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Расстояние пешеходных подходов от стоянок для временного хранения легковых автомобилей следует принимать </w:t>
      </w:r>
      <w:proofErr w:type="gramStart"/>
      <w:r w:rsidRPr="003C53D4">
        <w:rPr>
          <w:rFonts w:ascii="Times New Roman" w:eastAsiaTheme="minorEastAsia" w:hAnsi="Times New Roman" w:cs="Times New Roman"/>
          <w:color w:val="000000" w:themeColor="text1"/>
          <w:sz w:val="26"/>
          <w:szCs w:val="26"/>
          <w:lang w:eastAsia="ru-RU"/>
        </w:rPr>
        <w:t>согласно</w:t>
      </w:r>
      <w:r w:rsidR="00FE7453" w:rsidRPr="003C53D4">
        <w:rPr>
          <w:color w:val="000000" w:themeColor="text1"/>
        </w:rPr>
        <w:t xml:space="preserve"> </w:t>
      </w:r>
      <w:r w:rsidR="00FE7453" w:rsidRPr="003C53D4">
        <w:rPr>
          <w:rFonts w:ascii="Times New Roman" w:hAnsi="Times New Roman" w:cs="Times New Roman"/>
          <w:color w:val="000000" w:themeColor="text1"/>
          <w:sz w:val="26"/>
          <w:szCs w:val="26"/>
        </w:rPr>
        <w:t>таблицы</w:t>
      </w:r>
      <w:proofErr w:type="gramEnd"/>
      <w:r w:rsidR="00FE7453" w:rsidRPr="003C53D4">
        <w:rPr>
          <w:rFonts w:ascii="Times New Roman" w:hAnsi="Times New Roman" w:cs="Times New Roman"/>
          <w:color w:val="000000" w:themeColor="text1"/>
          <w:sz w:val="26"/>
          <w:szCs w:val="26"/>
        </w:rPr>
        <w:t xml:space="preserve"> 37.</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 xml:space="preserve">Для административных и общественных зданий, обеспеченность стоянками в границах земельного участка устанавливается не менее 80 процентов от расчетного количества. Остальные </w:t>
      </w:r>
      <w:hyperlink w:anchor="sub_1154" w:history="1">
        <w:r w:rsidRPr="003C53D4">
          <w:rPr>
            <w:rFonts w:ascii="Times New Roman" w:eastAsiaTheme="minorEastAsia" w:hAnsi="Times New Roman" w:cs="Times New Roman"/>
            <w:color w:val="000000" w:themeColor="text1"/>
            <w:sz w:val="26"/>
            <w:szCs w:val="26"/>
            <w:lang w:eastAsia="ru-RU"/>
          </w:rPr>
          <w:t>парковочные места</w:t>
        </w:r>
      </w:hyperlink>
      <w:r w:rsidRPr="003C53D4">
        <w:rPr>
          <w:rFonts w:ascii="Times New Roman" w:eastAsiaTheme="minorEastAsia" w:hAnsi="Times New Roman" w:cs="Times New Roman"/>
          <w:color w:val="000000" w:themeColor="text1"/>
          <w:sz w:val="26"/>
          <w:szCs w:val="26"/>
          <w:lang w:eastAsia="ru-RU"/>
        </w:rPr>
        <w:t xml:space="preserve"> допускается размещать в других местах с пешеходной доступностью.</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При отсутствии необходимой территории для организации открытых парковок следует предусматривать встроенные или пристроенные, в том числе подземные и крышные автостоянки.</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3) </w:t>
      </w:r>
      <w:hyperlink w:anchor="sub_1103" w:history="1">
        <w:r w:rsidRPr="003C53D4">
          <w:rPr>
            <w:rFonts w:ascii="Times New Roman" w:eastAsiaTheme="minorEastAsia" w:hAnsi="Times New Roman" w:cs="Times New Roman"/>
            <w:color w:val="000000" w:themeColor="text1"/>
            <w:sz w:val="26"/>
            <w:szCs w:val="26"/>
            <w:lang w:eastAsia="ru-RU"/>
          </w:rPr>
          <w:t>гостевая стоянка</w:t>
        </w:r>
      </w:hyperlink>
      <w:r w:rsidRPr="003C53D4">
        <w:rPr>
          <w:rFonts w:ascii="Times New Roman" w:eastAsiaTheme="minorEastAsia" w:hAnsi="Times New Roman" w:cs="Times New Roman"/>
          <w:color w:val="000000" w:themeColor="text1"/>
          <w:sz w:val="26"/>
          <w:szCs w:val="26"/>
          <w:lang w:eastAsia="ru-RU"/>
        </w:rPr>
        <w:t xml:space="preserve"> - на открытой неогороженной стоянке в границах земельного участка жилого дома.</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Расчет гостевых стоянок многоквартирного жилого дома необходимо производить в зависимости от категории жилого фонда по уровню комфорта </w:t>
      </w:r>
      <w:r w:rsidR="007B7F43" w:rsidRPr="003C53D4">
        <w:rPr>
          <w:rFonts w:ascii="Times New Roman" w:eastAsiaTheme="minorEastAsia" w:hAnsi="Times New Roman" w:cs="Times New Roman"/>
          <w:color w:val="000000" w:themeColor="text1"/>
          <w:sz w:val="26"/>
          <w:szCs w:val="26"/>
          <w:lang w:eastAsia="ru-RU"/>
        </w:rPr>
        <w:t xml:space="preserve">(таблица 6) </w:t>
      </w:r>
      <w:r w:rsidRPr="003C53D4">
        <w:rPr>
          <w:rFonts w:ascii="Times New Roman" w:eastAsiaTheme="minorEastAsia" w:hAnsi="Times New Roman" w:cs="Times New Roman"/>
          <w:color w:val="000000" w:themeColor="text1"/>
          <w:sz w:val="26"/>
          <w:szCs w:val="26"/>
          <w:lang w:eastAsia="ru-RU"/>
        </w:rPr>
        <w:t xml:space="preserve">согласно </w:t>
      </w:r>
      <w:hyperlink w:anchor="sub_7736" w:history="1">
        <w:r w:rsidRPr="003C53D4">
          <w:rPr>
            <w:rFonts w:ascii="Times New Roman" w:eastAsiaTheme="minorEastAsia" w:hAnsi="Times New Roman" w:cs="Times New Roman"/>
            <w:color w:val="000000" w:themeColor="text1"/>
            <w:sz w:val="26"/>
            <w:szCs w:val="26"/>
            <w:lang w:eastAsia="ru-RU"/>
          </w:rPr>
          <w:t>Таблице 36</w:t>
        </w:r>
      </w:hyperlink>
      <w:r w:rsidRPr="003C53D4">
        <w:rPr>
          <w:rFonts w:ascii="Times New Roman" w:eastAsiaTheme="minorEastAsia" w:hAnsi="Times New Roman" w:cs="Times New Roman"/>
          <w:color w:val="000000" w:themeColor="text1"/>
          <w:sz w:val="26"/>
          <w:szCs w:val="26"/>
          <w:lang w:eastAsia="ru-RU"/>
        </w:rPr>
        <w:t>.</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 гостевой стоянке осуществляется временная бесплатная (без извлечения прибыли) стоянка личного автомобильного транспорта посетителей и жителей жилого дома.</w:t>
      </w:r>
    </w:p>
    <w:p w:rsidR="000A5B0D"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Удаленность гостевой стоянки от подъездов обслуживаемых домов не должна превышать 100 метров.</w:t>
      </w:r>
    </w:p>
    <w:p w:rsidR="00C45630" w:rsidRPr="003C53D4" w:rsidRDefault="00C45630"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0A5B0D" w:rsidRPr="003C53D4" w:rsidRDefault="000A5B0D" w:rsidP="000A5B0D">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000000" w:themeColor="text1"/>
          <w:sz w:val="26"/>
          <w:szCs w:val="26"/>
          <w:lang w:eastAsia="ru-RU"/>
        </w:rPr>
      </w:pPr>
      <w:r w:rsidRPr="003C53D4">
        <w:rPr>
          <w:rFonts w:ascii="Times New Roman" w:eastAsiaTheme="minorEastAsia" w:hAnsi="Times New Roman" w:cs="Times New Roman"/>
          <w:bCs/>
          <w:color w:val="000000" w:themeColor="text1"/>
          <w:sz w:val="26"/>
          <w:szCs w:val="26"/>
          <w:lang w:eastAsia="ru-RU"/>
        </w:rPr>
        <w:t>Нормы расчета стоянок автомобилей для многоквартирных жилых домов</w:t>
      </w:r>
    </w:p>
    <w:p w:rsidR="00FE0233" w:rsidRPr="00C45630" w:rsidRDefault="00C45630" w:rsidP="00C45630">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lang w:eastAsia="ru-RU"/>
        </w:rPr>
      </w:pPr>
      <w:bookmarkStart w:id="284" w:name="sub_7736"/>
      <w:r w:rsidRPr="003C53D4">
        <w:rPr>
          <w:rFonts w:ascii="Times New Roman" w:eastAsiaTheme="minorEastAsia" w:hAnsi="Times New Roman" w:cs="Times New Roman"/>
          <w:bCs/>
          <w:color w:val="000000" w:themeColor="text1"/>
          <w:lang w:eastAsia="ru-RU"/>
        </w:rPr>
        <w:t>Таблица 36</w:t>
      </w:r>
      <w:bookmarkEnd w:id="284"/>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2977"/>
        <w:gridCol w:w="2693"/>
        <w:gridCol w:w="851"/>
        <w:gridCol w:w="1417"/>
        <w:gridCol w:w="709"/>
      </w:tblGrid>
      <w:tr w:rsidR="003C53D4" w:rsidRPr="003C53D4" w:rsidTr="00357BE2">
        <w:trPr>
          <w:trHeight w:val="778"/>
        </w:trPr>
        <w:tc>
          <w:tcPr>
            <w:tcW w:w="567" w:type="dxa"/>
            <w:vMerge w:val="restart"/>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w:t>
            </w:r>
            <w:proofErr w:type="spellStart"/>
            <w:r w:rsidRPr="003C53D4">
              <w:rPr>
                <w:rFonts w:ascii="Times New Roman" w:eastAsia="Calibri" w:hAnsi="Times New Roman" w:cs="Times New Roman"/>
                <w:color w:val="000000" w:themeColor="text1"/>
                <w:sz w:val="24"/>
                <w:szCs w:val="24"/>
              </w:rPr>
              <w:t>пп</w:t>
            </w:r>
            <w:proofErr w:type="spellEnd"/>
          </w:p>
        </w:tc>
        <w:tc>
          <w:tcPr>
            <w:tcW w:w="2977" w:type="dxa"/>
            <w:vMerge w:val="restart"/>
            <w:vAlign w:val="center"/>
          </w:tcPr>
          <w:p w:rsidR="00FE0233" w:rsidRPr="003C53D4" w:rsidRDefault="00FE0233" w:rsidP="00C45630">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Наименование объекта</w:t>
            </w:r>
          </w:p>
        </w:tc>
        <w:tc>
          <w:tcPr>
            <w:tcW w:w="3544" w:type="dxa"/>
            <w:gridSpan w:val="2"/>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Минимально допустимый уровень обеспеченности</w:t>
            </w:r>
          </w:p>
        </w:tc>
        <w:tc>
          <w:tcPr>
            <w:tcW w:w="2126" w:type="dxa"/>
            <w:gridSpan w:val="2"/>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Максимально допустимый уровень территориальной доступности</w:t>
            </w:r>
          </w:p>
        </w:tc>
      </w:tr>
      <w:tr w:rsidR="003C53D4" w:rsidRPr="003C53D4" w:rsidTr="00357BE2">
        <w:trPr>
          <w:trHeight w:val="776"/>
        </w:trPr>
        <w:tc>
          <w:tcPr>
            <w:tcW w:w="567" w:type="dxa"/>
            <w:vMerge/>
            <w:vAlign w:val="center"/>
          </w:tcPr>
          <w:p w:rsidR="00FE0233" w:rsidRPr="003C53D4" w:rsidRDefault="00FE0233" w:rsidP="00C45630">
            <w:pPr>
              <w:spacing w:after="0" w:line="240" w:lineRule="auto"/>
              <w:jc w:val="center"/>
              <w:rPr>
                <w:rFonts w:ascii="Times New Roman" w:eastAsia="Calibri" w:hAnsi="Times New Roman" w:cs="Times New Roman"/>
                <w:b/>
                <w:color w:val="000000" w:themeColor="text1"/>
                <w:sz w:val="24"/>
                <w:szCs w:val="24"/>
              </w:rPr>
            </w:pPr>
          </w:p>
        </w:tc>
        <w:tc>
          <w:tcPr>
            <w:tcW w:w="2977" w:type="dxa"/>
            <w:vMerge/>
            <w:vAlign w:val="center"/>
          </w:tcPr>
          <w:p w:rsidR="00FE0233" w:rsidRPr="003C53D4" w:rsidRDefault="00FE0233" w:rsidP="00C45630">
            <w:pPr>
              <w:spacing w:after="0" w:line="240" w:lineRule="auto"/>
              <w:contextualSpacing/>
              <w:jc w:val="center"/>
              <w:rPr>
                <w:rFonts w:ascii="Times New Roman" w:eastAsia="Calibri" w:hAnsi="Times New Roman" w:cs="Times New Roman"/>
                <w:b/>
                <w:color w:val="000000" w:themeColor="text1"/>
                <w:sz w:val="24"/>
                <w:szCs w:val="24"/>
              </w:rPr>
            </w:pP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Единица измерения</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Величина</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Единица измерения</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Величина</w:t>
            </w:r>
          </w:p>
        </w:tc>
      </w:tr>
      <w:tr w:rsidR="003C53D4" w:rsidRPr="003C53D4" w:rsidTr="00357BE2">
        <w:trPr>
          <w:trHeight w:val="578"/>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w:t>
            </w:r>
          </w:p>
        </w:tc>
        <w:tc>
          <w:tcPr>
            <w:tcW w:w="2977" w:type="dxa"/>
            <w:vAlign w:val="center"/>
          </w:tcPr>
          <w:p w:rsidR="00FE0233" w:rsidRPr="003C53D4" w:rsidRDefault="00FE0233" w:rsidP="00C45630">
            <w:pPr>
              <w:spacing w:after="0" w:line="240" w:lineRule="auto"/>
              <w:contextualSpacing/>
              <w:jc w:val="both"/>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Открытые гостевые стоянки </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1 квартиру</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0,2-0,4** </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100</w:t>
            </w:r>
          </w:p>
        </w:tc>
      </w:tr>
      <w:tr w:rsidR="003C53D4" w:rsidRPr="003C53D4" w:rsidTr="00357BE2">
        <w:trPr>
          <w:trHeight w:val="559"/>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w:t>
            </w:r>
          </w:p>
        </w:tc>
        <w:tc>
          <w:tcPr>
            <w:tcW w:w="2977" w:type="dxa"/>
            <w:vAlign w:val="center"/>
          </w:tcPr>
          <w:p w:rsidR="00FE0233" w:rsidRPr="003C53D4" w:rsidRDefault="00FE0233" w:rsidP="00C45630">
            <w:pPr>
              <w:spacing w:after="0" w:line="240" w:lineRule="auto"/>
              <w:contextualSpacing/>
              <w:jc w:val="both"/>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Стоянки постоянного хранения легковых автомобилей</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1 квартиру</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0,8-1*</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800</w:t>
            </w:r>
          </w:p>
        </w:tc>
      </w:tr>
      <w:tr w:rsidR="003C53D4" w:rsidRPr="003C53D4" w:rsidTr="00357BE2">
        <w:trPr>
          <w:trHeight w:val="701"/>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3.</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Парковочные места объектов дошкольного, начального и среднего общего образования</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100 работающих</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100</w:t>
            </w:r>
          </w:p>
        </w:tc>
      </w:tr>
      <w:tr w:rsidR="003C53D4" w:rsidRPr="003C53D4" w:rsidTr="00357BE2">
        <w:trPr>
          <w:trHeight w:val="836"/>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4.</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Парковочные места объектов среднего и высшего </w:t>
            </w:r>
            <w:r w:rsidRPr="003C53D4">
              <w:rPr>
                <w:rFonts w:ascii="Times New Roman" w:eastAsia="Calibri" w:hAnsi="Times New Roman" w:cs="Times New Roman"/>
                <w:color w:val="000000" w:themeColor="text1"/>
                <w:spacing w:val="-6"/>
                <w:sz w:val="24"/>
                <w:szCs w:val="24"/>
              </w:rPr>
              <w:t>профессионального образования</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100 работающих</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10-15</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100</w:t>
            </w:r>
          </w:p>
        </w:tc>
      </w:tr>
      <w:tr w:rsidR="003C53D4" w:rsidRPr="003C53D4" w:rsidTr="00357BE2">
        <w:trPr>
          <w:trHeight w:val="836"/>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pacing w:val="-22"/>
                <w:sz w:val="24"/>
                <w:szCs w:val="24"/>
              </w:rPr>
            </w:pPr>
            <w:r w:rsidRPr="003C53D4">
              <w:rPr>
                <w:rFonts w:ascii="Times New Roman" w:eastAsia="Calibri" w:hAnsi="Times New Roman" w:cs="Times New Roman"/>
                <w:color w:val="000000" w:themeColor="text1"/>
                <w:spacing w:val="-22"/>
                <w:sz w:val="24"/>
                <w:szCs w:val="24"/>
              </w:rPr>
              <w:t>5.</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pacing w:val="-22"/>
                <w:sz w:val="24"/>
                <w:szCs w:val="24"/>
              </w:rPr>
            </w:pPr>
            <w:r w:rsidRPr="003C53D4">
              <w:rPr>
                <w:rFonts w:ascii="Times New Roman" w:eastAsia="Calibri" w:hAnsi="Times New Roman" w:cs="Times New Roman"/>
                <w:color w:val="000000" w:themeColor="text1"/>
                <w:spacing w:val="-22"/>
                <w:sz w:val="24"/>
                <w:szCs w:val="24"/>
              </w:rPr>
              <w:t>Парковочные места учреждений управления, кредитно-финансовых и юридических учреждений федерального, регионального значения</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100 работающих</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10-20</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836"/>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pacing w:val="-14"/>
                <w:sz w:val="24"/>
                <w:szCs w:val="24"/>
              </w:rPr>
            </w:pPr>
            <w:r w:rsidRPr="003C53D4">
              <w:rPr>
                <w:rFonts w:ascii="Times New Roman" w:eastAsia="Calibri" w:hAnsi="Times New Roman" w:cs="Times New Roman"/>
                <w:color w:val="000000" w:themeColor="text1"/>
                <w:spacing w:val="-14"/>
                <w:sz w:val="24"/>
                <w:szCs w:val="24"/>
              </w:rPr>
              <w:lastRenderedPageBreak/>
              <w:t>6.</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pacing w:val="-14"/>
                <w:sz w:val="24"/>
                <w:szCs w:val="24"/>
              </w:rPr>
            </w:pPr>
            <w:r w:rsidRPr="003C53D4">
              <w:rPr>
                <w:rFonts w:ascii="Times New Roman" w:eastAsia="Calibri" w:hAnsi="Times New Roman" w:cs="Times New Roman"/>
                <w:color w:val="000000" w:themeColor="text1"/>
                <w:spacing w:val="-14"/>
                <w:sz w:val="24"/>
                <w:szCs w:val="24"/>
              </w:rPr>
              <w:t>Парковочные места офисных, административных зданий, научных и проектных организаций регионального значения</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100 работающих</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10-15</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836"/>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pacing w:val="-14"/>
                <w:sz w:val="24"/>
                <w:szCs w:val="24"/>
              </w:rPr>
            </w:pPr>
            <w:r w:rsidRPr="003C53D4">
              <w:rPr>
                <w:rFonts w:ascii="Times New Roman" w:eastAsia="Calibri" w:hAnsi="Times New Roman" w:cs="Times New Roman"/>
                <w:color w:val="000000" w:themeColor="text1"/>
                <w:spacing w:val="-14"/>
                <w:sz w:val="24"/>
                <w:szCs w:val="24"/>
              </w:rPr>
              <w:t>7.</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pacing w:val="-14"/>
                <w:sz w:val="24"/>
                <w:szCs w:val="24"/>
              </w:rPr>
            </w:pPr>
            <w:r w:rsidRPr="003C53D4">
              <w:rPr>
                <w:rFonts w:ascii="Times New Roman" w:eastAsia="Calibri" w:hAnsi="Times New Roman" w:cs="Times New Roman"/>
                <w:color w:val="000000" w:themeColor="text1"/>
                <w:spacing w:val="-14"/>
                <w:sz w:val="24"/>
                <w:szCs w:val="24"/>
              </w:rPr>
              <w:t>Парковочные места театров, цирков, кинотеатров, концертных и выставочных залов, музеев регионального значения</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100 зрителей</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10-15</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836"/>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pacing w:val="-20"/>
                <w:sz w:val="24"/>
                <w:szCs w:val="24"/>
              </w:rPr>
            </w:pPr>
            <w:r w:rsidRPr="003C53D4">
              <w:rPr>
                <w:rFonts w:ascii="Times New Roman" w:eastAsia="Calibri" w:hAnsi="Times New Roman" w:cs="Times New Roman"/>
                <w:color w:val="000000" w:themeColor="text1"/>
                <w:spacing w:val="-20"/>
                <w:sz w:val="24"/>
                <w:szCs w:val="24"/>
              </w:rPr>
              <w:t>8.</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pacing w:val="-20"/>
                <w:sz w:val="24"/>
                <w:szCs w:val="24"/>
              </w:rPr>
            </w:pPr>
            <w:r w:rsidRPr="003C53D4">
              <w:rPr>
                <w:rFonts w:ascii="Times New Roman" w:eastAsia="Calibri" w:hAnsi="Times New Roman" w:cs="Times New Roman"/>
                <w:color w:val="000000" w:themeColor="text1"/>
                <w:spacing w:val="-20"/>
                <w:sz w:val="24"/>
                <w:szCs w:val="24"/>
              </w:rPr>
              <w:t>Парковочные места торговых центров, универмагов, магазинов с площадью торговых залов &gt; 200 м²</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p>
          <w:p w:rsidR="00FE0233" w:rsidRPr="003C53D4" w:rsidRDefault="00FE0233" w:rsidP="00C45630">
            <w:pPr>
              <w:spacing w:after="0" w:line="240" w:lineRule="auto"/>
              <w:jc w:val="center"/>
              <w:rPr>
                <w:rFonts w:ascii="Times New Roman" w:eastAsia="Calibri" w:hAnsi="Times New Roman" w:cs="Times New Roman"/>
                <w:color w:val="000000" w:themeColor="text1"/>
                <w:spacing w:val="-20"/>
                <w:sz w:val="24"/>
                <w:szCs w:val="24"/>
              </w:rPr>
            </w:pPr>
            <w:r w:rsidRPr="003C53D4">
              <w:rPr>
                <w:rFonts w:ascii="Times New Roman" w:eastAsia="Calibri" w:hAnsi="Times New Roman" w:cs="Times New Roman"/>
                <w:color w:val="000000" w:themeColor="text1"/>
                <w:spacing w:val="-20"/>
                <w:sz w:val="24"/>
                <w:szCs w:val="24"/>
              </w:rPr>
              <w:t>на 100 м² торговой площади</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5-7</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642"/>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9.</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Парковочные места рынков</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50</w:t>
            </w:r>
            <w:r w:rsidRPr="003C53D4">
              <w:rPr>
                <w:rFonts w:ascii="Times New Roman" w:eastAsia="Calibri" w:hAnsi="Times New Roman" w:cs="Times New Roman"/>
                <w:color w:val="000000" w:themeColor="text1"/>
                <w:spacing w:val="-14"/>
                <w:sz w:val="24"/>
                <w:szCs w:val="24"/>
              </w:rPr>
              <w:t>торговых мест</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20-25</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553"/>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Парковочные места ресторанов и кафе</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100 мест</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10-15</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702"/>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11.</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Парковочные места гостиниц:</w:t>
            </w:r>
          </w:p>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 высшего разряда </w:t>
            </w:r>
          </w:p>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прочих</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100 мест</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10-15</w:t>
            </w:r>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6-8</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572"/>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12.</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Парковочные места больниц</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100 коек</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3-5</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554"/>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13.</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Парковочные места поликлиник</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100 посетителей</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2-3</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848"/>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14.</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Парковочные места промышленных предприятий регионального значения</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p>
          <w:p w:rsidR="00FE0233" w:rsidRPr="003C53D4" w:rsidRDefault="00FE0233" w:rsidP="00C45630">
            <w:pPr>
              <w:spacing w:after="0" w:line="240" w:lineRule="auto"/>
              <w:jc w:val="center"/>
              <w:rPr>
                <w:rFonts w:ascii="Times New Roman" w:eastAsia="Calibri" w:hAnsi="Times New Roman" w:cs="Times New Roman"/>
                <w:color w:val="000000" w:themeColor="text1"/>
                <w:spacing w:val="-20"/>
                <w:sz w:val="24"/>
                <w:szCs w:val="24"/>
              </w:rPr>
            </w:pPr>
            <w:r w:rsidRPr="003C53D4">
              <w:rPr>
                <w:rFonts w:ascii="Times New Roman" w:eastAsia="Calibri" w:hAnsi="Times New Roman" w:cs="Times New Roman"/>
                <w:color w:val="000000" w:themeColor="text1"/>
                <w:spacing w:val="-20"/>
                <w:sz w:val="24"/>
                <w:szCs w:val="24"/>
              </w:rPr>
              <w:t>на 100 работающих  2-х смежных смен</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7-10</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687"/>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15.</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Парковочные места парков регионального значения</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r w:rsidRPr="003C53D4">
              <w:rPr>
                <w:rFonts w:ascii="Times New Roman" w:eastAsia="Calibri" w:hAnsi="Times New Roman" w:cs="Times New Roman"/>
                <w:color w:val="000000" w:themeColor="text1"/>
                <w:sz w:val="24"/>
                <w:szCs w:val="24"/>
              </w:rPr>
              <w:t xml:space="preserve"> на 100 единовременных посетителей</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5-7</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400</w:t>
            </w:r>
          </w:p>
        </w:tc>
      </w:tr>
      <w:tr w:rsidR="003C53D4" w:rsidRPr="003C53D4" w:rsidTr="00357BE2">
        <w:trPr>
          <w:trHeight w:val="836"/>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16.</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Парковочные места пляжей и парков в зонах отдыха</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r w:rsidRPr="003C53D4">
              <w:rPr>
                <w:rFonts w:ascii="Times New Roman" w:eastAsia="Calibri" w:hAnsi="Times New Roman" w:cs="Times New Roman"/>
                <w:color w:val="000000" w:themeColor="text1"/>
                <w:sz w:val="24"/>
                <w:szCs w:val="24"/>
              </w:rPr>
              <w:t xml:space="preserve"> на 100 единовременных посетителей</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15-20</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400</w:t>
            </w:r>
          </w:p>
        </w:tc>
      </w:tr>
      <w:tr w:rsidR="003C53D4" w:rsidRPr="003C53D4" w:rsidTr="00357BE2">
        <w:trPr>
          <w:trHeight w:val="836"/>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17.</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Парковочные места лесопарков и заповедников</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r w:rsidRPr="003C53D4">
              <w:rPr>
                <w:rFonts w:ascii="Times New Roman" w:eastAsia="Calibri" w:hAnsi="Times New Roman" w:cs="Times New Roman"/>
                <w:color w:val="000000" w:themeColor="text1"/>
                <w:sz w:val="24"/>
                <w:szCs w:val="24"/>
              </w:rPr>
              <w:t xml:space="preserve"> на 100 единовременных посетителей</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7-10</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400</w:t>
            </w:r>
          </w:p>
        </w:tc>
      </w:tr>
      <w:tr w:rsidR="003C53D4" w:rsidRPr="003C53D4" w:rsidTr="00357BE2">
        <w:trPr>
          <w:trHeight w:val="864"/>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pacing w:val="-14"/>
                <w:sz w:val="24"/>
                <w:szCs w:val="24"/>
              </w:rPr>
            </w:pPr>
            <w:r w:rsidRPr="003C53D4">
              <w:rPr>
                <w:rFonts w:ascii="Times New Roman" w:eastAsia="Calibri" w:hAnsi="Times New Roman" w:cs="Times New Roman"/>
                <w:color w:val="000000" w:themeColor="text1"/>
                <w:spacing w:val="-14"/>
                <w:sz w:val="24"/>
                <w:szCs w:val="24"/>
              </w:rPr>
              <w:t>18.</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pacing w:val="-14"/>
                <w:sz w:val="24"/>
                <w:szCs w:val="24"/>
              </w:rPr>
            </w:pPr>
            <w:r w:rsidRPr="003C53D4">
              <w:rPr>
                <w:rFonts w:ascii="Times New Roman" w:eastAsia="Calibri" w:hAnsi="Times New Roman" w:cs="Times New Roman"/>
                <w:color w:val="000000" w:themeColor="text1"/>
                <w:spacing w:val="-14"/>
                <w:sz w:val="24"/>
                <w:szCs w:val="24"/>
              </w:rPr>
              <w:t xml:space="preserve">Парковочные места баз </w:t>
            </w:r>
            <w:proofErr w:type="spellStart"/>
            <w:proofErr w:type="gramStart"/>
            <w:r w:rsidRPr="003C53D4">
              <w:rPr>
                <w:rFonts w:ascii="Times New Roman" w:eastAsia="Calibri" w:hAnsi="Times New Roman" w:cs="Times New Roman"/>
                <w:color w:val="000000" w:themeColor="text1"/>
                <w:spacing w:val="-14"/>
                <w:sz w:val="24"/>
                <w:szCs w:val="24"/>
              </w:rPr>
              <w:t>кратковре-менного</w:t>
            </w:r>
            <w:proofErr w:type="spellEnd"/>
            <w:proofErr w:type="gramEnd"/>
            <w:r w:rsidRPr="003C53D4">
              <w:rPr>
                <w:rFonts w:ascii="Times New Roman" w:eastAsia="Calibri" w:hAnsi="Times New Roman" w:cs="Times New Roman"/>
                <w:color w:val="000000" w:themeColor="text1"/>
                <w:spacing w:val="-14"/>
                <w:sz w:val="24"/>
                <w:szCs w:val="24"/>
              </w:rPr>
              <w:t xml:space="preserve"> отдыха (спортивных, лыжных, рыболовных, охотничьих)</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r w:rsidRPr="003C53D4">
              <w:rPr>
                <w:rFonts w:ascii="Times New Roman" w:eastAsia="Calibri" w:hAnsi="Times New Roman" w:cs="Times New Roman"/>
                <w:color w:val="000000" w:themeColor="text1"/>
                <w:sz w:val="24"/>
                <w:szCs w:val="24"/>
              </w:rPr>
              <w:t xml:space="preserve"> на 100 единовременных посетителей</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10-15</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400</w:t>
            </w:r>
          </w:p>
        </w:tc>
      </w:tr>
      <w:tr w:rsidR="003C53D4" w:rsidRPr="003C53D4" w:rsidTr="00357BE2">
        <w:trPr>
          <w:trHeight w:val="836"/>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19.</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Парковочные места береговых баз маломерного флота</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r w:rsidRPr="003C53D4">
              <w:rPr>
                <w:rFonts w:ascii="Times New Roman" w:eastAsia="Calibri" w:hAnsi="Times New Roman" w:cs="Times New Roman"/>
                <w:color w:val="000000" w:themeColor="text1"/>
                <w:sz w:val="24"/>
                <w:szCs w:val="24"/>
              </w:rPr>
              <w:t xml:space="preserve"> на 100 единовременных посетителей</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10-15</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400</w:t>
            </w:r>
          </w:p>
        </w:tc>
      </w:tr>
      <w:tr w:rsidR="003C53D4" w:rsidRPr="003C53D4" w:rsidTr="00357BE2">
        <w:trPr>
          <w:trHeight w:val="836"/>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20.</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Парковочные места домов и баз отдыха, санаториев</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r w:rsidRPr="003C53D4">
              <w:rPr>
                <w:rFonts w:ascii="Times New Roman" w:eastAsia="Calibri" w:hAnsi="Times New Roman" w:cs="Times New Roman"/>
                <w:color w:val="000000" w:themeColor="text1"/>
                <w:sz w:val="24"/>
                <w:szCs w:val="24"/>
              </w:rPr>
              <w:t xml:space="preserve"> на 100 отдыхающих и персонала</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3-5</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400</w:t>
            </w:r>
          </w:p>
        </w:tc>
      </w:tr>
      <w:tr w:rsidR="003C53D4" w:rsidRPr="003C53D4" w:rsidTr="00357BE2">
        <w:trPr>
          <w:trHeight w:val="713"/>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lastRenderedPageBreak/>
              <w:t>21.</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Парковочные места туристских и курортных гостиниц</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r w:rsidRPr="003C53D4">
              <w:rPr>
                <w:rFonts w:ascii="Times New Roman" w:eastAsia="Calibri" w:hAnsi="Times New Roman" w:cs="Times New Roman"/>
                <w:color w:val="000000" w:themeColor="text1"/>
                <w:sz w:val="24"/>
                <w:szCs w:val="24"/>
              </w:rPr>
              <w:t xml:space="preserve"> на 100 отдыхающих и персонала</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5-7</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554"/>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22.</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Парковочные места мотелей и кемпингов</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1 номер</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836"/>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23.</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Парковочные места спортивных зданий и сооружений трибунами</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100 посетителей</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3-5</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836"/>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pacing w:val="-14"/>
                <w:sz w:val="24"/>
                <w:szCs w:val="24"/>
              </w:rPr>
            </w:pPr>
            <w:r w:rsidRPr="003C53D4">
              <w:rPr>
                <w:rFonts w:ascii="Times New Roman" w:eastAsia="Calibri" w:hAnsi="Times New Roman" w:cs="Times New Roman"/>
                <w:color w:val="000000" w:themeColor="text1"/>
                <w:spacing w:val="-14"/>
                <w:sz w:val="24"/>
                <w:szCs w:val="24"/>
              </w:rPr>
              <w:t>24.</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pacing w:val="-14"/>
                <w:sz w:val="24"/>
                <w:szCs w:val="24"/>
              </w:rPr>
            </w:pPr>
            <w:r w:rsidRPr="003C53D4">
              <w:rPr>
                <w:rFonts w:ascii="Times New Roman" w:eastAsia="Calibri" w:hAnsi="Times New Roman" w:cs="Times New Roman"/>
                <w:color w:val="000000" w:themeColor="text1"/>
                <w:spacing w:val="-14"/>
                <w:sz w:val="24"/>
                <w:szCs w:val="24"/>
              </w:rPr>
              <w:t>Парковочные места предприятий общественного питания, торговли и коммунально-бытового обслуживания в зонах отдыха</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p>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 100 мест в залах и 100 чел. персонала</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7-10</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604"/>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Парковочные места вокзалов всех видов транспорта</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r w:rsidRPr="003C53D4">
              <w:rPr>
                <w:rFonts w:ascii="Times New Roman" w:eastAsia="Calibri" w:hAnsi="Times New Roman" w:cs="Times New Roman"/>
                <w:color w:val="000000" w:themeColor="text1"/>
                <w:sz w:val="24"/>
                <w:szCs w:val="24"/>
              </w:rPr>
              <w:t xml:space="preserve"> на 100 пассажиров в "час пик"</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10-15</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704"/>
        </w:trPr>
        <w:tc>
          <w:tcPr>
            <w:tcW w:w="56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26.</w:t>
            </w:r>
          </w:p>
        </w:tc>
        <w:tc>
          <w:tcPr>
            <w:tcW w:w="2977" w:type="dxa"/>
            <w:vAlign w:val="center"/>
          </w:tcPr>
          <w:p w:rsidR="00FE0233" w:rsidRPr="003C53D4" w:rsidRDefault="00FE0233" w:rsidP="00C45630">
            <w:pPr>
              <w:spacing w:after="0" w:line="240" w:lineRule="auto"/>
              <w:contextualSpacing/>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Парковочные места ботанических садов и зоопарков</w:t>
            </w:r>
          </w:p>
        </w:tc>
        <w:tc>
          <w:tcPr>
            <w:tcW w:w="2693"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машино-мест</w:t>
            </w:r>
            <w:proofErr w:type="spellEnd"/>
            <w:r w:rsidRPr="003C53D4">
              <w:rPr>
                <w:rFonts w:ascii="Times New Roman" w:eastAsia="Calibri" w:hAnsi="Times New Roman" w:cs="Times New Roman"/>
                <w:color w:val="000000" w:themeColor="text1"/>
                <w:sz w:val="24"/>
                <w:szCs w:val="24"/>
              </w:rPr>
              <w:t xml:space="preserve"> на 100 единовременных посетителей</w:t>
            </w:r>
          </w:p>
        </w:tc>
        <w:tc>
          <w:tcPr>
            <w:tcW w:w="851"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5-7</w:t>
            </w:r>
          </w:p>
        </w:tc>
        <w:tc>
          <w:tcPr>
            <w:tcW w:w="1417"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w:t>
            </w:r>
          </w:p>
        </w:tc>
        <w:tc>
          <w:tcPr>
            <w:tcW w:w="709" w:type="dxa"/>
            <w:vAlign w:val="center"/>
          </w:tcPr>
          <w:p w:rsidR="00FE0233" w:rsidRPr="003C53D4" w:rsidRDefault="00FE0233" w:rsidP="00C45630">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bl>
    <w:p w:rsidR="00FE0233" w:rsidRPr="00C45630" w:rsidRDefault="00FE0233" w:rsidP="00FE0233">
      <w:pPr>
        <w:spacing w:after="0" w:line="360" w:lineRule="auto"/>
        <w:ind w:firstLine="709"/>
        <w:jc w:val="both"/>
        <w:rPr>
          <w:rFonts w:ascii="Times New Roman" w:eastAsia="Calibri" w:hAnsi="Times New Roman" w:cs="Times New Roman"/>
          <w:color w:val="000000" w:themeColor="text1"/>
          <w:sz w:val="18"/>
          <w:szCs w:val="18"/>
          <w:u w:val="single"/>
        </w:rPr>
      </w:pPr>
      <w:r w:rsidRPr="00C45630">
        <w:rPr>
          <w:rFonts w:ascii="Times New Roman" w:eastAsia="Calibri" w:hAnsi="Times New Roman" w:cs="Times New Roman"/>
          <w:color w:val="000000" w:themeColor="text1"/>
          <w:sz w:val="18"/>
          <w:szCs w:val="18"/>
          <w:u w:val="single"/>
        </w:rPr>
        <w:t>Примечания:</w:t>
      </w:r>
    </w:p>
    <w:p w:rsidR="00FE0233" w:rsidRPr="00C45630" w:rsidRDefault="00FE0233" w:rsidP="00FE0233">
      <w:pPr>
        <w:spacing w:after="0" w:line="240" w:lineRule="auto"/>
        <w:ind w:firstLine="680"/>
        <w:contextualSpacing/>
        <w:jc w:val="both"/>
        <w:rPr>
          <w:rFonts w:ascii="Times New Roman" w:eastAsia="Calibri" w:hAnsi="Times New Roman" w:cs="Times New Roman"/>
          <w:color w:val="000000" w:themeColor="text1"/>
          <w:sz w:val="18"/>
          <w:szCs w:val="18"/>
        </w:rPr>
      </w:pPr>
      <w:proofErr w:type="gramStart"/>
      <w:r w:rsidRPr="00C45630">
        <w:rPr>
          <w:rFonts w:ascii="Times New Roman" w:eastAsia="Calibri" w:hAnsi="Times New Roman" w:cs="Times New Roman"/>
          <w:color w:val="000000" w:themeColor="text1"/>
          <w:sz w:val="18"/>
          <w:szCs w:val="18"/>
        </w:rPr>
        <w:t xml:space="preserve">а) (*)указанные </w:t>
      </w:r>
      <w:proofErr w:type="spellStart"/>
      <w:r w:rsidRPr="00C45630">
        <w:rPr>
          <w:rFonts w:ascii="Times New Roman" w:eastAsia="Calibri" w:hAnsi="Times New Roman" w:cs="Times New Roman"/>
          <w:color w:val="000000" w:themeColor="text1"/>
          <w:sz w:val="18"/>
          <w:szCs w:val="18"/>
        </w:rPr>
        <w:t>машино-места</w:t>
      </w:r>
      <w:proofErr w:type="spellEnd"/>
      <w:r w:rsidRPr="00C45630">
        <w:rPr>
          <w:rFonts w:ascii="Times New Roman" w:eastAsia="Calibri" w:hAnsi="Times New Roman" w:cs="Times New Roman"/>
          <w:color w:val="000000" w:themeColor="text1"/>
          <w:sz w:val="18"/>
          <w:szCs w:val="18"/>
        </w:rPr>
        <w:t xml:space="preserve"> следует размещать в</w:t>
      </w:r>
      <w:r w:rsidRPr="00C45630">
        <w:rPr>
          <w:rFonts w:ascii="Times New Roman" w:eastAsia="Calibri" w:hAnsi="Times New Roman" w:cs="Times New Roman"/>
          <w:bCs/>
          <w:color w:val="000000" w:themeColor="text1"/>
          <w:spacing w:val="-3"/>
          <w:sz w:val="18"/>
          <w:szCs w:val="18"/>
        </w:rPr>
        <w:t xml:space="preserve"> капитальных гаражах (паркингах):</w:t>
      </w:r>
      <w:r w:rsidRPr="00C45630">
        <w:rPr>
          <w:rFonts w:ascii="Times New Roman" w:eastAsia="Calibri" w:hAnsi="Times New Roman" w:cs="Times New Roman"/>
          <w:color w:val="000000" w:themeColor="text1"/>
          <w:sz w:val="18"/>
          <w:szCs w:val="18"/>
        </w:rPr>
        <w:t xml:space="preserve"> наземных, подземных, полуподземных, встроенных и пристроенных, на открытых охраняемых и неохраняемых стоянках за пределами земельных участков многоквартирных домов в границах квартала (микрорайона) в радиусе пешеходной доступности не более </w:t>
      </w:r>
      <w:smartTag w:uri="urn:schemas-microsoft-com:office:smarttags" w:element="metricconverter">
        <w:smartTagPr>
          <w:attr w:name="ProductID" w:val="800 м"/>
        </w:smartTagPr>
        <w:r w:rsidRPr="00C45630">
          <w:rPr>
            <w:rFonts w:ascii="Times New Roman" w:eastAsia="Calibri" w:hAnsi="Times New Roman" w:cs="Times New Roman"/>
            <w:color w:val="000000" w:themeColor="text1"/>
            <w:sz w:val="18"/>
            <w:szCs w:val="18"/>
          </w:rPr>
          <w:t>800 м</w:t>
        </w:r>
      </w:smartTag>
      <w:r w:rsidRPr="00C45630">
        <w:rPr>
          <w:rFonts w:ascii="Times New Roman" w:eastAsia="Calibri" w:hAnsi="Times New Roman" w:cs="Times New Roman"/>
          <w:color w:val="000000" w:themeColor="text1"/>
          <w:sz w:val="18"/>
          <w:szCs w:val="18"/>
        </w:rPr>
        <w:t xml:space="preserve">, в районах реконструкции или с неблагоприятной гидрогеологической обстановкой - не более </w:t>
      </w:r>
      <w:smartTag w:uri="urn:schemas-microsoft-com:office:smarttags" w:element="metricconverter">
        <w:smartTagPr>
          <w:attr w:name="ProductID" w:val="1500 м"/>
        </w:smartTagPr>
        <w:r w:rsidRPr="00C45630">
          <w:rPr>
            <w:rFonts w:ascii="Times New Roman" w:eastAsia="Calibri" w:hAnsi="Times New Roman" w:cs="Times New Roman"/>
            <w:color w:val="000000" w:themeColor="text1"/>
            <w:sz w:val="18"/>
            <w:szCs w:val="18"/>
          </w:rPr>
          <w:t>1500 м</w:t>
        </w:r>
      </w:smartTag>
      <w:r w:rsidRPr="00C45630">
        <w:rPr>
          <w:rFonts w:ascii="Times New Roman" w:eastAsia="Calibri" w:hAnsi="Times New Roman" w:cs="Times New Roman"/>
          <w:color w:val="000000" w:themeColor="text1"/>
          <w:sz w:val="18"/>
          <w:szCs w:val="18"/>
        </w:rPr>
        <w:t xml:space="preserve">. В случае отсутствия такой возможности, размещение  требуемого количества </w:t>
      </w:r>
      <w:proofErr w:type="spellStart"/>
      <w:r w:rsidRPr="00C45630">
        <w:rPr>
          <w:rFonts w:ascii="Times New Roman" w:eastAsia="Calibri" w:hAnsi="Times New Roman" w:cs="Times New Roman"/>
          <w:color w:val="000000" w:themeColor="text1"/>
          <w:sz w:val="18"/>
          <w:szCs w:val="18"/>
        </w:rPr>
        <w:t>машино-мест</w:t>
      </w:r>
      <w:proofErr w:type="spellEnd"/>
      <w:proofErr w:type="gramEnd"/>
      <w:r w:rsidRPr="00C45630">
        <w:rPr>
          <w:rFonts w:ascii="Times New Roman" w:eastAsia="Calibri" w:hAnsi="Times New Roman" w:cs="Times New Roman"/>
          <w:color w:val="000000" w:themeColor="text1"/>
          <w:sz w:val="18"/>
          <w:szCs w:val="18"/>
        </w:rPr>
        <w:t xml:space="preserve"> должно быть обеспечено в подземных охраняемых </w:t>
      </w:r>
      <w:r w:rsidRPr="00C45630">
        <w:rPr>
          <w:rFonts w:ascii="Times New Roman" w:eastAsia="Calibri" w:hAnsi="Times New Roman" w:cs="Times New Roman"/>
          <w:color w:val="000000" w:themeColor="text1"/>
          <w:spacing w:val="-2"/>
          <w:sz w:val="18"/>
          <w:szCs w:val="18"/>
        </w:rPr>
        <w:t>автостоянках на придомовой территории</w:t>
      </w:r>
      <w:r w:rsidRPr="00C45630">
        <w:rPr>
          <w:rFonts w:ascii="Times New Roman" w:eastAsia="Calibri" w:hAnsi="Times New Roman" w:cs="Times New Roman"/>
          <w:color w:val="000000" w:themeColor="text1"/>
          <w:sz w:val="18"/>
          <w:szCs w:val="18"/>
        </w:rPr>
        <w:t xml:space="preserve"> многоквартирных жилых домов с соблюдением нормативного уровня благоустройства; </w:t>
      </w:r>
    </w:p>
    <w:p w:rsidR="00FE0233" w:rsidRPr="00C45630" w:rsidRDefault="00CA2019" w:rsidP="00FE0233">
      <w:pPr>
        <w:widowControl w:val="0"/>
        <w:spacing w:after="0" w:line="240" w:lineRule="auto"/>
        <w:ind w:firstLine="567"/>
        <w:contextualSpacing/>
        <w:jc w:val="both"/>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б</w:t>
      </w:r>
      <w:proofErr w:type="gramStart"/>
      <w:r w:rsidR="00FE0233" w:rsidRPr="00C45630">
        <w:rPr>
          <w:rFonts w:ascii="Times New Roman" w:eastAsia="Times New Roman" w:hAnsi="Times New Roman" w:cs="Times New Roman"/>
          <w:color w:val="000000" w:themeColor="text1"/>
          <w:sz w:val="18"/>
          <w:szCs w:val="18"/>
        </w:rPr>
        <w:t>)(</w:t>
      </w:r>
      <w:proofErr w:type="gramEnd"/>
      <w:r>
        <w:rPr>
          <w:rFonts w:ascii="Times New Roman" w:eastAsia="Times New Roman" w:hAnsi="Times New Roman" w:cs="Times New Roman"/>
          <w:color w:val="000000" w:themeColor="text1"/>
          <w:sz w:val="18"/>
          <w:szCs w:val="18"/>
        </w:rPr>
        <w:t>*</w:t>
      </w:r>
      <w:r w:rsidR="00FE0233" w:rsidRPr="00C45630">
        <w:rPr>
          <w:rFonts w:ascii="Times New Roman" w:eastAsia="Times New Roman" w:hAnsi="Times New Roman" w:cs="Times New Roman"/>
          <w:color w:val="000000" w:themeColor="text1"/>
          <w:sz w:val="18"/>
          <w:szCs w:val="18"/>
        </w:rPr>
        <w:t>*) на гостевой стоянке осуществляется временная бесплатная (без извлечения прибыли) стоянка личного автомобильного транспорта посетителей и жителей жилого дома.</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 пределах общественных центров жилых районов следует предусматривать систему хранения транспортных средств из расчета 15-20 велосипедов и мопедов на 100 единовременных посетителей объектов общественного назначения.</w:t>
      </w:r>
    </w:p>
    <w:p w:rsidR="000A5B0D" w:rsidRPr="003C53D4" w:rsidRDefault="007B7F43"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85" w:name="sub_7124"/>
      <w:r w:rsidRPr="003C53D4">
        <w:rPr>
          <w:rFonts w:ascii="Times New Roman" w:eastAsiaTheme="minorEastAsia" w:hAnsi="Times New Roman" w:cs="Times New Roman"/>
          <w:color w:val="000000" w:themeColor="text1"/>
          <w:sz w:val="26"/>
          <w:szCs w:val="26"/>
          <w:lang w:eastAsia="ru-RU"/>
        </w:rPr>
        <w:t>6.10.4</w:t>
      </w:r>
      <w:r w:rsidR="000A5B0D" w:rsidRPr="003C53D4">
        <w:rPr>
          <w:rFonts w:ascii="Times New Roman" w:eastAsiaTheme="minorEastAsia" w:hAnsi="Times New Roman" w:cs="Times New Roman"/>
          <w:color w:val="000000" w:themeColor="text1"/>
          <w:sz w:val="26"/>
          <w:szCs w:val="26"/>
          <w:lang w:eastAsia="ru-RU"/>
        </w:rPr>
        <w:t xml:space="preserve">. Наземные </w:t>
      </w:r>
      <w:hyperlink w:anchor="sub_1102" w:history="1">
        <w:r w:rsidR="000A5B0D" w:rsidRPr="003C53D4">
          <w:rPr>
            <w:rFonts w:ascii="Times New Roman" w:eastAsiaTheme="minorEastAsia" w:hAnsi="Times New Roman" w:cs="Times New Roman"/>
            <w:color w:val="000000" w:themeColor="text1"/>
            <w:sz w:val="26"/>
            <w:szCs w:val="26"/>
            <w:lang w:eastAsia="ru-RU"/>
          </w:rPr>
          <w:t>автостоянки</w:t>
        </w:r>
      </w:hyperlink>
      <w:r w:rsidR="000A5B0D" w:rsidRPr="003C53D4">
        <w:rPr>
          <w:rFonts w:ascii="Times New Roman" w:eastAsiaTheme="minorEastAsia" w:hAnsi="Times New Roman" w:cs="Times New Roman"/>
          <w:color w:val="000000" w:themeColor="text1"/>
          <w:sz w:val="26"/>
          <w:szCs w:val="26"/>
          <w:lang w:eastAsia="ru-RU"/>
        </w:rPr>
        <w:t xml:space="preserve"> вместимостью более 500 </w:t>
      </w:r>
      <w:proofErr w:type="spellStart"/>
      <w:r w:rsidR="000A5B0D" w:rsidRPr="003C53D4">
        <w:rPr>
          <w:rFonts w:ascii="Times New Roman" w:eastAsiaTheme="minorEastAsia" w:hAnsi="Times New Roman" w:cs="Times New Roman"/>
          <w:color w:val="000000" w:themeColor="text1"/>
          <w:sz w:val="26"/>
          <w:szCs w:val="26"/>
          <w:lang w:eastAsia="ru-RU"/>
        </w:rPr>
        <w:t>машино</w:t>
      </w:r>
      <w:r w:rsidR="00CA2019">
        <w:rPr>
          <w:rFonts w:ascii="Times New Roman" w:eastAsiaTheme="minorEastAsia" w:hAnsi="Times New Roman" w:cs="Times New Roman"/>
          <w:color w:val="000000" w:themeColor="text1"/>
          <w:sz w:val="26"/>
          <w:szCs w:val="26"/>
          <w:lang w:eastAsia="ru-RU"/>
        </w:rPr>
        <w:t>-</w:t>
      </w:r>
      <w:r w:rsidR="000A5B0D" w:rsidRPr="003C53D4">
        <w:rPr>
          <w:rFonts w:ascii="Times New Roman" w:eastAsiaTheme="minorEastAsia" w:hAnsi="Times New Roman" w:cs="Times New Roman"/>
          <w:color w:val="000000" w:themeColor="text1"/>
          <w:sz w:val="26"/>
          <w:szCs w:val="26"/>
          <w:lang w:eastAsia="ru-RU"/>
        </w:rPr>
        <w:t>мест</w:t>
      </w:r>
      <w:proofErr w:type="spellEnd"/>
      <w:r w:rsidR="000A5B0D" w:rsidRPr="003C53D4">
        <w:rPr>
          <w:rFonts w:ascii="Times New Roman" w:eastAsiaTheme="minorEastAsia" w:hAnsi="Times New Roman" w:cs="Times New Roman"/>
          <w:color w:val="000000" w:themeColor="text1"/>
          <w:sz w:val="26"/>
          <w:szCs w:val="26"/>
          <w:lang w:eastAsia="ru-RU"/>
        </w:rPr>
        <w:t xml:space="preserve"> следует размещать на территориях производственных и коммунально-складских зон.</w:t>
      </w:r>
    </w:p>
    <w:p w:rsidR="000A5B0D" w:rsidRPr="003C53D4" w:rsidRDefault="007B7F43"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86" w:name="sub_7125"/>
      <w:bookmarkEnd w:id="285"/>
      <w:r w:rsidRPr="003C53D4">
        <w:rPr>
          <w:rFonts w:ascii="Times New Roman" w:eastAsiaTheme="minorEastAsia" w:hAnsi="Times New Roman" w:cs="Times New Roman"/>
          <w:color w:val="000000" w:themeColor="text1"/>
          <w:sz w:val="26"/>
          <w:szCs w:val="26"/>
          <w:lang w:eastAsia="ru-RU"/>
        </w:rPr>
        <w:t>6.10.5</w:t>
      </w:r>
      <w:r w:rsidR="000A5B0D" w:rsidRPr="003C53D4">
        <w:rPr>
          <w:rFonts w:ascii="Times New Roman" w:eastAsiaTheme="minorEastAsia" w:hAnsi="Times New Roman" w:cs="Times New Roman"/>
          <w:color w:val="000000" w:themeColor="text1"/>
          <w:sz w:val="26"/>
          <w:szCs w:val="26"/>
          <w:lang w:eastAsia="ru-RU"/>
        </w:rPr>
        <w:t xml:space="preserve">. От стоянок для постоянного и временного хранения автомобилей от автостоянок до объектов, указанных в </w:t>
      </w:r>
      <w:hyperlink w:anchor="sub_7737" w:history="1">
        <w:r w:rsidR="000A5B0D" w:rsidRPr="003C53D4">
          <w:rPr>
            <w:rFonts w:ascii="Times New Roman" w:eastAsiaTheme="minorEastAsia" w:hAnsi="Times New Roman" w:cs="Times New Roman"/>
            <w:color w:val="000000" w:themeColor="text1"/>
            <w:sz w:val="26"/>
            <w:szCs w:val="26"/>
            <w:lang w:eastAsia="ru-RU"/>
          </w:rPr>
          <w:t>Таблице 37</w:t>
        </w:r>
      </w:hyperlink>
      <w:r w:rsidR="000A5B0D" w:rsidRPr="003C53D4">
        <w:rPr>
          <w:rFonts w:ascii="Times New Roman" w:eastAsiaTheme="minorEastAsia" w:hAnsi="Times New Roman" w:cs="Times New Roman"/>
          <w:color w:val="000000" w:themeColor="text1"/>
          <w:sz w:val="26"/>
          <w:szCs w:val="26"/>
          <w:lang w:eastAsia="ru-RU"/>
        </w:rPr>
        <w:t xml:space="preserve"> необходимо соблюдать санитарные разрывы согласно Таблице 3</w:t>
      </w:r>
      <w:r w:rsidR="00FE7453" w:rsidRPr="003C53D4">
        <w:rPr>
          <w:rFonts w:ascii="Times New Roman" w:eastAsiaTheme="minorEastAsia" w:hAnsi="Times New Roman" w:cs="Times New Roman"/>
          <w:color w:val="000000" w:themeColor="text1"/>
          <w:sz w:val="26"/>
          <w:szCs w:val="26"/>
          <w:lang w:eastAsia="ru-RU"/>
        </w:rPr>
        <w:t>7</w:t>
      </w:r>
      <w:r w:rsidR="000A5B0D" w:rsidRPr="003C53D4">
        <w:rPr>
          <w:rFonts w:ascii="Times New Roman" w:eastAsiaTheme="minorEastAsia" w:hAnsi="Times New Roman" w:cs="Times New Roman"/>
          <w:color w:val="000000" w:themeColor="text1"/>
          <w:sz w:val="26"/>
          <w:szCs w:val="26"/>
          <w:lang w:eastAsia="ru-RU"/>
        </w:rPr>
        <w:t xml:space="preserve"> и </w:t>
      </w:r>
      <w:hyperlink r:id="rId87" w:history="1">
        <w:r w:rsidR="000A5B0D" w:rsidRPr="003C53D4">
          <w:rPr>
            <w:rFonts w:ascii="Times New Roman" w:eastAsiaTheme="minorEastAsia" w:hAnsi="Times New Roman" w:cs="Times New Roman"/>
            <w:color w:val="000000" w:themeColor="text1"/>
            <w:sz w:val="26"/>
            <w:szCs w:val="26"/>
            <w:lang w:eastAsia="ru-RU"/>
          </w:rPr>
          <w:t>СанПиН 2.2.1/2.1.1.1200-03</w:t>
        </w:r>
      </w:hyperlink>
      <w:r w:rsidR="000A5B0D" w:rsidRPr="003C53D4">
        <w:rPr>
          <w:rFonts w:ascii="Times New Roman" w:eastAsiaTheme="minorEastAsia" w:hAnsi="Times New Roman" w:cs="Times New Roman"/>
          <w:color w:val="000000" w:themeColor="text1"/>
          <w:sz w:val="26"/>
          <w:szCs w:val="26"/>
          <w:lang w:eastAsia="ru-RU"/>
        </w:rPr>
        <w:t>.</w:t>
      </w:r>
    </w:p>
    <w:p w:rsidR="000A5B0D" w:rsidRPr="00CA2019" w:rsidRDefault="000A5B0D" w:rsidP="000A5B0D">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8"/>
          <w:szCs w:val="18"/>
          <w:lang w:eastAsia="ru-RU"/>
        </w:rPr>
      </w:pPr>
      <w:bookmarkStart w:id="287" w:name="sub_7737"/>
      <w:bookmarkEnd w:id="286"/>
      <w:r w:rsidRPr="00CA2019">
        <w:rPr>
          <w:rFonts w:ascii="Times New Roman" w:eastAsiaTheme="minorEastAsia" w:hAnsi="Times New Roman" w:cs="Times New Roman"/>
          <w:bCs/>
          <w:color w:val="000000" w:themeColor="text1"/>
          <w:sz w:val="18"/>
          <w:szCs w:val="18"/>
          <w:lang w:eastAsia="ru-RU"/>
        </w:rPr>
        <w:t>Таблица 3</w:t>
      </w:r>
      <w:r w:rsidR="00FE7453" w:rsidRPr="00CA2019">
        <w:rPr>
          <w:rFonts w:ascii="Times New Roman" w:eastAsiaTheme="minorEastAsia" w:hAnsi="Times New Roman" w:cs="Times New Roman"/>
          <w:bCs/>
          <w:color w:val="000000" w:themeColor="text1"/>
          <w:sz w:val="18"/>
          <w:szCs w:val="18"/>
          <w:lang w:eastAsia="ru-RU"/>
        </w:rPr>
        <w:t>7</w:t>
      </w:r>
    </w:p>
    <w:tbl>
      <w:tblPr>
        <w:tblW w:w="922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992"/>
        <w:gridCol w:w="850"/>
        <w:gridCol w:w="1134"/>
        <w:gridCol w:w="1134"/>
        <w:gridCol w:w="1148"/>
      </w:tblGrid>
      <w:tr w:rsidR="003C53D4" w:rsidRPr="003C53D4" w:rsidTr="00357BE2">
        <w:tc>
          <w:tcPr>
            <w:tcW w:w="3969" w:type="dxa"/>
            <w:vMerge w:val="restart"/>
            <w:tcBorders>
              <w:top w:val="single" w:sz="4" w:space="0" w:color="auto"/>
              <w:bottom w:val="single" w:sz="4" w:space="0" w:color="auto"/>
              <w:right w:val="single" w:sz="4" w:space="0" w:color="auto"/>
            </w:tcBorders>
          </w:tcPr>
          <w:bookmarkEnd w:id="287"/>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Объекты, до которых определяется разрыв</w:t>
            </w:r>
          </w:p>
        </w:tc>
        <w:tc>
          <w:tcPr>
            <w:tcW w:w="5258" w:type="dxa"/>
            <w:gridSpan w:val="5"/>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Расстояние, м, не менее</w:t>
            </w:r>
          </w:p>
        </w:tc>
      </w:tr>
      <w:tr w:rsidR="003C53D4" w:rsidRPr="003C53D4" w:rsidTr="00357BE2">
        <w:tc>
          <w:tcPr>
            <w:tcW w:w="3969" w:type="dxa"/>
            <w:vMerge/>
            <w:tcBorders>
              <w:top w:val="nil"/>
              <w:bottom w:val="nil"/>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5258" w:type="dxa"/>
            <w:gridSpan w:val="5"/>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Открытые автостоянки и паркинги вместимостью, </w:t>
            </w:r>
            <w:proofErr w:type="spellStart"/>
            <w:r w:rsidRPr="003C53D4">
              <w:rPr>
                <w:rFonts w:ascii="Times New Roman" w:eastAsiaTheme="minorEastAsia" w:hAnsi="Times New Roman" w:cs="Times New Roman"/>
                <w:color w:val="000000" w:themeColor="text1"/>
                <w:sz w:val="26"/>
                <w:szCs w:val="26"/>
                <w:lang w:eastAsia="ru-RU"/>
              </w:rPr>
              <w:t>машиномест</w:t>
            </w:r>
            <w:proofErr w:type="spellEnd"/>
          </w:p>
        </w:tc>
      </w:tr>
      <w:tr w:rsidR="003C53D4" w:rsidRPr="003C53D4" w:rsidTr="00357BE2">
        <w:tc>
          <w:tcPr>
            <w:tcW w:w="3969" w:type="dxa"/>
            <w:vMerge/>
            <w:tcBorders>
              <w:top w:val="nil"/>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 и менее</w:t>
            </w:r>
          </w:p>
        </w:tc>
        <w:tc>
          <w:tcPr>
            <w:tcW w:w="85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11-50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51-100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101-300</w:t>
            </w:r>
          </w:p>
        </w:tc>
        <w:tc>
          <w:tcPr>
            <w:tcW w:w="1148"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свыше 300</w:t>
            </w:r>
          </w:p>
        </w:tc>
      </w:tr>
      <w:tr w:rsidR="003C53D4" w:rsidRPr="003C53D4" w:rsidTr="00357BE2">
        <w:tc>
          <w:tcPr>
            <w:tcW w:w="3969"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Фасады жилых зданий и торцы с окнами</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c>
          <w:tcPr>
            <w:tcW w:w="85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25</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35</w:t>
            </w:r>
          </w:p>
        </w:tc>
        <w:tc>
          <w:tcPr>
            <w:tcW w:w="1148"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r>
      <w:tr w:rsidR="003C53D4" w:rsidRPr="003C53D4" w:rsidTr="00357BE2">
        <w:tc>
          <w:tcPr>
            <w:tcW w:w="3969"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Торцы жилых зданий без окон</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c>
          <w:tcPr>
            <w:tcW w:w="85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25</w:t>
            </w:r>
          </w:p>
        </w:tc>
        <w:tc>
          <w:tcPr>
            <w:tcW w:w="1148"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35</w:t>
            </w:r>
          </w:p>
        </w:tc>
      </w:tr>
      <w:tr w:rsidR="003C53D4" w:rsidRPr="003C53D4" w:rsidTr="00357BE2">
        <w:tc>
          <w:tcPr>
            <w:tcW w:w="3969"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Общественные здания</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c>
          <w:tcPr>
            <w:tcW w:w="85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15</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25</w:t>
            </w:r>
          </w:p>
        </w:tc>
        <w:tc>
          <w:tcPr>
            <w:tcW w:w="1148"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r>
      <w:tr w:rsidR="003C53D4" w:rsidRPr="003C53D4" w:rsidTr="00357BE2">
        <w:tc>
          <w:tcPr>
            <w:tcW w:w="3969"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Территории школ, детских учреждений, учреждений начального и среднего </w:t>
            </w:r>
            <w:r w:rsidRPr="003C53D4">
              <w:rPr>
                <w:rFonts w:ascii="Times New Roman" w:eastAsiaTheme="minorEastAsia" w:hAnsi="Times New Roman" w:cs="Times New Roman"/>
                <w:color w:val="000000" w:themeColor="text1"/>
                <w:sz w:val="26"/>
                <w:szCs w:val="26"/>
                <w:lang w:eastAsia="ru-RU"/>
              </w:rPr>
              <w:lastRenderedPageBreak/>
              <w:t>профессионального образования, площадок отдыха, игр и спорта, детских</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25</w:t>
            </w:r>
          </w:p>
        </w:tc>
        <w:tc>
          <w:tcPr>
            <w:tcW w:w="85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c>
          <w:tcPr>
            <w:tcW w:w="1148"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r>
      <w:tr w:rsidR="003C53D4" w:rsidRPr="003C53D4" w:rsidTr="00357BE2">
        <w:tc>
          <w:tcPr>
            <w:tcW w:w="3969"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992"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25</w:t>
            </w:r>
          </w:p>
        </w:tc>
        <w:tc>
          <w:tcPr>
            <w:tcW w:w="85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 расчету</w:t>
            </w:r>
          </w:p>
        </w:tc>
        <w:tc>
          <w:tcPr>
            <w:tcW w:w="1134"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 расчету</w:t>
            </w:r>
          </w:p>
        </w:tc>
        <w:tc>
          <w:tcPr>
            <w:tcW w:w="1148"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 расчету</w:t>
            </w:r>
          </w:p>
        </w:tc>
      </w:tr>
    </w:tbl>
    <w:p w:rsidR="000A5B0D" w:rsidRPr="00CA2019"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A2019">
        <w:rPr>
          <w:rFonts w:ascii="Times New Roman" w:eastAsiaTheme="minorEastAsia" w:hAnsi="Times New Roman" w:cs="Times New Roman"/>
          <w:bCs/>
          <w:color w:val="000000" w:themeColor="text1"/>
          <w:sz w:val="18"/>
          <w:szCs w:val="18"/>
          <w:lang w:eastAsia="ru-RU"/>
        </w:rPr>
        <w:t>Примечания:</w:t>
      </w:r>
    </w:p>
    <w:p w:rsidR="000A5B0D" w:rsidRPr="00CA2019"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A2019">
        <w:rPr>
          <w:rFonts w:ascii="Times New Roman" w:eastAsiaTheme="minorEastAsia" w:hAnsi="Times New Roman" w:cs="Times New Roman"/>
          <w:color w:val="000000" w:themeColor="text1"/>
          <w:sz w:val="18"/>
          <w:szCs w:val="18"/>
          <w:lang w:eastAsia="ru-RU"/>
        </w:rPr>
        <w:t>1. Разрыв от наземных автостоянок, паркингов закрытого типа принимается на основании результатов расчетов рассеивания загрязнений в атмосферном воздухе и уровней физического действия.</w:t>
      </w:r>
    </w:p>
    <w:p w:rsidR="000A5B0D" w:rsidRPr="00CA2019"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A2019">
        <w:rPr>
          <w:rFonts w:ascii="Times New Roman" w:eastAsiaTheme="minorEastAsia" w:hAnsi="Times New Roman" w:cs="Times New Roman"/>
          <w:color w:val="000000" w:themeColor="text1"/>
          <w:sz w:val="18"/>
          <w:szCs w:val="18"/>
          <w:lang w:eastAsia="ru-RU"/>
        </w:rPr>
        <w:t xml:space="preserve">2. </w:t>
      </w:r>
      <w:proofErr w:type="gramStart"/>
      <w:r w:rsidRPr="00CA2019">
        <w:rPr>
          <w:rFonts w:ascii="Times New Roman" w:eastAsiaTheme="minorEastAsia" w:hAnsi="Times New Roman" w:cs="Times New Roman"/>
          <w:color w:val="000000" w:themeColor="text1"/>
          <w:sz w:val="18"/>
          <w:szCs w:val="18"/>
          <w:lang w:eastAsia="ru-RU"/>
        </w:rPr>
        <w:t xml:space="preserve">В случае размещения во внутриквартальной жилой застройке на смежных участках нескольких автостоянок (открытых площадок), расположенных с разрывом между ними, не превышающим 25 м, расстояние от этих автостоянок до жилых домов и других зданий следует принимать с учетом общего количества </w:t>
      </w:r>
      <w:proofErr w:type="spellStart"/>
      <w:r w:rsidRPr="00CA2019">
        <w:rPr>
          <w:rFonts w:ascii="Times New Roman" w:eastAsiaTheme="minorEastAsia" w:hAnsi="Times New Roman" w:cs="Times New Roman"/>
          <w:color w:val="000000" w:themeColor="text1"/>
          <w:sz w:val="18"/>
          <w:szCs w:val="18"/>
          <w:lang w:eastAsia="ru-RU"/>
        </w:rPr>
        <w:t>машиномест</w:t>
      </w:r>
      <w:proofErr w:type="spellEnd"/>
      <w:r w:rsidRPr="00CA2019">
        <w:rPr>
          <w:rFonts w:ascii="Times New Roman" w:eastAsiaTheme="minorEastAsia" w:hAnsi="Times New Roman" w:cs="Times New Roman"/>
          <w:color w:val="000000" w:themeColor="text1"/>
          <w:sz w:val="18"/>
          <w:szCs w:val="18"/>
          <w:lang w:eastAsia="ru-RU"/>
        </w:rPr>
        <w:t xml:space="preserve"> на всех автостоянках, но во всех случаях не допуская размещения в данной застройке автостоянок вместимостью более 300 </w:t>
      </w:r>
      <w:proofErr w:type="spellStart"/>
      <w:r w:rsidRPr="00CA2019">
        <w:rPr>
          <w:rFonts w:ascii="Times New Roman" w:eastAsiaTheme="minorEastAsia" w:hAnsi="Times New Roman" w:cs="Times New Roman"/>
          <w:color w:val="000000" w:themeColor="text1"/>
          <w:sz w:val="18"/>
          <w:szCs w:val="18"/>
          <w:lang w:eastAsia="ru-RU"/>
        </w:rPr>
        <w:t>машиномест</w:t>
      </w:r>
      <w:proofErr w:type="spellEnd"/>
      <w:r w:rsidRPr="00CA2019">
        <w:rPr>
          <w:rFonts w:ascii="Times New Roman" w:eastAsiaTheme="minorEastAsia" w:hAnsi="Times New Roman" w:cs="Times New Roman"/>
          <w:color w:val="000000" w:themeColor="text1"/>
          <w:sz w:val="18"/>
          <w:szCs w:val="18"/>
          <w:lang w:eastAsia="ru-RU"/>
        </w:rPr>
        <w:t>.</w:t>
      </w:r>
      <w:proofErr w:type="gramEnd"/>
    </w:p>
    <w:p w:rsidR="000A5B0D" w:rsidRPr="00CA2019"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A2019">
        <w:rPr>
          <w:rFonts w:ascii="Times New Roman" w:eastAsiaTheme="minorEastAsia" w:hAnsi="Times New Roman" w:cs="Times New Roman"/>
          <w:color w:val="000000" w:themeColor="text1"/>
          <w:sz w:val="18"/>
          <w:szCs w:val="18"/>
          <w:lang w:eastAsia="ru-RU"/>
        </w:rPr>
        <w:t xml:space="preserve">3. Разрывы, приведенные в </w:t>
      </w:r>
      <w:hyperlink w:anchor="sub_7737" w:history="1">
        <w:r w:rsidRPr="00CA2019">
          <w:rPr>
            <w:rFonts w:ascii="Times New Roman" w:eastAsiaTheme="minorEastAsia" w:hAnsi="Times New Roman" w:cs="Times New Roman"/>
            <w:color w:val="000000" w:themeColor="text1"/>
            <w:sz w:val="18"/>
            <w:szCs w:val="18"/>
            <w:lang w:eastAsia="ru-RU"/>
          </w:rPr>
          <w:t>Таблице 37</w:t>
        </w:r>
      </w:hyperlink>
      <w:r w:rsidRPr="00CA2019">
        <w:rPr>
          <w:rFonts w:ascii="Times New Roman" w:eastAsiaTheme="minorEastAsia" w:hAnsi="Times New Roman" w:cs="Times New Roman"/>
          <w:color w:val="000000" w:themeColor="text1"/>
          <w:sz w:val="18"/>
          <w:szCs w:val="18"/>
          <w:lang w:eastAsia="ru-RU"/>
        </w:rPr>
        <w:t>, могут приниматься с учетом интерполяции.</w:t>
      </w:r>
    </w:p>
    <w:p w:rsidR="000A5B0D" w:rsidRPr="00CA2019"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A2019">
        <w:rPr>
          <w:rFonts w:ascii="Times New Roman" w:eastAsiaTheme="minorEastAsia" w:hAnsi="Times New Roman" w:cs="Times New Roman"/>
          <w:color w:val="000000" w:themeColor="text1"/>
          <w:sz w:val="18"/>
          <w:szCs w:val="18"/>
          <w:lang w:eastAsia="ru-RU"/>
        </w:rPr>
        <w:t xml:space="preserve">4. Для </w:t>
      </w:r>
      <w:hyperlink w:anchor="sub_1103" w:history="1">
        <w:r w:rsidRPr="00CA2019">
          <w:rPr>
            <w:rFonts w:ascii="Times New Roman" w:eastAsiaTheme="minorEastAsia" w:hAnsi="Times New Roman" w:cs="Times New Roman"/>
            <w:color w:val="000000" w:themeColor="text1"/>
            <w:sz w:val="18"/>
            <w:szCs w:val="18"/>
            <w:lang w:eastAsia="ru-RU"/>
          </w:rPr>
          <w:t>гостевых стоянок</w:t>
        </w:r>
      </w:hyperlink>
      <w:r w:rsidRPr="00CA2019">
        <w:rPr>
          <w:rFonts w:ascii="Times New Roman" w:eastAsiaTheme="minorEastAsia" w:hAnsi="Times New Roman" w:cs="Times New Roman"/>
          <w:color w:val="000000" w:themeColor="text1"/>
          <w:sz w:val="18"/>
          <w:szCs w:val="18"/>
          <w:lang w:eastAsia="ru-RU"/>
        </w:rPr>
        <w:t xml:space="preserve"> на территории жилых домов санитарные разрывы не устанавливаются.</w:t>
      </w:r>
    </w:p>
    <w:p w:rsidR="007B7F43" w:rsidRPr="003C53D4" w:rsidRDefault="007B7F43"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88" w:name="sub_7126"/>
    </w:p>
    <w:p w:rsidR="000A5B0D" w:rsidRPr="003C53D4" w:rsidRDefault="007B7F43"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6.10.6</w:t>
      </w:r>
      <w:r w:rsidR="000A5B0D" w:rsidRPr="003C53D4">
        <w:rPr>
          <w:rFonts w:ascii="Times New Roman" w:eastAsiaTheme="minorEastAsia" w:hAnsi="Times New Roman" w:cs="Times New Roman"/>
          <w:color w:val="000000" w:themeColor="text1"/>
          <w:sz w:val="26"/>
          <w:szCs w:val="26"/>
          <w:lang w:eastAsia="ru-RU"/>
        </w:rPr>
        <w:t xml:space="preserve">. Противопожарные расстояния от мест организованного хранения автомобилей до соседних объектов следует принимать в соответствии с требованиями </w:t>
      </w:r>
      <w:hyperlink r:id="rId88" w:history="1">
        <w:r w:rsidR="000A5B0D" w:rsidRPr="003C53D4">
          <w:rPr>
            <w:rFonts w:ascii="Times New Roman" w:eastAsiaTheme="minorEastAsia" w:hAnsi="Times New Roman" w:cs="Times New Roman"/>
            <w:color w:val="000000" w:themeColor="text1"/>
            <w:sz w:val="26"/>
            <w:szCs w:val="26"/>
            <w:lang w:eastAsia="ru-RU"/>
          </w:rPr>
          <w:t>Федерального закона</w:t>
        </w:r>
      </w:hyperlink>
      <w:r w:rsidR="000A5B0D" w:rsidRPr="003C53D4">
        <w:rPr>
          <w:rFonts w:ascii="Times New Roman" w:eastAsiaTheme="minorEastAsia" w:hAnsi="Times New Roman" w:cs="Times New Roman"/>
          <w:color w:val="000000" w:themeColor="text1"/>
          <w:sz w:val="26"/>
          <w:szCs w:val="26"/>
          <w:lang w:eastAsia="ru-RU"/>
        </w:rPr>
        <w:t xml:space="preserve"> от 22.07.2008 N 123-ФЗ "Технический регламент о требованиях пожарной безопасности", свода правил </w:t>
      </w:r>
      <w:hyperlink r:id="rId89" w:history="1">
        <w:r w:rsidR="000A5B0D" w:rsidRPr="003C53D4">
          <w:rPr>
            <w:rFonts w:ascii="Times New Roman" w:eastAsiaTheme="minorEastAsia" w:hAnsi="Times New Roman" w:cs="Times New Roman"/>
            <w:color w:val="000000" w:themeColor="text1"/>
            <w:sz w:val="26"/>
            <w:szCs w:val="26"/>
            <w:lang w:eastAsia="ru-RU"/>
          </w:rPr>
          <w:t>СП 4.13130.2013</w:t>
        </w:r>
      </w:hyperlink>
      <w:r w:rsidR="000A5B0D" w:rsidRPr="003C53D4">
        <w:rPr>
          <w:rFonts w:ascii="Times New Roman" w:eastAsiaTheme="minorEastAsia" w:hAnsi="Times New Roman" w:cs="Times New Roman"/>
          <w:color w:val="000000" w:themeColor="text1"/>
          <w:sz w:val="26"/>
          <w:szCs w:val="26"/>
          <w:lang w:eastAsia="ru-RU"/>
        </w:rPr>
        <w:t xml:space="preserve"> "Системы противопожарной защиты. Ограничение распространения пожара на объектах защиты. Требования к объемно-планировочным и конструктивным решениям". При этом расстояние от стоянок (любого типа) должно составлять не менее 10 метров.</w:t>
      </w:r>
    </w:p>
    <w:bookmarkEnd w:id="288"/>
    <w:p w:rsidR="000A5B0D" w:rsidRPr="003C53D4" w:rsidRDefault="000A5B0D" w:rsidP="000A5B0D">
      <w:pPr>
        <w:widowControl w:val="0"/>
        <w:autoSpaceDE w:val="0"/>
        <w:autoSpaceDN w:val="0"/>
        <w:adjustRightInd w:val="0"/>
        <w:spacing w:after="0" w:line="240" w:lineRule="auto"/>
        <w:ind w:firstLine="720"/>
        <w:jc w:val="both"/>
        <w:rPr>
          <w:rFonts w:ascii="Arial" w:eastAsiaTheme="minorEastAsia" w:hAnsi="Arial" w:cs="Arial"/>
          <w:color w:val="000000" w:themeColor="text1"/>
          <w:sz w:val="24"/>
          <w:szCs w:val="24"/>
          <w:highlight w:val="cyan"/>
          <w:lang w:eastAsia="ru-RU"/>
        </w:rPr>
      </w:pPr>
    </w:p>
    <w:p w:rsidR="00E52127" w:rsidRPr="003C53D4" w:rsidRDefault="00E52127" w:rsidP="000A5B0D">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289" w:name="sub_7130"/>
      <w:r w:rsidRPr="003C53D4">
        <w:rPr>
          <w:rFonts w:ascii="Times New Roman" w:eastAsiaTheme="minorEastAsia" w:hAnsi="Times New Roman" w:cs="Times New Roman"/>
          <w:b/>
          <w:bCs/>
          <w:color w:val="000000" w:themeColor="text1"/>
          <w:sz w:val="26"/>
          <w:szCs w:val="26"/>
          <w:lang w:eastAsia="ru-RU"/>
        </w:rPr>
        <w:t>6.11</w:t>
      </w:r>
      <w:r w:rsidR="000A5B0D" w:rsidRPr="003C53D4">
        <w:rPr>
          <w:rFonts w:ascii="Times New Roman" w:eastAsiaTheme="minorEastAsia" w:hAnsi="Times New Roman" w:cs="Times New Roman"/>
          <w:b/>
          <w:bCs/>
          <w:color w:val="000000" w:themeColor="text1"/>
          <w:sz w:val="26"/>
          <w:szCs w:val="26"/>
          <w:lang w:eastAsia="ru-RU"/>
        </w:rPr>
        <w:t>. Типы сооружений для хранения и парковки легковых автомобилей</w:t>
      </w:r>
    </w:p>
    <w:p w:rsidR="000A5B0D" w:rsidRPr="003C53D4" w:rsidRDefault="000A5B0D" w:rsidP="000A5B0D">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r w:rsidRPr="003C53D4">
        <w:rPr>
          <w:rFonts w:ascii="Times New Roman" w:eastAsiaTheme="minorEastAsia" w:hAnsi="Times New Roman" w:cs="Times New Roman"/>
          <w:b/>
          <w:bCs/>
          <w:color w:val="000000" w:themeColor="text1"/>
          <w:sz w:val="26"/>
          <w:szCs w:val="26"/>
          <w:lang w:eastAsia="ru-RU"/>
        </w:rPr>
        <w:t xml:space="preserve"> и приемы их размещения</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90" w:name="sub_7131"/>
      <w:bookmarkEnd w:id="289"/>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.1. Автостоянки могут размещаться ниже и/или выше уровня земли, состоять из подземной и/или надземной частей.</w:t>
      </w:r>
    </w:p>
    <w:bookmarkEnd w:id="290"/>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Наземные автостоянки могут проектироваться высотой не более 9 этажей, преимущественно 3-7 этажей вместимостью 300-500 </w:t>
      </w:r>
      <w:proofErr w:type="spellStart"/>
      <w:r w:rsidRPr="003C53D4">
        <w:rPr>
          <w:rFonts w:ascii="Times New Roman" w:eastAsiaTheme="minorEastAsia" w:hAnsi="Times New Roman" w:cs="Times New Roman"/>
          <w:color w:val="000000" w:themeColor="text1"/>
          <w:sz w:val="26"/>
          <w:szCs w:val="26"/>
          <w:lang w:eastAsia="ru-RU"/>
        </w:rPr>
        <w:t>машиномест</w:t>
      </w:r>
      <w:proofErr w:type="spellEnd"/>
      <w:r w:rsidRPr="003C53D4">
        <w:rPr>
          <w:rFonts w:ascii="Times New Roman" w:eastAsiaTheme="minorEastAsia" w:hAnsi="Times New Roman" w:cs="Times New Roman"/>
          <w:color w:val="000000" w:themeColor="text1"/>
          <w:sz w:val="26"/>
          <w:szCs w:val="26"/>
          <w:lang w:eastAsia="ru-RU"/>
        </w:rPr>
        <w:t>, подземные - не более 5 подземных этажей.</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Автостоянки проектируются открытого и </w:t>
      </w:r>
      <w:hyperlink w:anchor="sub_1106" w:history="1">
        <w:r w:rsidRPr="003C53D4">
          <w:rPr>
            <w:rFonts w:ascii="Times New Roman" w:eastAsiaTheme="minorEastAsia" w:hAnsi="Times New Roman" w:cs="Times New Roman"/>
            <w:color w:val="000000" w:themeColor="text1"/>
            <w:sz w:val="26"/>
            <w:szCs w:val="26"/>
            <w:lang w:eastAsia="ru-RU"/>
          </w:rPr>
          <w:t>закрытого типа</w:t>
        </w:r>
      </w:hyperlink>
      <w:r w:rsidRPr="003C53D4">
        <w:rPr>
          <w:rFonts w:ascii="Times New Roman" w:eastAsiaTheme="minorEastAsia" w:hAnsi="Times New Roman" w:cs="Times New Roman"/>
          <w:color w:val="000000" w:themeColor="text1"/>
          <w:sz w:val="26"/>
          <w:szCs w:val="26"/>
          <w:lang w:eastAsia="ru-RU"/>
        </w:rPr>
        <w:t>, отдельно стоящие (боксового типа), встроенные, пристроенные и встроенно-пристроенные, одноэтажные, многоэтажные.</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91" w:name="sub_7132"/>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 xml:space="preserve">.2. </w:t>
      </w:r>
      <w:hyperlink w:anchor="sub_1173" w:history="1">
        <w:r w:rsidR="000A5B0D" w:rsidRPr="003C53D4">
          <w:rPr>
            <w:rFonts w:ascii="Times New Roman" w:eastAsiaTheme="minorEastAsia" w:hAnsi="Times New Roman" w:cs="Times New Roman"/>
            <w:color w:val="000000" w:themeColor="text1"/>
            <w:sz w:val="26"/>
            <w:szCs w:val="26"/>
            <w:lang w:eastAsia="ru-RU"/>
          </w:rPr>
          <w:t xml:space="preserve">Строительство </w:t>
        </w:r>
      </w:hyperlink>
      <w:r w:rsidR="000A5B0D" w:rsidRPr="003C53D4">
        <w:rPr>
          <w:rFonts w:ascii="Times New Roman" w:eastAsiaTheme="minorEastAsia" w:hAnsi="Times New Roman" w:cs="Times New Roman"/>
          <w:color w:val="000000" w:themeColor="text1"/>
          <w:sz w:val="26"/>
          <w:szCs w:val="26"/>
          <w:lang w:eastAsia="ru-RU"/>
        </w:rPr>
        <w:t>гаражных боксов для хранения личного автотранспорта допускается, как исключение, только в составе кооперативов, высотой не более одного этажа.</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92" w:name="sub_7133"/>
      <w:bookmarkEnd w:id="291"/>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 xml:space="preserve">.3. Проектирование встроенных и встроенно-пристроенных автостоянок следует осуществлять в соответствии с требованиями </w:t>
      </w:r>
      <w:hyperlink r:id="rId90" w:history="1">
        <w:r w:rsidR="000A5B0D" w:rsidRPr="003C53D4">
          <w:rPr>
            <w:rFonts w:ascii="Times New Roman" w:eastAsiaTheme="minorEastAsia" w:hAnsi="Times New Roman" w:cs="Times New Roman"/>
            <w:color w:val="000000" w:themeColor="text1"/>
            <w:sz w:val="26"/>
            <w:szCs w:val="26"/>
            <w:lang w:eastAsia="ru-RU"/>
          </w:rPr>
          <w:t>СП 54.13330.2011</w:t>
        </w:r>
      </w:hyperlink>
      <w:r w:rsidR="000A5B0D" w:rsidRPr="003C53D4">
        <w:rPr>
          <w:rFonts w:ascii="Times New Roman" w:eastAsiaTheme="minorEastAsia" w:hAnsi="Times New Roman" w:cs="Times New Roman"/>
          <w:color w:val="000000" w:themeColor="text1"/>
          <w:sz w:val="26"/>
          <w:szCs w:val="26"/>
          <w:lang w:eastAsia="ru-RU"/>
        </w:rPr>
        <w:t xml:space="preserve">, </w:t>
      </w:r>
      <w:hyperlink r:id="rId91" w:history="1">
        <w:r w:rsidR="000A5B0D" w:rsidRPr="003C53D4">
          <w:rPr>
            <w:rFonts w:ascii="Times New Roman" w:eastAsiaTheme="minorEastAsia" w:hAnsi="Times New Roman" w:cs="Times New Roman"/>
            <w:color w:val="000000" w:themeColor="text1"/>
            <w:sz w:val="26"/>
            <w:szCs w:val="26"/>
            <w:lang w:eastAsia="ru-RU"/>
          </w:rPr>
          <w:t>СП 55.13330.2011</w:t>
        </w:r>
      </w:hyperlink>
      <w:r w:rsidR="000A5B0D" w:rsidRPr="003C53D4">
        <w:rPr>
          <w:rFonts w:ascii="Times New Roman" w:eastAsiaTheme="minorEastAsia" w:hAnsi="Times New Roman" w:cs="Times New Roman"/>
          <w:color w:val="000000" w:themeColor="text1"/>
          <w:sz w:val="26"/>
          <w:szCs w:val="26"/>
          <w:lang w:eastAsia="ru-RU"/>
        </w:rPr>
        <w:t xml:space="preserve">, </w:t>
      </w:r>
      <w:hyperlink r:id="rId92" w:history="1">
        <w:r w:rsidR="000A5B0D" w:rsidRPr="003C53D4">
          <w:rPr>
            <w:rFonts w:ascii="Times New Roman" w:eastAsiaTheme="minorEastAsia" w:hAnsi="Times New Roman" w:cs="Times New Roman"/>
            <w:color w:val="000000" w:themeColor="text1"/>
            <w:sz w:val="26"/>
            <w:szCs w:val="26"/>
            <w:lang w:eastAsia="ru-RU"/>
          </w:rPr>
          <w:t>С</w:t>
        </w:r>
        <w:r w:rsidR="00FE7453" w:rsidRPr="003C53D4">
          <w:rPr>
            <w:rFonts w:ascii="Times New Roman" w:eastAsiaTheme="minorEastAsia" w:hAnsi="Times New Roman" w:cs="Times New Roman"/>
            <w:color w:val="000000" w:themeColor="text1"/>
            <w:sz w:val="26"/>
            <w:szCs w:val="26"/>
            <w:lang w:eastAsia="ru-RU"/>
          </w:rPr>
          <w:t>П 118.13330.2012</w:t>
        </w:r>
      </w:hyperlink>
      <w:r w:rsidR="000A5B0D" w:rsidRPr="003C53D4">
        <w:rPr>
          <w:rFonts w:ascii="Times New Roman" w:eastAsiaTheme="minorEastAsia" w:hAnsi="Times New Roman" w:cs="Times New Roman"/>
          <w:color w:val="000000" w:themeColor="text1"/>
          <w:sz w:val="26"/>
          <w:szCs w:val="26"/>
          <w:lang w:eastAsia="ru-RU"/>
        </w:rPr>
        <w:t xml:space="preserve">, </w:t>
      </w:r>
      <w:r w:rsidR="00FE7453" w:rsidRPr="003C53D4">
        <w:rPr>
          <w:rFonts w:ascii="Times New Roman" w:eastAsiaTheme="minorEastAsia" w:hAnsi="Times New Roman" w:cs="Times New Roman"/>
          <w:color w:val="000000" w:themeColor="text1"/>
          <w:sz w:val="26"/>
          <w:szCs w:val="26"/>
          <w:lang w:eastAsia="ru-RU"/>
        </w:rPr>
        <w:t>СП 113.13330.2012</w:t>
      </w:r>
      <w:r w:rsidR="000A5B0D" w:rsidRPr="003C53D4">
        <w:rPr>
          <w:rFonts w:ascii="Times New Roman" w:eastAsiaTheme="minorEastAsia" w:hAnsi="Times New Roman" w:cs="Times New Roman"/>
          <w:color w:val="000000" w:themeColor="text1"/>
          <w:sz w:val="26"/>
          <w:szCs w:val="26"/>
          <w:lang w:eastAsia="ru-RU"/>
        </w:rPr>
        <w:t xml:space="preserve"> и настоящими нормативами.</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93" w:name="sub_7134"/>
      <w:bookmarkEnd w:id="292"/>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 xml:space="preserve">.4. Автостоянки допускается проектировать пристроенными к зданиям другого функционального назначения, за исключением жилых зданий, зданий дошкольных организаций и школьных образовательных учреждений, в том числе спальных корпусов, внешкольных учебных заведений, учреждений </w:t>
      </w:r>
      <w:r w:rsidR="000A5B0D" w:rsidRPr="003C53D4">
        <w:rPr>
          <w:rFonts w:ascii="Times New Roman" w:eastAsiaTheme="minorEastAsia" w:hAnsi="Times New Roman" w:cs="Times New Roman"/>
          <w:color w:val="000000" w:themeColor="text1"/>
          <w:sz w:val="26"/>
          <w:szCs w:val="26"/>
          <w:lang w:eastAsia="ru-RU"/>
        </w:rPr>
        <w:lastRenderedPageBreak/>
        <w:t>начального профессионального и среднего специального образования, больниц, специализированных домов престарелых и инвалидов, производственных и складских помещений категорий А и Б.</w:t>
      </w:r>
    </w:p>
    <w:bookmarkEnd w:id="293"/>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Автостоянки, пристраиваемые к зданиям другого назначения, должны быть отделены от этих зданий противопожарными стенами 1-го типа.</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94" w:name="sub_7135"/>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 xml:space="preserve">.5. </w:t>
      </w:r>
      <w:hyperlink w:anchor="sub_1102" w:history="1">
        <w:r w:rsidR="000A5B0D" w:rsidRPr="003C53D4">
          <w:rPr>
            <w:rFonts w:ascii="Times New Roman" w:eastAsiaTheme="minorEastAsia" w:hAnsi="Times New Roman" w:cs="Times New Roman"/>
            <w:color w:val="000000" w:themeColor="text1"/>
            <w:sz w:val="26"/>
            <w:szCs w:val="26"/>
            <w:lang w:eastAsia="ru-RU"/>
          </w:rPr>
          <w:t>Автостоянки</w:t>
        </w:r>
      </w:hyperlink>
      <w:r w:rsidR="000A5B0D" w:rsidRPr="003C53D4">
        <w:rPr>
          <w:rFonts w:ascii="Times New Roman" w:eastAsiaTheme="minorEastAsia" w:hAnsi="Times New Roman" w:cs="Times New Roman"/>
          <w:color w:val="000000" w:themeColor="text1"/>
          <w:sz w:val="26"/>
          <w:szCs w:val="26"/>
          <w:lang w:eastAsia="ru-RU"/>
        </w:rPr>
        <w:t xml:space="preserve"> допускается проектировать встроенными в здания другого функционального назначения I и II степеней огнестойкости класса С0 и С1, за исключением зданий, указанных в </w:t>
      </w:r>
      <w:hyperlink w:anchor="sub_7134" w:history="1">
        <w:r w:rsidR="000A5B0D" w:rsidRPr="003C53D4">
          <w:rPr>
            <w:rFonts w:ascii="Times New Roman" w:eastAsiaTheme="minorEastAsia" w:hAnsi="Times New Roman" w:cs="Times New Roman"/>
            <w:color w:val="000000" w:themeColor="text1"/>
            <w:sz w:val="26"/>
            <w:szCs w:val="26"/>
            <w:lang w:eastAsia="ru-RU"/>
          </w:rPr>
          <w:t>п. </w:t>
        </w:r>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.4</w:t>
        </w:r>
      </w:hyperlink>
      <w:r w:rsidR="000A5B0D" w:rsidRPr="003C53D4">
        <w:rPr>
          <w:rFonts w:ascii="Times New Roman" w:eastAsiaTheme="minorEastAsia" w:hAnsi="Times New Roman" w:cs="Times New Roman"/>
          <w:color w:val="000000" w:themeColor="text1"/>
          <w:sz w:val="26"/>
          <w:szCs w:val="26"/>
          <w:lang w:eastAsia="ru-RU"/>
        </w:rPr>
        <w:t xml:space="preserve"> настоящих нормативов.</w:t>
      </w:r>
    </w:p>
    <w:bookmarkEnd w:id="294"/>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Автостоянки допускается проектировать встроенными в одноквартирные, блокированные, жилые здания независимо от их степени огнестойкости.</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 многоквартирных жилых зданиях допускается проектировать встроенные автостоянки легковых автомобилей с постоянно закрепленными местами для индивидуальных владельцев (без устройства обособленных боксов).</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95" w:name="sub_7136"/>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.6. Встроенные, пристроенные и встроенно-пристроенные автостоянки для хранения легковых автомобилей населения допускается проектировать в технических этажах общественных зданий, если конструктивные решения зданий и системы вентиляции исключают неблагоприятное шумовое и токсическое воздействие и обеспечивают сохранение температурного режима оснований.</w:t>
      </w:r>
    </w:p>
    <w:bookmarkEnd w:id="295"/>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Вместимость и этажность автостоянок определяется в соответствии с функциональными особенностями здания.</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96" w:name="sub_7137"/>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 xml:space="preserve">.7. </w:t>
      </w:r>
      <w:hyperlink w:anchor="sub_1106" w:history="1">
        <w:r w:rsidR="000A5B0D" w:rsidRPr="003C53D4">
          <w:rPr>
            <w:rFonts w:ascii="Times New Roman" w:eastAsiaTheme="minorEastAsia" w:hAnsi="Times New Roman" w:cs="Times New Roman"/>
            <w:color w:val="000000" w:themeColor="text1"/>
            <w:sz w:val="26"/>
            <w:szCs w:val="26"/>
            <w:lang w:eastAsia="ru-RU"/>
          </w:rPr>
          <w:t>Автостоянки закрытого типа</w:t>
        </w:r>
      </w:hyperlink>
      <w:r w:rsidR="000A5B0D" w:rsidRPr="003C53D4">
        <w:rPr>
          <w:rFonts w:ascii="Times New Roman" w:eastAsiaTheme="minorEastAsia" w:hAnsi="Times New Roman" w:cs="Times New Roman"/>
          <w:color w:val="000000" w:themeColor="text1"/>
          <w:sz w:val="26"/>
          <w:szCs w:val="26"/>
          <w:lang w:eastAsia="ru-RU"/>
        </w:rPr>
        <w:t xml:space="preserve"> для автомобилей с двигателями, работающими на сжатом природном газе и сжиженном нефтяном газе, запрещается проектировать встроенными и пристроенными к зданиям иного назначения, а также ниже уровня земли.</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97" w:name="sub_7138"/>
      <w:bookmarkEnd w:id="296"/>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 xml:space="preserve">.8. Подземные автостоянки в жилых кварталах и на придомовой территории допускается проектировать под общественными и жилыми зданиями, участками зеленых насаждений, спортивных сооружений, под хозяйственными, спортивными и игровыми площадками, под проездами и гостевыми автостоянками из расчета не менее 25 </w:t>
      </w:r>
      <w:proofErr w:type="spellStart"/>
      <w:r w:rsidR="000A5B0D" w:rsidRPr="003C53D4">
        <w:rPr>
          <w:rFonts w:ascii="Times New Roman" w:eastAsiaTheme="minorEastAsia" w:hAnsi="Times New Roman" w:cs="Times New Roman"/>
          <w:color w:val="000000" w:themeColor="text1"/>
          <w:sz w:val="26"/>
          <w:szCs w:val="26"/>
          <w:lang w:eastAsia="ru-RU"/>
        </w:rPr>
        <w:t>машиномест</w:t>
      </w:r>
      <w:proofErr w:type="spellEnd"/>
      <w:r w:rsidR="000A5B0D" w:rsidRPr="003C53D4">
        <w:rPr>
          <w:rFonts w:ascii="Times New Roman" w:eastAsiaTheme="minorEastAsia" w:hAnsi="Times New Roman" w:cs="Times New Roman"/>
          <w:color w:val="000000" w:themeColor="text1"/>
          <w:sz w:val="26"/>
          <w:szCs w:val="26"/>
          <w:lang w:eastAsia="ru-RU"/>
        </w:rPr>
        <w:t xml:space="preserve"> на 1000 жителей.</w:t>
      </w:r>
    </w:p>
    <w:bookmarkEnd w:id="297"/>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Подземные автостоянки запрещается проектировать под зданиями детских и школьных образовательных учреждений, в том числе спальных корпусов, внешкольных учебных заведений, учреждений начального профессионального и среднего специального образования, больниц, специализированных домов престарелых и инвалидов.</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98" w:name="sub_7139"/>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.9. В районах с неблагоприятной гидрогеологической обстановкой, ограничивающей или исключающей возможность устройства подземных автостоянок, следует проектировать наземные или наземно-подземные сооружения с последующей обсыпкой грунтом (обвалованием).</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299" w:name="sub_71310"/>
      <w:bookmarkEnd w:id="298"/>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.10. Въезды в подземные и полуподземные автостоянки и выезды из них должны быть удалены от окон жилых зданий, рабочих помещений общественных зданий и участков общеобразовательных школ, дошкольных организаций и лечебных учреждений, площадок отдыха и др. не менее чем на 15 м.</w:t>
      </w:r>
    </w:p>
    <w:bookmarkEnd w:id="299"/>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Расстояние от проездов автотранспорта из автостоянок всех типов до нормируемых объектов должно быть не менее 7 м.</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Разрыв от территорий подземных автостоянок не лимитируется.</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00" w:name="sub_71311"/>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 xml:space="preserve">.11. От наземных автостоянок устанавливается санитарный разрыв с </w:t>
      </w:r>
      <w:r w:rsidR="000A5B0D" w:rsidRPr="003C53D4">
        <w:rPr>
          <w:rFonts w:ascii="Times New Roman" w:eastAsiaTheme="minorEastAsia" w:hAnsi="Times New Roman" w:cs="Times New Roman"/>
          <w:color w:val="000000" w:themeColor="text1"/>
          <w:sz w:val="26"/>
          <w:szCs w:val="26"/>
          <w:lang w:eastAsia="ru-RU"/>
        </w:rPr>
        <w:lastRenderedPageBreak/>
        <w:t xml:space="preserve">озеленением территории, прилегающей к объектам нормирования в соответствии с требованиями </w:t>
      </w:r>
      <w:r w:rsidRPr="003C53D4">
        <w:rPr>
          <w:rFonts w:ascii="Times New Roman" w:hAnsi="Times New Roman" w:cs="Times New Roman"/>
          <w:color w:val="000000" w:themeColor="text1"/>
          <w:sz w:val="26"/>
          <w:szCs w:val="26"/>
        </w:rPr>
        <w:t>таблицы 3</w:t>
      </w:r>
      <w:r w:rsidR="00432821" w:rsidRPr="003C53D4">
        <w:rPr>
          <w:rFonts w:ascii="Times New Roman" w:hAnsi="Times New Roman" w:cs="Times New Roman"/>
          <w:color w:val="000000" w:themeColor="text1"/>
          <w:sz w:val="26"/>
          <w:szCs w:val="26"/>
        </w:rPr>
        <w:t>7.</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01" w:name="sub_71312"/>
      <w:bookmarkEnd w:id="300"/>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 xml:space="preserve">.12. </w:t>
      </w:r>
      <w:proofErr w:type="spellStart"/>
      <w:r w:rsidR="000A5B0D" w:rsidRPr="003C53D4">
        <w:rPr>
          <w:rFonts w:ascii="Times New Roman" w:eastAsiaTheme="minorEastAsia" w:hAnsi="Times New Roman" w:cs="Times New Roman"/>
          <w:color w:val="000000" w:themeColor="text1"/>
          <w:sz w:val="26"/>
          <w:szCs w:val="26"/>
          <w:lang w:eastAsia="ru-RU"/>
        </w:rPr>
        <w:t>Вентвыбросы</w:t>
      </w:r>
      <w:proofErr w:type="spellEnd"/>
      <w:r w:rsidR="000A5B0D" w:rsidRPr="003C53D4">
        <w:rPr>
          <w:rFonts w:ascii="Times New Roman" w:eastAsiaTheme="minorEastAsia" w:hAnsi="Times New Roman" w:cs="Times New Roman"/>
          <w:color w:val="000000" w:themeColor="text1"/>
          <w:sz w:val="26"/>
          <w:szCs w:val="26"/>
          <w:lang w:eastAsia="ru-RU"/>
        </w:rPr>
        <w:t xml:space="preserve"> от подземных автостоянок, расположенных под жилыми и общественными зданиями, должны быть организованы на 1,5 м выше конька крыши самой высокой части здания.</w:t>
      </w:r>
    </w:p>
    <w:bookmarkEnd w:id="301"/>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 эксплуатируемой кровле подземной автостоянки допускается проектировать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02" w:name="sub_71313"/>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.13. Требования, отнесенные к подземным автостоянкам, распространяются на размещение обвалованных автостоянок.</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03" w:name="sub_71314"/>
      <w:bookmarkEnd w:id="302"/>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.14. Многоэтажные автостоянки могут проектироваться двух типов:</w:t>
      </w:r>
    </w:p>
    <w:bookmarkEnd w:id="303"/>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с перемещением автомобилей с участием водителя - по пандусам (рампам) или с использованием грузовых лифтов (рамповые);</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с перемещением автомобилей без участия водителей - механизированными устройствами (механизированные).</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Рамповые автостоянки (с самоходным перемещением автомобилей по наклонным поверхностям) могут проектироваться с наружными рампами, которые допускаются только при высоте подъема на один-два этажа и внутренними рампами; с </w:t>
      </w:r>
      <w:proofErr w:type="spellStart"/>
      <w:r w:rsidRPr="003C53D4">
        <w:rPr>
          <w:rFonts w:ascii="Times New Roman" w:eastAsiaTheme="minorEastAsia" w:hAnsi="Times New Roman" w:cs="Times New Roman"/>
          <w:color w:val="000000" w:themeColor="text1"/>
          <w:sz w:val="26"/>
          <w:szCs w:val="26"/>
          <w:lang w:eastAsia="ru-RU"/>
        </w:rPr>
        <w:t>полурампами</w:t>
      </w:r>
      <w:proofErr w:type="spellEnd"/>
      <w:r w:rsidRPr="003C53D4">
        <w:rPr>
          <w:rFonts w:ascii="Times New Roman" w:eastAsiaTheme="minorEastAsia" w:hAnsi="Times New Roman" w:cs="Times New Roman"/>
          <w:color w:val="000000" w:themeColor="text1"/>
          <w:sz w:val="26"/>
          <w:szCs w:val="26"/>
          <w:lang w:eastAsia="ru-RU"/>
        </w:rPr>
        <w:t>; образованными смещением отдельных плоскостей перекрытий по высоте; со скатными (наклонными) полами-перекрытиями высотой до 9 этажей.</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Механизированные автостоянки, оборудованные подъемниками для вертикального перемещения автомобилей, могут проектироваться отдельно стоящими, пристроенными, встроенными.</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04" w:name="sub_71315"/>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.15. По внутренней планировке многоэтажные рамповые автостоянки могут быть: манежного типа с открытыми местами хранения автомобилей, расположенными в едином зальном помещении; боксовые - с выездом из каждого изолированного огражденного места (бокса) наружу или во внутренний проезд, а также комбинированные.</w:t>
      </w:r>
    </w:p>
    <w:bookmarkEnd w:id="304"/>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 характеру ограждающих конструкций сооружения со стенами и без ограждающих стен (гаражи и автостоянки-этажерки).</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 характеру инженерного оборудования гаражи могут быть отапливаемыми, с водопроводом и канализацией и без них, с искусственной вентиляцией, оборудованными специальными информационными и другими системами.</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05" w:name="sub_71316"/>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.16. В зависимости от количества мест хранения многоэтажные автостоянки подразделяются на:</w:t>
      </w:r>
    </w:p>
    <w:bookmarkEnd w:id="305"/>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малой вместимости (до 50 </w:t>
      </w:r>
      <w:proofErr w:type="spellStart"/>
      <w:r w:rsidRPr="003C53D4">
        <w:rPr>
          <w:rFonts w:ascii="Times New Roman" w:eastAsiaTheme="minorEastAsia" w:hAnsi="Times New Roman" w:cs="Times New Roman"/>
          <w:color w:val="000000" w:themeColor="text1"/>
          <w:sz w:val="26"/>
          <w:szCs w:val="26"/>
          <w:lang w:eastAsia="ru-RU"/>
        </w:rPr>
        <w:t>машиномест</w:t>
      </w:r>
      <w:proofErr w:type="spellEnd"/>
      <w:r w:rsidRPr="003C53D4">
        <w:rPr>
          <w:rFonts w:ascii="Times New Roman" w:eastAsiaTheme="minorEastAsia" w:hAnsi="Times New Roman" w:cs="Times New Roman"/>
          <w:color w:val="000000" w:themeColor="text1"/>
          <w:sz w:val="26"/>
          <w:szCs w:val="26"/>
          <w:lang w:eastAsia="ru-RU"/>
        </w:rPr>
        <w:t>);</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средней вместимости (от 50 до 300 </w:t>
      </w:r>
      <w:proofErr w:type="spellStart"/>
      <w:r w:rsidRPr="003C53D4">
        <w:rPr>
          <w:rFonts w:ascii="Times New Roman" w:eastAsiaTheme="minorEastAsia" w:hAnsi="Times New Roman" w:cs="Times New Roman"/>
          <w:color w:val="000000" w:themeColor="text1"/>
          <w:sz w:val="26"/>
          <w:szCs w:val="26"/>
          <w:lang w:eastAsia="ru-RU"/>
        </w:rPr>
        <w:t>машиномест</w:t>
      </w:r>
      <w:proofErr w:type="spellEnd"/>
      <w:r w:rsidRPr="003C53D4">
        <w:rPr>
          <w:rFonts w:ascii="Times New Roman" w:eastAsiaTheme="minorEastAsia" w:hAnsi="Times New Roman" w:cs="Times New Roman"/>
          <w:color w:val="000000" w:themeColor="text1"/>
          <w:sz w:val="26"/>
          <w:szCs w:val="26"/>
          <w:lang w:eastAsia="ru-RU"/>
        </w:rPr>
        <w:t>);</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большой вместимости (более 300 </w:t>
      </w:r>
      <w:proofErr w:type="spellStart"/>
      <w:r w:rsidRPr="003C53D4">
        <w:rPr>
          <w:rFonts w:ascii="Times New Roman" w:eastAsiaTheme="minorEastAsia" w:hAnsi="Times New Roman" w:cs="Times New Roman"/>
          <w:color w:val="000000" w:themeColor="text1"/>
          <w:sz w:val="26"/>
          <w:szCs w:val="26"/>
          <w:lang w:eastAsia="ru-RU"/>
        </w:rPr>
        <w:t>машиномест</w:t>
      </w:r>
      <w:proofErr w:type="spellEnd"/>
      <w:r w:rsidRPr="003C53D4">
        <w:rPr>
          <w:rFonts w:ascii="Times New Roman" w:eastAsiaTheme="minorEastAsia" w:hAnsi="Times New Roman" w:cs="Times New Roman"/>
          <w:color w:val="000000" w:themeColor="text1"/>
          <w:sz w:val="26"/>
          <w:szCs w:val="26"/>
          <w:lang w:eastAsia="ru-RU"/>
        </w:rPr>
        <w:t>).</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06" w:name="sub_71317"/>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.17. Многоэтажные механизированные автостоянки закрытого типа с пассивным передвижением автомобилей внутри сооружения (с выключенным двигателем) допускается:</w:t>
      </w:r>
    </w:p>
    <w:bookmarkEnd w:id="306"/>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устраивать отдельно стоящими;</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пристраивать к глухим торцевым стенам (без окон) производственных, административно-общественных (за исключением лечебных и дошкольных </w:t>
      </w:r>
      <w:r w:rsidRPr="003C53D4">
        <w:rPr>
          <w:rFonts w:ascii="Times New Roman" w:eastAsiaTheme="minorEastAsia" w:hAnsi="Times New Roman" w:cs="Times New Roman"/>
          <w:color w:val="000000" w:themeColor="text1"/>
          <w:sz w:val="26"/>
          <w:szCs w:val="26"/>
          <w:lang w:eastAsia="ru-RU"/>
        </w:rPr>
        <w:lastRenderedPageBreak/>
        <w:t xml:space="preserve">организаций, школ), жилых зданий - вместимостью не более 150 </w:t>
      </w:r>
      <w:proofErr w:type="spellStart"/>
      <w:r w:rsidRPr="003C53D4">
        <w:rPr>
          <w:rFonts w:ascii="Times New Roman" w:eastAsiaTheme="minorEastAsia" w:hAnsi="Times New Roman" w:cs="Times New Roman"/>
          <w:color w:val="000000" w:themeColor="text1"/>
          <w:sz w:val="26"/>
          <w:szCs w:val="26"/>
          <w:lang w:eastAsia="ru-RU"/>
        </w:rPr>
        <w:t>машиномест</w:t>
      </w:r>
      <w:proofErr w:type="spellEnd"/>
      <w:r w:rsidRPr="003C53D4">
        <w:rPr>
          <w:rFonts w:ascii="Times New Roman" w:eastAsiaTheme="minorEastAsia" w:hAnsi="Times New Roman" w:cs="Times New Roman"/>
          <w:color w:val="000000" w:themeColor="text1"/>
          <w:sz w:val="26"/>
          <w:szCs w:val="26"/>
          <w:lang w:eastAsia="ru-RU"/>
        </w:rPr>
        <w:t>;</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пристраивать к существующим брандмауэрам, устраивать встроенными (встроенно-пристроенными) в отдельные здания, а также встраивать между глухими торцевыми стенами двух рядом стоящих зданий производственного, административно-общественного назначения - без ограничения вместимости;</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 встраивать между глухими торцевыми стенами двух рядом стоящих жилых зданий - при условии компоновки автостоянки без выхода за габариты жилых зданий по ширине - вместимостью не более 150 </w:t>
      </w:r>
      <w:proofErr w:type="spellStart"/>
      <w:r w:rsidRPr="003C53D4">
        <w:rPr>
          <w:rFonts w:ascii="Times New Roman" w:eastAsiaTheme="minorEastAsia" w:hAnsi="Times New Roman" w:cs="Times New Roman"/>
          <w:color w:val="000000" w:themeColor="text1"/>
          <w:sz w:val="26"/>
          <w:szCs w:val="26"/>
          <w:lang w:eastAsia="ru-RU"/>
        </w:rPr>
        <w:t>машиномест</w:t>
      </w:r>
      <w:proofErr w:type="spellEnd"/>
      <w:r w:rsidRPr="003C53D4">
        <w:rPr>
          <w:rFonts w:ascii="Times New Roman" w:eastAsiaTheme="minorEastAsia" w:hAnsi="Times New Roman" w:cs="Times New Roman"/>
          <w:color w:val="000000" w:themeColor="text1"/>
          <w:sz w:val="26"/>
          <w:szCs w:val="26"/>
          <w:lang w:eastAsia="ru-RU"/>
        </w:rPr>
        <w:t>.</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Обязательным условием применения встроенных, пристроенных, встроенно-пристроенных механизированных автостоянок является устройство независимых от основного здания несущих конструкций, технических этажей, перегородок с обеспечением </w:t>
      </w:r>
      <w:proofErr w:type="spellStart"/>
      <w:r w:rsidRPr="003C53D4">
        <w:rPr>
          <w:rFonts w:ascii="Times New Roman" w:eastAsiaTheme="minorEastAsia" w:hAnsi="Times New Roman" w:cs="Times New Roman"/>
          <w:color w:val="000000" w:themeColor="text1"/>
          <w:sz w:val="26"/>
          <w:szCs w:val="26"/>
          <w:lang w:eastAsia="ru-RU"/>
        </w:rPr>
        <w:t>шумо</w:t>
      </w:r>
      <w:proofErr w:type="spellEnd"/>
      <w:r w:rsidRPr="003C53D4">
        <w:rPr>
          <w:rFonts w:ascii="Times New Roman" w:eastAsiaTheme="minorEastAsia" w:hAnsi="Times New Roman" w:cs="Times New Roman"/>
          <w:color w:val="000000" w:themeColor="text1"/>
          <w:sz w:val="26"/>
          <w:szCs w:val="26"/>
          <w:lang w:eastAsia="ru-RU"/>
        </w:rPr>
        <w:t xml:space="preserve">- и </w:t>
      </w:r>
      <w:proofErr w:type="spellStart"/>
      <w:r w:rsidRPr="003C53D4">
        <w:rPr>
          <w:rFonts w:ascii="Times New Roman" w:eastAsiaTheme="minorEastAsia" w:hAnsi="Times New Roman" w:cs="Times New Roman"/>
          <w:color w:val="000000" w:themeColor="text1"/>
          <w:sz w:val="26"/>
          <w:szCs w:val="26"/>
          <w:lang w:eastAsia="ru-RU"/>
        </w:rPr>
        <w:t>виброзащиты</w:t>
      </w:r>
      <w:proofErr w:type="spellEnd"/>
      <w:r w:rsidRPr="003C53D4">
        <w:rPr>
          <w:rFonts w:ascii="Times New Roman" w:eastAsiaTheme="minorEastAsia" w:hAnsi="Times New Roman" w:cs="Times New Roman"/>
          <w:color w:val="000000" w:themeColor="text1"/>
          <w:sz w:val="26"/>
          <w:szCs w:val="26"/>
          <w:lang w:eastAsia="ru-RU"/>
        </w:rPr>
        <w:t>, обеспечением рассеивания выбросов вредных веществ в атмосферном воздухе до ПДК на территории жилой застройки.</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07" w:name="sub_71318"/>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 xml:space="preserve">.18. Проектирование въездов, выездов, количество рамп, высоты этажей рамповых и механизированных многоэтажных автостоянок следует осуществлять в соответствии с требованиями </w:t>
      </w:r>
      <w:hyperlink r:id="rId93" w:history="1">
        <w:r w:rsidR="000A5B0D" w:rsidRPr="003C53D4">
          <w:rPr>
            <w:rFonts w:ascii="Times New Roman" w:eastAsiaTheme="minorEastAsia" w:hAnsi="Times New Roman" w:cs="Times New Roman"/>
            <w:color w:val="000000" w:themeColor="text1"/>
            <w:sz w:val="26"/>
            <w:szCs w:val="26"/>
            <w:lang w:eastAsia="ru-RU"/>
          </w:rPr>
          <w:t>СП 113.13330.2012</w:t>
        </w:r>
      </w:hyperlink>
      <w:r w:rsidR="000A5B0D" w:rsidRPr="003C53D4">
        <w:rPr>
          <w:rFonts w:ascii="Times New Roman" w:eastAsiaTheme="minorEastAsia" w:hAnsi="Times New Roman" w:cs="Times New Roman"/>
          <w:color w:val="000000" w:themeColor="text1"/>
          <w:sz w:val="26"/>
          <w:szCs w:val="26"/>
          <w:lang w:eastAsia="ru-RU"/>
        </w:rPr>
        <w:t>.</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08" w:name="sub_71319"/>
      <w:bookmarkEnd w:id="307"/>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.19. При проектировании открытых и закрытых, в том числе многоэтажных сооружений для постоянного и временного хранения легковых автомобилей всех категорий на территории производственных, общественно-деловых зон и на территории жилых районов возможно использовать пространства под эстакадными сооружениями (в пределах, предусмотренных действующим законодательством).</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09" w:name="sub_71320"/>
      <w:bookmarkEnd w:id="308"/>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.20. Проектирование закрытых многоэтажных автостоянок под эстакадами рекомендуется предусматривать для длительного хранения автомобилей. При этом должны быть обеспечены удобные въезды и выезды на улично-дорожную сеть городского округа.</w:t>
      </w:r>
    </w:p>
    <w:bookmarkEnd w:id="309"/>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Расчет уровней (этажей) автостоянок и размеров участка автостоянки следует осуществлять в зависимости от размеров эстакады (ширина, длина и высота) с учетом требований </w:t>
      </w:r>
      <w:hyperlink r:id="rId94" w:history="1">
        <w:r w:rsidRPr="003C53D4">
          <w:rPr>
            <w:rFonts w:ascii="Times New Roman" w:eastAsiaTheme="minorEastAsia" w:hAnsi="Times New Roman" w:cs="Times New Roman"/>
            <w:color w:val="000000" w:themeColor="text1"/>
            <w:sz w:val="26"/>
            <w:szCs w:val="26"/>
            <w:lang w:eastAsia="ru-RU"/>
          </w:rPr>
          <w:t>СП 35.13330.2011</w:t>
        </w:r>
      </w:hyperlink>
      <w:r w:rsidRPr="003C53D4">
        <w:rPr>
          <w:rFonts w:ascii="Times New Roman" w:eastAsiaTheme="minorEastAsia" w:hAnsi="Times New Roman" w:cs="Times New Roman"/>
          <w:color w:val="000000" w:themeColor="text1"/>
          <w:sz w:val="26"/>
          <w:szCs w:val="26"/>
          <w:lang w:eastAsia="ru-RU"/>
        </w:rPr>
        <w:t xml:space="preserve">, </w:t>
      </w:r>
      <w:hyperlink r:id="rId95" w:history="1">
        <w:r w:rsidRPr="003C53D4">
          <w:rPr>
            <w:rFonts w:ascii="Times New Roman" w:eastAsiaTheme="minorEastAsia" w:hAnsi="Times New Roman" w:cs="Times New Roman"/>
            <w:color w:val="000000" w:themeColor="text1"/>
            <w:sz w:val="26"/>
            <w:szCs w:val="26"/>
            <w:lang w:eastAsia="ru-RU"/>
          </w:rPr>
          <w:t>СП 113.13330.2012</w:t>
        </w:r>
      </w:hyperlink>
      <w:r w:rsidRPr="003C53D4">
        <w:rPr>
          <w:rFonts w:ascii="Times New Roman" w:eastAsiaTheme="minorEastAsia" w:hAnsi="Times New Roman" w:cs="Times New Roman"/>
          <w:color w:val="000000" w:themeColor="text1"/>
          <w:sz w:val="26"/>
          <w:szCs w:val="26"/>
          <w:lang w:eastAsia="ru-RU"/>
        </w:rPr>
        <w:t>.</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10" w:name="sub_71321"/>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.21. Проектирование открытых наземных одноэтажных автостоянок под эстакадами для постоянного и временного хранения следует осуществлять в зависимости от размеров эстакады (длина, ширина) и при наличии удобных въездов и выездов на улично-дорожную сеть городского округа. Наземная автостоянка должна иметь твердое покрытие и ограждение.</w:t>
      </w:r>
    </w:p>
    <w:bookmarkEnd w:id="310"/>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Основные объемно-планировочные размеры автостоянок постоянного и временного хранения определяются геометрическими параметрами расчетных типов автомобилей, расчетной площади автостоянки необходимой для одного автомобиля, условиями движения автомобилей и минимальными допустимыми расстояниями между автомобилями для маневрирования.</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11" w:name="sub_71322"/>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.22. При расчете вместимости автостоянки минимальные размеры мест хранения следует принимать: длина места стоянки - 5,0 м, ширина - 2,3 м (для инвалидов, пользующихся креслами-колясками - 3,5 м).</w:t>
      </w:r>
    </w:p>
    <w:bookmarkEnd w:id="311"/>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Ширину боковых подходов для одного автомобиля, необходимую для маневрирования следует принимать 50 см.</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12" w:name="sub_71323"/>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.23. Площадки для открытых и закрытых автостоянок, расположенных под эстакадами, необходимо выбирать с учетом рельефа, инженерно-геологических и гидрогеологических условий.</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13" w:name="sub_71324"/>
      <w:bookmarkEnd w:id="312"/>
      <w:r w:rsidRPr="003C53D4">
        <w:rPr>
          <w:rFonts w:ascii="Times New Roman" w:eastAsiaTheme="minorEastAsia" w:hAnsi="Times New Roman" w:cs="Times New Roman"/>
          <w:color w:val="000000" w:themeColor="text1"/>
          <w:sz w:val="26"/>
          <w:szCs w:val="26"/>
          <w:lang w:eastAsia="ru-RU"/>
        </w:rPr>
        <w:lastRenderedPageBreak/>
        <w:t>6.11</w:t>
      </w:r>
      <w:r w:rsidR="000A5B0D" w:rsidRPr="003C53D4">
        <w:rPr>
          <w:rFonts w:ascii="Times New Roman" w:eastAsiaTheme="minorEastAsia" w:hAnsi="Times New Roman" w:cs="Times New Roman"/>
          <w:color w:val="000000" w:themeColor="text1"/>
          <w:sz w:val="26"/>
          <w:szCs w:val="26"/>
          <w:lang w:eastAsia="ru-RU"/>
        </w:rPr>
        <w:t xml:space="preserve">.24. Проектирование автостоянок всех типов под эстакадами должно соответствовать требованиям </w:t>
      </w:r>
      <w:hyperlink r:id="rId96" w:history="1">
        <w:r w:rsidR="000A5B0D" w:rsidRPr="003C53D4">
          <w:rPr>
            <w:rFonts w:ascii="Times New Roman" w:eastAsiaTheme="minorEastAsia" w:hAnsi="Times New Roman" w:cs="Times New Roman"/>
            <w:color w:val="000000" w:themeColor="text1"/>
            <w:sz w:val="26"/>
            <w:szCs w:val="26"/>
            <w:lang w:eastAsia="ru-RU"/>
          </w:rPr>
          <w:t>санитарного</w:t>
        </w:r>
      </w:hyperlink>
      <w:r w:rsidR="000A5B0D" w:rsidRPr="003C53D4">
        <w:rPr>
          <w:rFonts w:ascii="Times New Roman" w:eastAsiaTheme="minorEastAsia" w:hAnsi="Times New Roman" w:cs="Times New Roman"/>
          <w:color w:val="000000" w:themeColor="text1"/>
          <w:sz w:val="26"/>
          <w:szCs w:val="26"/>
          <w:lang w:eastAsia="ru-RU"/>
        </w:rPr>
        <w:t xml:space="preserve">, </w:t>
      </w:r>
      <w:hyperlink r:id="rId97" w:history="1">
        <w:r w:rsidR="000A5B0D" w:rsidRPr="003C53D4">
          <w:rPr>
            <w:rFonts w:ascii="Times New Roman" w:eastAsiaTheme="minorEastAsia" w:hAnsi="Times New Roman" w:cs="Times New Roman"/>
            <w:color w:val="000000" w:themeColor="text1"/>
            <w:sz w:val="26"/>
            <w:szCs w:val="26"/>
            <w:lang w:eastAsia="ru-RU"/>
          </w:rPr>
          <w:t>пожарного</w:t>
        </w:r>
      </w:hyperlink>
      <w:r w:rsidR="000A5B0D" w:rsidRPr="003C53D4">
        <w:rPr>
          <w:rFonts w:ascii="Times New Roman" w:eastAsiaTheme="minorEastAsia" w:hAnsi="Times New Roman" w:cs="Times New Roman"/>
          <w:color w:val="000000" w:themeColor="text1"/>
          <w:sz w:val="26"/>
          <w:szCs w:val="26"/>
          <w:lang w:eastAsia="ru-RU"/>
        </w:rPr>
        <w:t xml:space="preserve">, </w:t>
      </w:r>
      <w:hyperlink r:id="rId98" w:history="1">
        <w:r w:rsidR="000A5B0D" w:rsidRPr="003C53D4">
          <w:rPr>
            <w:rFonts w:ascii="Times New Roman" w:eastAsiaTheme="minorEastAsia" w:hAnsi="Times New Roman" w:cs="Times New Roman"/>
            <w:color w:val="000000" w:themeColor="text1"/>
            <w:sz w:val="26"/>
            <w:szCs w:val="26"/>
            <w:lang w:eastAsia="ru-RU"/>
          </w:rPr>
          <w:t>экологического законодательства</w:t>
        </w:r>
      </w:hyperlink>
      <w:r w:rsidR="000A5B0D" w:rsidRPr="003C53D4">
        <w:rPr>
          <w:rFonts w:ascii="Times New Roman" w:eastAsiaTheme="minorEastAsia" w:hAnsi="Times New Roman" w:cs="Times New Roman"/>
          <w:color w:val="000000" w:themeColor="text1"/>
          <w:sz w:val="26"/>
          <w:szCs w:val="26"/>
          <w:lang w:eastAsia="ru-RU"/>
        </w:rPr>
        <w:t>.</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14" w:name="sub_71325"/>
      <w:bookmarkEnd w:id="313"/>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 xml:space="preserve">.25. Площади застройки и размеры земельных участков отдельно стоящих </w:t>
      </w:r>
      <w:hyperlink w:anchor="sub_1105" w:history="1">
        <w:r w:rsidR="000A5B0D" w:rsidRPr="003C53D4">
          <w:rPr>
            <w:rFonts w:ascii="Times New Roman" w:eastAsiaTheme="minorEastAsia" w:hAnsi="Times New Roman" w:cs="Times New Roman"/>
            <w:color w:val="000000" w:themeColor="text1"/>
            <w:sz w:val="26"/>
            <w:szCs w:val="26"/>
            <w:lang w:eastAsia="ru-RU"/>
          </w:rPr>
          <w:t>автостоянок для постоянного хранения</w:t>
        </w:r>
      </w:hyperlink>
      <w:r w:rsidR="000A5B0D" w:rsidRPr="003C53D4">
        <w:rPr>
          <w:rFonts w:ascii="Times New Roman" w:eastAsiaTheme="minorEastAsia" w:hAnsi="Times New Roman" w:cs="Times New Roman"/>
          <w:color w:val="000000" w:themeColor="text1"/>
          <w:sz w:val="26"/>
          <w:szCs w:val="26"/>
          <w:lang w:eastAsia="ru-RU"/>
        </w:rPr>
        <w:t xml:space="preserve"> легковых автомобилей в зависимости от их этажности следует принимать, м2 на одно </w:t>
      </w:r>
      <w:proofErr w:type="spellStart"/>
      <w:r w:rsidR="000A5B0D" w:rsidRPr="003C53D4">
        <w:rPr>
          <w:rFonts w:ascii="Times New Roman" w:eastAsiaTheme="minorEastAsia" w:hAnsi="Times New Roman" w:cs="Times New Roman"/>
          <w:color w:val="000000" w:themeColor="text1"/>
          <w:sz w:val="26"/>
          <w:szCs w:val="26"/>
          <w:lang w:eastAsia="ru-RU"/>
        </w:rPr>
        <w:t>машиноместо</w:t>
      </w:r>
      <w:proofErr w:type="spellEnd"/>
      <w:r w:rsidR="000A5B0D" w:rsidRPr="003C53D4">
        <w:rPr>
          <w:rFonts w:ascii="Times New Roman" w:eastAsiaTheme="minorEastAsia" w:hAnsi="Times New Roman" w:cs="Times New Roman"/>
          <w:color w:val="000000" w:themeColor="text1"/>
          <w:sz w:val="26"/>
          <w:szCs w:val="26"/>
          <w:lang w:eastAsia="ru-RU"/>
        </w:rPr>
        <w:t>, для:</w:t>
      </w:r>
    </w:p>
    <w:bookmarkEnd w:id="314"/>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одноэтажных - 30;</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двухэтажных - 20;</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трехэтажных - 14;</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четырехэтажных - 12;</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пятиэтажных - 10.</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Площадь застройки и размеры земельных участков для открытых наземных стоянок следует принимать из расчета 25 м2 на одно </w:t>
      </w:r>
      <w:proofErr w:type="spellStart"/>
      <w:r w:rsidRPr="003C53D4">
        <w:rPr>
          <w:rFonts w:ascii="Times New Roman" w:eastAsiaTheme="minorEastAsia" w:hAnsi="Times New Roman" w:cs="Times New Roman"/>
          <w:color w:val="000000" w:themeColor="text1"/>
          <w:sz w:val="26"/>
          <w:szCs w:val="26"/>
          <w:lang w:eastAsia="ru-RU"/>
        </w:rPr>
        <w:t>машиноместо</w:t>
      </w:r>
      <w:proofErr w:type="spellEnd"/>
      <w:r w:rsidRPr="003C53D4">
        <w:rPr>
          <w:rFonts w:ascii="Times New Roman" w:eastAsiaTheme="minorEastAsia" w:hAnsi="Times New Roman" w:cs="Times New Roman"/>
          <w:color w:val="000000" w:themeColor="text1"/>
          <w:sz w:val="26"/>
          <w:szCs w:val="26"/>
          <w:lang w:eastAsia="ru-RU"/>
        </w:rPr>
        <w:t>.</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15" w:name="sub_71326"/>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 xml:space="preserve">.26. Выезды-въезды из закрытых отдельно стоящих, встроенных, встроенно-пристроенных, подземных автостоянок, автостоянок вместимостью более 50 </w:t>
      </w:r>
      <w:proofErr w:type="spellStart"/>
      <w:r w:rsidR="000A5B0D" w:rsidRPr="003C53D4">
        <w:rPr>
          <w:rFonts w:ascii="Times New Roman" w:eastAsiaTheme="minorEastAsia" w:hAnsi="Times New Roman" w:cs="Times New Roman"/>
          <w:color w:val="000000" w:themeColor="text1"/>
          <w:sz w:val="26"/>
          <w:szCs w:val="26"/>
          <w:lang w:eastAsia="ru-RU"/>
        </w:rPr>
        <w:t>машиномест</w:t>
      </w:r>
      <w:proofErr w:type="spellEnd"/>
      <w:r w:rsidR="000A5B0D" w:rsidRPr="003C53D4">
        <w:rPr>
          <w:rFonts w:ascii="Times New Roman" w:eastAsiaTheme="minorEastAsia" w:hAnsi="Times New Roman" w:cs="Times New Roman"/>
          <w:color w:val="000000" w:themeColor="text1"/>
          <w:sz w:val="26"/>
          <w:szCs w:val="26"/>
          <w:lang w:eastAsia="ru-RU"/>
        </w:rPr>
        <w:t xml:space="preserve"> должны быть организованы, как правило, на местную уличную сеть района, как исключение - на магистральные улицы, не допуская устройство транзитного проезда через придомовую территорию.</w:t>
      </w:r>
    </w:p>
    <w:bookmarkEnd w:id="315"/>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Выезды-въезды из автостоянок вместимостью свыше 100 </w:t>
      </w:r>
      <w:proofErr w:type="spellStart"/>
      <w:r w:rsidRPr="003C53D4">
        <w:rPr>
          <w:rFonts w:ascii="Times New Roman" w:eastAsiaTheme="minorEastAsia" w:hAnsi="Times New Roman" w:cs="Times New Roman"/>
          <w:color w:val="000000" w:themeColor="text1"/>
          <w:sz w:val="26"/>
          <w:szCs w:val="26"/>
          <w:lang w:eastAsia="ru-RU"/>
        </w:rPr>
        <w:t>машиномест</w:t>
      </w:r>
      <w:proofErr w:type="spellEnd"/>
      <w:r w:rsidRPr="003C53D4">
        <w:rPr>
          <w:rFonts w:ascii="Times New Roman" w:eastAsiaTheme="minorEastAsia" w:hAnsi="Times New Roman" w:cs="Times New Roman"/>
          <w:color w:val="000000" w:themeColor="text1"/>
          <w:sz w:val="26"/>
          <w:szCs w:val="26"/>
          <w:lang w:eastAsia="ru-RU"/>
        </w:rPr>
        <w:t xml:space="preserve">, расположенных на территории жилой застройки, должны быть организованы на улично-дорожную сеть городского округа, исключая организацию движения автотранспорта по </w:t>
      </w:r>
      <w:hyperlink w:anchor="sub_11101" w:history="1">
        <w:proofErr w:type="spellStart"/>
        <w:r w:rsidRPr="003C53D4">
          <w:rPr>
            <w:rFonts w:ascii="Times New Roman" w:eastAsiaTheme="minorEastAsia" w:hAnsi="Times New Roman" w:cs="Times New Roman"/>
            <w:color w:val="000000" w:themeColor="text1"/>
            <w:sz w:val="26"/>
            <w:szCs w:val="26"/>
            <w:lang w:eastAsia="ru-RU"/>
          </w:rPr>
          <w:t>внутридворовым</w:t>
        </w:r>
        <w:proofErr w:type="spellEnd"/>
        <w:r w:rsidRPr="003C53D4">
          <w:rPr>
            <w:rFonts w:ascii="Times New Roman" w:eastAsiaTheme="minorEastAsia" w:hAnsi="Times New Roman" w:cs="Times New Roman"/>
            <w:color w:val="000000" w:themeColor="text1"/>
            <w:sz w:val="26"/>
            <w:szCs w:val="26"/>
            <w:lang w:eastAsia="ru-RU"/>
          </w:rPr>
          <w:t xml:space="preserve"> проездам</w:t>
        </w:r>
      </w:hyperlink>
      <w:r w:rsidRPr="003C53D4">
        <w:rPr>
          <w:rFonts w:ascii="Times New Roman" w:eastAsiaTheme="minorEastAsia" w:hAnsi="Times New Roman" w:cs="Times New Roman"/>
          <w:color w:val="000000" w:themeColor="text1"/>
          <w:sz w:val="26"/>
          <w:szCs w:val="26"/>
          <w:lang w:eastAsia="ru-RU"/>
        </w:rPr>
        <w:t xml:space="preserve">, парковым дорогам и велосипедным дорожкам. Для автостоянок вместимостью свыше 100 </w:t>
      </w:r>
      <w:proofErr w:type="spellStart"/>
      <w:r w:rsidRPr="003C53D4">
        <w:rPr>
          <w:rFonts w:ascii="Times New Roman" w:eastAsiaTheme="minorEastAsia" w:hAnsi="Times New Roman" w:cs="Times New Roman"/>
          <w:color w:val="000000" w:themeColor="text1"/>
          <w:sz w:val="26"/>
          <w:szCs w:val="26"/>
          <w:lang w:eastAsia="ru-RU"/>
        </w:rPr>
        <w:t>машиномест</w:t>
      </w:r>
      <w:proofErr w:type="spellEnd"/>
      <w:r w:rsidRPr="003C53D4">
        <w:rPr>
          <w:rFonts w:ascii="Times New Roman" w:eastAsiaTheme="minorEastAsia" w:hAnsi="Times New Roman" w:cs="Times New Roman"/>
          <w:color w:val="000000" w:themeColor="text1"/>
          <w:sz w:val="26"/>
          <w:szCs w:val="26"/>
          <w:lang w:eastAsia="ru-RU"/>
        </w:rPr>
        <w:t xml:space="preserve"> следует предусматривать не менее двух въездов-выездов.</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Подъезды к автостоянкам не должны пересекать основные пешеходные пути, должны быть изолированы от площадок для отдыха, игровых и спортивных площадок.</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16" w:name="sub_71327"/>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.27. Наименьшие расстояния до въездов в автостоянки и выездов из них следует принимать: от стоп-линий перекрестков магистральных улиц - 50 м, улиц местного значения - 20 м, от остановочных пунктов общественного пассажирского транспорта - 30 м.</w:t>
      </w:r>
    </w:p>
    <w:bookmarkEnd w:id="316"/>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.28. Стоянки для хранения микроавтобусов, автобусов и грузовых автомобилей, находящихся в личном пользовании граждан предусматриваются в производственной и коммунально-складской зоне в порядке, установленном органами местного самоуправления.</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17" w:name="sub_71329"/>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.29. Принимая во внимание дефицит территории центральной деловой части города Кузнецка, для размещения индивидуального автотранспорта следует проектировать многоэтажные стоянки по периферии центра на специально выделенных земельных участках с учетом общей вместимости стоянок.</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18" w:name="sub_71330"/>
      <w:bookmarkEnd w:id="317"/>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.30. При проектировании и реконструкции существующих объектов, в границах выделенных участков следует предусматривать размещение автостоянок (встроенных, пристроенных, подземных). Вместимость таких стоянок должна дополнительно обеспечивать хранение автомобилей граждан, работающих и посещающих такие объекты.</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19" w:name="sub_71331"/>
      <w:bookmarkEnd w:id="318"/>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 xml:space="preserve">.31. На автостоянках, обслуживающих объекты посещения различного функционального назначения, следует выделять места для временного хранения индивидуальных автотранспортных средств, принадлежащих инвалидам, в </w:t>
      </w:r>
      <w:r w:rsidR="000A5B0D" w:rsidRPr="003C53D4">
        <w:rPr>
          <w:rFonts w:ascii="Times New Roman" w:eastAsiaTheme="minorEastAsia" w:hAnsi="Times New Roman" w:cs="Times New Roman"/>
          <w:color w:val="000000" w:themeColor="text1"/>
          <w:sz w:val="26"/>
          <w:szCs w:val="26"/>
          <w:lang w:eastAsia="ru-RU"/>
        </w:rPr>
        <w:lastRenderedPageBreak/>
        <w:t xml:space="preserve">соответствии с требованиями </w:t>
      </w:r>
      <w:hyperlink w:anchor="sub_101" w:history="1">
        <w:r w:rsidR="000A5B0D" w:rsidRPr="003C53D4">
          <w:rPr>
            <w:rFonts w:ascii="Times New Roman" w:eastAsiaTheme="minorEastAsia" w:hAnsi="Times New Roman" w:cs="Times New Roman"/>
            <w:color w:val="000000" w:themeColor="text1"/>
            <w:sz w:val="26"/>
            <w:szCs w:val="26"/>
            <w:lang w:eastAsia="ru-RU"/>
          </w:rPr>
          <w:t>п. </w:t>
        </w:r>
        <w:r w:rsidR="000C579E" w:rsidRPr="003C53D4">
          <w:rPr>
            <w:rFonts w:ascii="Times New Roman" w:eastAsiaTheme="minorEastAsia" w:hAnsi="Times New Roman" w:cs="Times New Roman"/>
            <w:color w:val="000000" w:themeColor="text1"/>
            <w:sz w:val="26"/>
            <w:szCs w:val="26"/>
            <w:lang w:eastAsia="ru-RU"/>
          </w:rPr>
          <w:t>3.5</w:t>
        </w:r>
        <w:r w:rsidR="000A5B0D" w:rsidRPr="003C53D4">
          <w:rPr>
            <w:rFonts w:ascii="Times New Roman" w:eastAsiaTheme="minorEastAsia" w:hAnsi="Times New Roman" w:cs="Times New Roman"/>
            <w:color w:val="000000" w:themeColor="text1"/>
            <w:sz w:val="26"/>
            <w:szCs w:val="26"/>
            <w:lang w:eastAsia="ru-RU"/>
          </w:rPr>
          <w:t xml:space="preserve"> </w:t>
        </w:r>
      </w:hyperlink>
      <w:r w:rsidR="000A5B0D" w:rsidRPr="003C53D4">
        <w:rPr>
          <w:rFonts w:ascii="Times New Roman" w:eastAsiaTheme="minorEastAsia" w:hAnsi="Times New Roman" w:cs="Times New Roman"/>
          <w:color w:val="000000" w:themeColor="text1"/>
          <w:sz w:val="26"/>
          <w:szCs w:val="26"/>
          <w:lang w:eastAsia="ru-RU"/>
        </w:rPr>
        <w:t>настоящих нормативов.</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20" w:name="sub_71332"/>
      <w:bookmarkEnd w:id="319"/>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.32. 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tbl>
      <w:tblPr>
        <w:tblW w:w="1036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720"/>
        <w:gridCol w:w="3640"/>
      </w:tblGrid>
      <w:tr w:rsidR="003C53D4" w:rsidRPr="003C53D4" w:rsidTr="00AD609C">
        <w:tc>
          <w:tcPr>
            <w:tcW w:w="6720" w:type="dxa"/>
            <w:tcBorders>
              <w:top w:val="nil"/>
              <w:left w:val="nil"/>
              <w:bottom w:val="nil"/>
              <w:right w:val="nil"/>
            </w:tcBorders>
          </w:tcPr>
          <w:bookmarkEnd w:id="320"/>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мотоциклы и мотороллеры с колясками, мотоколяски</w:t>
            </w:r>
          </w:p>
        </w:tc>
        <w:tc>
          <w:tcPr>
            <w:tcW w:w="3640" w:type="dxa"/>
            <w:tcBorders>
              <w:top w:val="nil"/>
              <w:left w:val="nil"/>
              <w:bottom w:val="nil"/>
              <w:right w:val="nil"/>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0,5</w:t>
            </w:r>
          </w:p>
        </w:tc>
      </w:tr>
      <w:tr w:rsidR="003C53D4" w:rsidRPr="003C53D4" w:rsidTr="00AD609C">
        <w:tc>
          <w:tcPr>
            <w:tcW w:w="6720" w:type="dxa"/>
            <w:tcBorders>
              <w:top w:val="nil"/>
              <w:left w:val="nil"/>
              <w:bottom w:val="nil"/>
              <w:right w:val="nil"/>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мотоциклы и мотороллеры без колясок</w:t>
            </w:r>
          </w:p>
        </w:tc>
        <w:tc>
          <w:tcPr>
            <w:tcW w:w="3640" w:type="dxa"/>
            <w:tcBorders>
              <w:top w:val="nil"/>
              <w:left w:val="nil"/>
              <w:bottom w:val="nil"/>
              <w:right w:val="nil"/>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0,25</w:t>
            </w:r>
          </w:p>
        </w:tc>
      </w:tr>
      <w:tr w:rsidR="003C53D4" w:rsidRPr="003C53D4" w:rsidTr="00AD609C">
        <w:tc>
          <w:tcPr>
            <w:tcW w:w="6720" w:type="dxa"/>
            <w:tcBorders>
              <w:top w:val="nil"/>
              <w:left w:val="nil"/>
              <w:bottom w:val="nil"/>
              <w:right w:val="nil"/>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мопеды и велосипеды</w:t>
            </w:r>
          </w:p>
        </w:tc>
        <w:tc>
          <w:tcPr>
            <w:tcW w:w="3640" w:type="dxa"/>
            <w:tcBorders>
              <w:top w:val="nil"/>
              <w:left w:val="nil"/>
              <w:bottom w:val="nil"/>
              <w:right w:val="nil"/>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0,1.</w:t>
            </w:r>
          </w:p>
        </w:tc>
      </w:tr>
    </w:tbl>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21" w:name="sub_71333"/>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 xml:space="preserve">.33. При устройстве открытой </w:t>
      </w:r>
      <w:hyperlink w:anchor="sub_1104" w:history="1">
        <w:r w:rsidR="000A5B0D" w:rsidRPr="003C53D4">
          <w:rPr>
            <w:rFonts w:ascii="Times New Roman" w:eastAsiaTheme="minorEastAsia" w:hAnsi="Times New Roman" w:cs="Times New Roman"/>
            <w:color w:val="000000" w:themeColor="text1"/>
            <w:sz w:val="26"/>
            <w:szCs w:val="26"/>
            <w:lang w:eastAsia="ru-RU"/>
          </w:rPr>
          <w:t>автостоянки для временного хранения автомобилей</w:t>
        </w:r>
      </w:hyperlink>
      <w:r w:rsidR="000A5B0D" w:rsidRPr="003C53D4">
        <w:rPr>
          <w:rFonts w:ascii="Times New Roman" w:eastAsiaTheme="minorEastAsia" w:hAnsi="Times New Roman" w:cs="Times New Roman"/>
          <w:color w:val="000000" w:themeColor="text1"/>
          <w:sz w:val="26"/>
          <w:szCs w:val="26"/>
          <w:lang w:eastAsia="ru-RU"/>
        </w:rPr>
        <w:t xml:space="preserve"> на отдельном участке ее размеры определяются средней площадью, занимаемой одним автомобилем, с учетом ширины разрывов и проездов.</w:t>
      </w:r>
    </w:p>
    <w:bookmarkEnd w:id="321"/>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Площадь участка для временной стоянки одного автотранспортного средства следует принимать на одно </w:t>
      </w:r>
      <w:proofErr w:type="spellStart"/>
      <w:r w:rsidRPr="003C53D4">
        <w:rPr>
          <w:rFonts w:ascii="Times New Roman" w:eastAsiaTheme="minorEastAsia" w:hAnsi="Times New Roman" w:cs="Times New Roman"/>
          <w:color w:val="000000" w:themeColor="text1"/>
          <w:sz w:val="26"/>
          <w:szCs w:val="26"/>
          <w:lang w:eastAsia="ru-RU"/>
        </w:rPr>
        <w:t>машиноместо</w:t>
      </w:r>
      <w:proofErr w:type="spellEnd"/>
      <w:r w:rsidRPr="003C53D4">
        <w:rPr>
          <w:rFonts w:ascii="Times New Roman" w:eastAsiaTheme="minorEastAsia" w:hAnsi="Times New Roman" w:cs="Times New Roman"/>
          <w:color w:val="000000" w:themeColor="text1"/>
          <w:sz w:val="26"/>
          <w:szCs w:val="26"/>
          <w:lang w:eastAsia="ru-RU"/>
        </w:rPr>
        <w:t>, м2:</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легковых автомобилей - 25 (22,5)</w:t>
      </w:r>
      <w:hyperlink w:anchor="sub_713111" w:history="1">
        <w:r w:rsidRPr="003C53D4">
          <w:rPr>
            <w:rFonts w:ascii="Times New Roman" w:eastAsiaTheme="minorEastAsia" w:hAnsi="Times New Roman" w:cs="Times New Roman"/>
            <w:color w:val="000000" w:themeColor="text1"/>
            <w:sz w:val="26"/>
            <w:szCs w:val="26"/>
            <w:lang w:eastAsia="ru-RU"/>
          </w:rPr>
          <w:t>*</w:t>
        </w:r>
      </w:hyperlink>
      <w:r w:rsidRPr="003C53D4">
        <w:rPr>
          <w:rFonts w:ascii="Times New Roman" w:eastAsiaTheme="minorEastAsia" w:hAnsi="Times New Roman" w:cs="Times New Roman"/>
          <w:color w:val="000000" w:themeColor="text1"/>
          <w:sz w:val="26"/>
          <w:szCs w:val="26"/>
          <w:lang w:eastAsia="ru-RU"/>
        </w:rPr>
        <w:t>;</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грузовых автомобилей - 40;</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автобусов - 40;</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велосипедов - 0,9.</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0A5B0D" w:rsidRPr="00CA2019"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bookmarkStart w:id="322" w:name="sub_713111"/>
      <w:r w:rsidRPr="00CA2019">
        <w:rPr>
          <w:rFonts w:ascii="Times New Roman" w:eastAsiaTheme="minorEastAsia" w:hAnsi="Times New Roman" w:cs="Times New Roman"/>
          <w:color w:val="000000" w:themeColor="text1"/>
          <w:sz w:val="18"/>
          <w:szCs w:val="18"/>
          <w:lang w:eastAsia="ru-RU"/>
        </w:rPr>
        <w:t>* В скобках - при примыкании участков для стоянки к проезжей части улиц и проездов.</w:t>
      </w:r>
    </w:p>
    <w:bookmarkEnd w:id="322"/>
    <w:p w:rsidR="000A5B0D" w:rsidRPr="00CA2019"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p>
    <w:p w:rsidR="00627581" w:rsidRPr="003C53D4" w:rsidRDefault="00E52127" w:rsidP="0062758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23" w:name="sub_71334"/>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 xml:space="preserve">.34. </w:t>
      </w:r>
      <w:r w:rsidR="00627581" w:rsidRPr="003C53D4">
        <w:rPr>
          <w:rFonts w:ascii="Times New Roman" w:eastAsiaTheme="minorEastAsia" w:hAnsi="Times New Roman" w:cs="Times New Roman"/>
          <w:color w:val="000000" w:themeColor="text1"/>
          <w:sz w:val="26"/>
          <w:szCs w:val="26"/>
          <w:lang w:eastAsia="ru-RU"/>
        </w:rPr>
        <w:t xml:space="preserve">Автостоянки в пределах городских улиц, дорог и площадей проектируются закрытыми, размещаемыми в подземном пространстве и открытыми, размещаемыми вдоль проезжей части на специальных </w:t>
      </w:r>
      <w:proofErr w:type="spellStart"/>
      <w:r w:rsidR="00627581" w:rsidRPr="003C53D4">
        <w:rPr>
          <w:rFonts w:ascii="Times New Roman" w:eastAsiaTheme="minorEastAsia" w:hAnsi="Times New Roman" w:cs="Times New Roman"/>
          <w:color w:val="000000" w:themeColor="text1"/>
          <w:sz w:val="26"/>
          <w:szCs w:val="26"/>
          <w:lang w:eastAsia="ru-RU"/>
        </w:rPr>
        <w:t>уширениях</w:t>
      </w:r>
      <w:proofErr w:type="spellEnd"/>
      <w:r w:rsidR="00627581" w:rsidRPr="003C53D4">
        <w:rPr>
          <w:rFonts w:ascii="Times New Roman" w:eastAsiaTheme="minorEastAsia" w:hAnsi="Times New Roman" w:cs="Times New Roman"/>
          <w:color w:val="000000" w:themeColor="text1"/>
          <w:sz w:val="26"/>
          <w:szCs w:val="26"/>
          <w:lang w:eastAsia="ru-RU"/>
        </w:rPr>
        <w:t>, на разделительных полосах и на специально отведенных участках вблизи зданий и сооружений, объектов отдыха и рекреационных территорий.</w:t>
      </w:r>
    </w:p>
    <w:p w:rsidR="00627581" w:rsidRPr="003C53D4" w:rsidRDefault="00627581" w:rsidP="0062758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Въезды и выезды с автостоянок, размещаемых под городскими улицами и площадями, следует устраивать вне основной проезжей части с местных проездов, зеленых разделительных полос, боковых второстепенных улиц, на площадях - также с дополнительных и переходно-скоростных полос.</w:t>
      </w:r>
    </w:p>
    <w:p w:rsidR="00627581" w:rsidRPr="003C53D4" w:rsidRDefault="00627581" w:rsidP="0062758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6.11.35. 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движением транспорта.</w:t>
      </w:r>
    </w:p>
    <w:p w:rsidR="00627581" w:rsidRPr="003C53D4" w:rsidRDefault="00627581" w:rsidP="0062758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Не допускается устройство специальных полос для стоянки автомобилей вдоль основных проезжих частей городских скоростных дорог и магистральных улиц с непрерывным движением транспорта. </w:t>
      </w:r>
    </w:p>
    <w:p w:rsidR="00627581" w:rsidRPr="003C53D4" w:rsidRDefault="00627581" w:rsidP="0062758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6.11.36. Допускается проектировать открытые наземные стоянки для временного хранения автомобилей в пределах </w:t>
      </w:r>
      <w:hyperlink w:anchor="sub_1178" w:history="1">
        <w:r w:rsidRPr="003C53D4">
          <w:rPr>
            <w:rFonts w:ascii="Times New Roman" w:eastAsiaTheme="minorEastAsia" w:hAnsi="Times New Roman" w:cs="Times New Roman"/>
            <w:color w:val="000000" w:themeColor="text1"/>
            <w:sz w:val="26"/>
            <w:szCs w:val="26"/>
            <w:lang w:eastAsia="ru-RU"/>
          </w:rPr>
          <w:t>улиц</w:t>
        </w:r>
      </w:hyperlink>
      <w:r w:rsidRPr="003C53D4">
        <w:rPr>
          <w:rFonts w:ascii="Times New Roman" w:eastAsiaTheme="minorEastAsia" w:hAnsi="Times New Roman" w:cs="Times New Roman"/>
          <w:color w:val="000000" w:themeColor="text1"/>
          <w:sz w:val="26"/>
          <w:szCs w:val="26"/>
          <w:lang w:eastAsia="ru-RU"/>
        </w:rPr>
        <w:t xml:space="preserve"> и дорог, ограничивающих жилые кварталы (микрорайоны), и на специально отведенных участках вблизи зданий и сооружений, объектов отдыха и рекреационных территорий.</w:t>
      </w:r>
    </w:p>
    <w:p w:rsidR="00627581" w:rsidRPr="003C53D4" w:rsidRDefault="00627581" w:rsidP="00627581">
      <w:pPr>
        <w:widowControl w:val="0"/>
        <w:autoSpaceDE w:val="0"/>
        <w:autoSpaceDN w:val="0"/>
        <w:adjustRightInd w:val="0"/>
        <w:spacing w:after="0" w:line="240" w:lineRule="auto"/>
        <w:ind w:firstLine="708"/>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w:t>
      </w:r>
    </w:p>
    <w:p w:rsidR="00627581" w:rsidRPr="003C53D4" w:rsidRDefault="00627581" w:rsidP="0062758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Территория автостоянки должна располагаться вне транспортных и пешеходных путей и обеспечиваться безопасным подходом пешеходов.</w:t>
      </w:r>
    </w:p>
    <w:p w:rsidR="00627581" w:rsidRPr="003C53D4" w:rsidRDefault="00627581" w:rsidP="0062758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lastRenderedPageBreak/>
        <w:t>Ширина проездов на автостоянке при двухстороннем движении должна быть не менее 6 м, при одностороннем - не менее 3 м.</w:t>
      </w:r>
    </w:p>
    <w:p w:rsidR="00627581" w:rsidRPr="003C53D4" w:rsidRDefault="00627581" w:rsidP="0062758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30 м2.</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24" w:name="sub_71335"/>
      <w:bookmarkEnd w:id="323"/>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.3</w:t>
      </w:r>
      <w:r w:rsidR="00627581" w:rsidRPr="003C53D4">
        <w:rPr>
          <w:rFonts w:ascii="Times New Roman" w:eastAsiaTheme="minorEastAsia" w:hAnsi="Times New Roman" w:cs="Times New Roman"/>
          <w:color w:val="000000" w:themeColor="text1"/>
          <w:sz w:val="26"/>
          <w:szCs w:val="26"/>
          <w:lang w:eastAsia="ru-RU"/>
        </w:rPr>
        <w:t>7</w:t>
      </w:r>
      <w:r w:rsidR="000A5B0D" w:rsidRPr="003C53D4">
        <w:rPr>
          <w:rFonts w:ascii="Times New Roman" w:eastAsiaTheme="minorEastAsia" w:hAnsi="Times New Roman" w:cs="Times New Roman"/>
          <w:color w:val="000000" w:themeColor="text1"/>
          <w:sz w:val="26"/>
          <w:szCs w:val="26"/>
          <w:lang w:eastAsia="ru-RU"/>
        </w:rPr>
        <w:t>. 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движением транспорта.</w:t>
      </w:r>
    </w:p>
    <w:bookmarkEnd w:id="324"/>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Не допускается устройство специальных полос для стоянки автомобилей вдоль проезжих частей основных улиц с непрерывным движением транспорта и на магистралях, по которым проходят линии общественного пассажирского транспорта.</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25" w:name="sub_71336"/>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.3</w:t>
      </w:r>
      <w:r w:rsidR="00627581" w:rsidRPr="003C53D4">
        <w:rPr>
          <w:rFonts w:ascii="Times New Roman" w:eastAsiaTheme="minorEastAsia" w:hAnsi="Times New Roman" w:cs="Times New Roman"/>
          <w:color w:val="000000" w:themeColor="text1"/>
          <w:sz w:val="26"/>
          <w:szCs w:val="26"/>
          <w:lang w:eastAsia="ru-RU"/>
        </w:rPr>
        <w:t>8</w:t>
      </w:r>
      <w:r w:rsidR="000A5B0D" w:rsidRPr="003C53D4">
        <w:rPr>
          <w:rFonts w:ascii="Times New Roman" w:eastAsiaTheme="minorEastAsia" w:hAnsi="Times New Roman" w:cs="Times New Roman"/>
          <w:color w:val="000000" w:themeColor="text1"/>
          <w:sz w:val="26"/>
          <w:szCs w:val="26"/>
          <w:lang w:eastAsia="ru-RU"/>
        </w:rPr>
        <w:t>.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w:t>
      </w:r>
    </w:p>
    <w:bookmarkEnd w:id="325"/>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Территория автостоянки должна располагаться вне транспортных и пешеходных путей и обеспечиваться безопасным подходом пешеходов.</w:t>
      </w:r>
    </w:p>
    <w:p w:rsidR="000A5B0D" w:rsidRPr="003C53D4" w:rsidRDefault="00E52127"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26" w:name="sub_71337"/>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.3</w:t>
      </w:r>
      <w:r w:rsidR="00627581" w:rsidRPr="003C53D4">
        <w:rPr>
          <w:rFonts w:ascii="Times New Roman" w:eastAsiaTheme="minorEastAsia" w:hAnsi="Times New Roman" w:cs="Times New Roman"/>
          <w:color w:val="000000" w:themeColor="text1"/>
          <w:sz w:val="26"/>
          <w:szCs w:val="26"/>
          <w:lang w:eastAsia="ru-RU"/>
        </w:rPr>
        <w:t>9</w:t>
      </w:r>
      <w:r w:rsidR="000A5B0D" w:rsidRPr="003C53D4">
        <w:rPr>
          <w:rFonts w:ascii="Times New Roman" w:eastAsiaTheme="minorEastAsia" w:hAnsi="Times New Roman" w:cs="Times New Roman"/>
          <w:color w:val="000000" w:themeColor="text1"/>
          <w:sz w:val="26"/>
          <w:szCs w:val="26"/>
          <w:lang w:eastAsia="ru-RU"/>
        </w:rPr>
        <w:t>. Ширина проездов на автостоянке при двухстороннем движении должна быть не менее 6 м, при одностороннем - не менее 3 м.</w:t>
      </w:r>
    </w:p>
    <w:p w:rsidR="000A5B0D" w:rsidRPr="003C53D4" w:rsidRDefault="001D0194"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27" w:name="sub_71339"/>
      <w:bookmarkEnd w:id="326"/>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w:t>
      </w:r>
      <w:r w:rsidR="00627581" w:rsidRPr="003C53D4">
        <w:rPr>
          <w:rFonts w:ascii="Times New Roman" w:eastAsiaTheme="minorEastAsia" w:hAnsi="Times New Roman" w:cs="Times New Roman"/>
          <w:color w:val="000000" w:themeColor="text1"/>
          <w:sz w:val="26"/>
          <w:szCs w:val="26"/>
          <w:lang w:eastAsia="ru-RU"/>
        </w:rPr>
        <w:t>4</w:t>
      </w:r>
      <w:r w:rsidR="00FE0233" w:rsidRPr="003C53D4">
        <w:rPr>
          <w:rFonts w:ascii="Times New Roman" w:eastAsiaTheme="minorEastAsia" w:hAnsi="Times New Roman" w:cs="Times New Roman"/>
          <w:color w:val="000000" w:themeColor="text1"/>
          <w:sz w:val="26"/>
          <w:szCs w:val="26"/>
          <w:lang w:eastAsia="ru-RU"/>
        </w:rPr>
        <w:t>0</w:t>
      </w:r>
      <w:r w:rsidR="000A5B0D" w:rsidRPr="003C53D4">
        <w:rPr>
          <w:rFonts w:ascii="Times New Roman" w:eastAsiaTheme="minorEastAsia" w:hAnsi="Times New Roman" w:cs="Times New Roman"/>
          <w:color w:val="000000" w:themeColor="text1"/>
          <w:sz w:val="26"/>
          <w:szCs w:val="26"/>
          <w:lang w:eastAsia="ru-RU"/>
        </w:rPr>
        <w:t xml:space="preserve">. Радиусы доступности открытых автостоянок для инвалидов следует принимать в соответствии с требованиями </w:t>
      </w:r>
      <w:hyperlink w:anchor="sub_101" w:history="1">
        <w:r w:rsidR="000A5B0D" w:rsidRPr="003C53D4">
          <w:rPr>
            <w:rFonts w:ascii="Times New Roman" w:eastAsiaTheme="minorEastAsia" w:hAnsi="Times New Roman" w:cs="Times New Roman"/>
            <w:color w:val="000000" w:themeColor="text1"/>
            <w:sz w:val="26"/>
            <w:szCs w:val="26"/>
            <w:lang w:eastAsia="ru-RU"/>
          </w:rPr>
          <w:t>п. </w:t>
        </w:r>
        <w:r w:rsidR="000C579E" w:rsidRPr="003C53D4">
          <w:rPr>
            <w:rFonts w:ascii="Times New Roman" w:eastAsiaTheme="minorEastAsia" w:hAnsi="Times New Roman" w:cs="Times New Roman"/>
            <w:color w:val="000000" w:themeColor="text1"/>
            <w:sz w:val="26"/>
            <w:szCs w:val="26"/>
            <w:lang w:eastAsia="ru-RU"/>
          </w:rPr>
          <w:t>3.5</w:t>
        </w:r>
      </w:hyperlink>
      <w:r w:rsidR="000A5B0D" w:rsidRPr="003C53D4">
        <w:rPr>
          <w:rFonts w:ascii="Times New Roman" w:eastAsiaTheme="minorEastAsia" w:hAnsi="Times New Roman" w:cs="Times New Roman"/>
          <w:color w:val="000000" w:themeColor="text1"/>
          <w:sz w:val="26"/>
          <w:szCs w:val="26"/>
          <w:lang w:eastAsia="ru-RU"/>
        </w:rPr>
        <w:t xml:space="preserve"> настоящих нормативов.</w:t>
      </w:r>
    </w:p>
    <w:p w:rsidR="000A5B0D" w:rsidRPr="003C53D4" w:rsidRDefault="001D0194"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28" w:name="sub_71340"/>
      <w:bookmarkEnd w:id="327"/>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.4</w:t>
      </w:r>
      <w:r w:rsidR="00FE0233" w:rsidRPr="003C53D4">
        <w:rPr>
          <w:rFonts w:ascii="Times New Roman" w:eastAsiaTheme="minorEastAsia" w:hAnsi="Times New Roman" w:cs="Times New Roman"/>
          <w:color w:val="000000" w:themeColor="text1"/>
          <w:sz w:val="26"/>
          <w:szCs w:val="26"/>
          <w:lang w:eastAsia="ru-RU"/>
        </w:rPr>
        <w:t>1</w:t>
      </w:r>
      <w:r w:rsidR="008A00B2" w:rsidRPr="003C53D4">
        <w:rPr>
          <w:rFonts w:ascii="Times New Roman" w:eastAsiaTheme="minorEastAsia" w:hAnsi="Times New Roman" w:cs="Times New Roman"/>
          <w:color w:val="000000" w:themeColor="text1"/>
          <w:sz w:val="26"/>
          <w:szCs w:val="26"/>
          <w:lang w:eastAsia="ru-RU"/>
        </w:rPr>
        <w:t>.</w:t>
      </w:r>
      <w:r w:rsidR="000A5B0D" w:rsidRPr="003C53D4">
        <w:rPr>
          <w:rFonts w:ascii="Times New Roman" w:eastAsiaTheme="minorEastAsia" w:hAnsi="Times New Roman" w:cs="Times New Roman"/>
          <w:color w:val="000000" w:themeColor="text1"/>
          <w:sz w:val="26"/>
          <w:szCs w:val="26"/>
          <w:lang w:eastAsia="ru-RU"/>
        </w:rPr>
        <w:t xml:space="preserve">Автостоянки ведомственных автомобилей и легковых автомобилей специального назначения, грузовых автомобилей, такси и проката, автобусные и троллейбусные парки, а также базы централизованного технического обслуживания и сезонного хранения автомобилей и пункты проката автомобилей следует размещать в производственных зонах, принимая размеры их земельных участков согласно рекомендуемым нормам Таблицы </w:t>
      </w:r>
      <w:r w:rsidR="004B3BEE" w:rsidRPr="003C53D4">
        <w:rPr>
          <w:rFonts w:ascii="Times New Roman" w:eastAsiaTheme="minorEastAsia" w:hAnsi="Times New Roman" w:cs="Times New Roman"/>
          <w:color w:val="000000" w:themeColor="text1"/>
          <w:sz w:val="26"/>
          <w:szCs w:val="26"/>
          <w:lang w:eastAsia="ru-RU"/>
        </w:rPr>
        <w:t>3</w:t>
      </w:r>
      <w:r w:rsidR="00FE0233" w:rsidRPr="003C53D4">
        <w:rPr>
          <w:rFonts w:ascii="Times New Roman" w:eastAsiaTheme="minorEastAsia" w:hAnsi="Times New Roman" w:cs="Times New Roman"/>
          <w:color w:val="000000" w:themeColor="text1"/>
          <w:sz w:val="26"/>
          <w:szCs w:val="26"/>
          <w:lang w:eastAsia="ru-RU"/>
        </w:rPr>
        <w:t>8</w:t>
      </w:r>
      <w:r w:rsidR="000A5B0D" w:rsidRPr="003C53D4">
        <w:rPr>
          <w:rFonts w:ascii="Times New Roman" w:eastAsiaTheme="minorEastAsia" w:hAnsi="Times New Roman" w:cs="Times New Roman"/>
          <w:color w:val="000000" w:themeColor="text1"/>
          <w:sz w:val="26"/>
          <w:szCs w:val="26"/>
          <w:lang w:eastAsia="ru-RU"/>
        </w:rPr>
        <w:t>.</w:t>
      </w:r>
    </w:p>
    <w:bookmarkEnd w:id="328"/>
    <w:p w:rsidR="000A5B0D" w:rsidRPr="00CA2019" w:rsidRDefault="000A5B0D" w:rsidP="000A5B0D">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8"/>
          <w:szCs w:val="18"/>
          <w:lang w:eastAsia="ru-RU"/>
        </w:rPr>
      </w:pPr>
      <w:r w:rsidRPr="00CA2019">
        <w:rPr>
          <w:rFonts w:ascii="Times New Roman" w:eastAsiaTheme="minorEastAsia" w:hAnsi="Times New Roman" w:cs="Times New Roman"/>
          <w:bCs/>
          <w:color w:val="000000" w:themeColor="text1"/>
          <w:sz w:val="18"/>
          <w:szCs w:val="18"/>
          <w:lang w:eastAsia="ru-RU"/>
        </w:rPr>
        <w:t xml:space="preserve">Таблица </w:t>
      </w:r>
      <w:r w:rsidR="004B3BEE" w:rsidRPr="00CA2019">
        <w:rPr>
          <w:rFonts w:ascii="Times New Roman" w:eastAsiaTheme="minorEastAsia" w:hAnsi="Times New Roman" w:cs="Times New Roman"/>
          <w:bCs/>
          <w:color w:val="000000" w:themeColor="text1"/>
          <w:sz w:val="18"/>
          <w:szCs w:val="18"/>
          <w:lang w:eastAsia="ru-RU"/>
        </w:rPr>
        <w:t>3</w:t>
      </w:r>
      <w:r w:rsidR="00FE0233" w:rsidRPr="00CA2019">
        <w:rPr>
          <w:rFonts w:ascii="Times New Roman" w:eastAsiaTheme="minorEastAsia" w:hAnsi="Times New Roman" w:cs="Times New Roman"/>
          <w:bCs/>
          <w:color w:val="000000" w:themeColor="text1"/>
          <w:sz w:val="18"/>
          <w:szCs w:val="18"/>
          <w:lang w:eastAsia="ru-RU"/>
        </w:rPr>
        <w:t>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820"/>
        <w:gridCol w:w="1680"/>
        <w:gridCol w:w="1680"/>
      </w:tblGrid>
      <w:tr w:rsidR="003C53D4" w:rsidRPr="003C53D4" w:rsidTr="00357BE2">
        <w:tc>
          <w:tcPr>
            <w:tcW w:w="3969"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Объекты</w:t>
            </w:r>
          </w:p>
        </w:tc>
        <w:tc>
          <w:tcPr>
            <w:tcW w:w="182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Расчетная единица</w:t>
            </w:r>
          </w:p>
        </w:tc>
        <w:tc>
          <w:tcPr>
            <w:tcW w:w="1680" w:type="dxa"/>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Вместимость объекта</w:t>
            </w:r>
          </w:p>
        </w:tc>
        <w:tc>
          <w:tcPr>
            <w:tcW w:w="1680"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Площадь участка на объект, га</w:t>
            </w:r>
          </w:p>
        </w:tc>
      </w:tr>
      <w:tr w:rsidR="003C53D4" w:rsidRPr="003C53D4" w:rsidTr="00357BE2">
        <w:tc>
          <w:tcPr>
            <w:tcW w:w="3969" w:type="dxa"/>
            <w:vMerge w:val="restart"/>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Многоэтажные стоянки для легковых таксомоторов и базы проката легковых автомобилей</w:t>
            </w:r>
          </w:p>
        </w:tc>
        <w:tc>
          <w:tcPr>
            <w:tcW w:w="1820" w:type="dxa"/>
            <w:vMerge w:val="restart"/>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таксомотор, автомобиль проката</w:t>
            </w:r>
          </w:p>
        </w:tc>
        <w:tc>
          <w:tcPr>
            <w:tcW w:w="1680" w:type="dxa"/>
            <w:tcBorders>
              <w:top w:val="single" w:sz="4" w:space="0" w:color="auto"/>
              <w:left w:val="single" w:sz="4" w:space="0" w:color="auto"/>
              <w:bottom w:val="nil"/>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100</w:t>
            </w:r>
          </w:p>
        </w:tc>
        <w:tc>
          <w:tcPr>
            <w:tcW w:w="1680" w:type="dxa"/>
            <w:tcBorders>
              <w:top w:val="single" w:sz="4" w:space="0" w:color="auto"/>
              <w:left w:val="single" w:sz="4" w:space="0" w:color="auto"/>
              <w:bottom w:val="nil"/>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0,5</w:t>
            </w:r>
          </w:p>
        </w:tc>
      </w:tr>
      <w:tr w:rsidR="003C53D4" w:rsidRPr="003C53D4" w:rsidTr="00357BE2">
        <w:tc>
          <w:tcPr>
            <w:tcW w:w="3969" w:type="dxa"/>
            <w:vMerge/>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820" w:type="dxa"/>
            <w:vMerge/>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680" w:type="dxa"/>
            <w:tcBorders>
              <w:top w:val="nil"/>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300</w:t>
            </w:r>
          </w:p>
        </w:tc>
        <w:tc>
          <w:tcPr>
            <w:tcW w:w="1680" w:type="dxa"/>
            <w:tcBorders>
              <w:top w:val="nil"/>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1,2</w:t>
            </w:r>
          </w:p>
        </w:tc>
      </w:tr>
      <w:tr w:rsidR="003C53D4" w:rsidRPr="003C53D4" w:rsidTr="00357BE2">
        <w:tc>
          <w:tcPr>
            <w:tcW w:w="3969" w:type="dxa"/>
            <w:vMerge w:val="restart"/>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Стоянки грузовых автомобилей</w:t>
            </w:r>
          </w:p>
        </w:tc>
        <w:tc>
          <w:tcPr>
            <w:tcW w:w="1820" w:type="dxa"/>
            <w:vMerge w:val="restart"/>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автомобиль</w:t>
            </w:r>
          </w:p>
        </w:tc>
        <w:tc>
          <w:tcPr>
            <w:tcW w:w="1680" w:type="dxa"/>
            <w:tcBorders>
              <w:top w:val="single" w:sz="4" w:space="0" w:color="auto"/>
              <w:left w:val="single" w:sz="4" w:space="0" w:color="auto"/>
              <w:bottom w:val="nil"/>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100</w:t>
            </w:r>
          </w:p>
        </w:tc>
        <w:tc>
          <w:tcPr>
            <w:tcW w:w="1680" w:type="dxa"/>
            <w:tcBorders>
              <w:top w:val="single" w:sz="4" w:space="0" w:color="auto"/>
              <w:left w:val="single" w:sz="4" w:space="0" w:color="auto"/>
              <w:bottom w:val="nil"/>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w:t>
            </w:r>
          </w:p>
        </w:tc>
      </w:tr>
      <w:tr w:rsidR="003C53D4" w:rsidRPr="003C53D4" w:rsidTr="00357BE2">
        <w:tc>
          <w:tcPr>
            <w:tcW w:w="3969" w:type="dxa"/>
            <w:vMerge/>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820" w:type="dxa"/>
            <w:vMerge/>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680" w:type="dxa"/>
            <w:tcBorders>
              <w:top w:val="nil"/>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200</w:t>
            </w:r>
          </w:p>
        </w:tc>
        <w:tc>
          <w:tcPr>
            <w:tcW w:w="1680" w:type="dxa"/>
            <w:tcBorders>
              <w:top w:val="nil"/>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3,5</w:t>
            </w:r>
          </w:p>
        </w:tc>
      </w:tr>
      <w:tr w:rsidR="003C53D4" w:rsidRPr="003C53D4" w:rsidTr="00357BE2">
        <w:tc>
          <w:tcPr>
            <w:tcW w:w="3969" w:type="dxa"/>
            <w:vMerge w:val="restart"/>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Автобусные парки (стоянки)</w:t>
            </w:r>
          </w:p>
        </w:tc>
        <w:tc>
          <w:tcPr>
            <w:tcW w:w="1820" w:type="dxa"/>
            <w:vMerge w:val="restart"/>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машина</w:t>
            </w:r>
          </w:p>
        </w:tc>
        <w:tc>
          <w:tcPr>
            <w:tcW w:w="1680" w:type="dxa"/>
            <w:tcBorders>
              <w:top w:val="single" w:sz="4" w:space="0" w:color="auto"/>
              <w:left w:val="single" w:sz="4" w:space="0" w:color="auto"/>
              <w:bottom w:val="nil"/>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100</w:t>
            </w:r>
          </w:p>
        </w:tc>
        <w:tc>
          <w:tcPr>
            <w:tcW w:w="1680" w:type="dxa"/>
            <w:tcBorders>
              <w:top w:val="single" w:sz="4" w:space="0" w:color="auto"/>
              <w:left w:val="single" w:sz="4" w:space="0" w:color="auto"/>
              <w:bottom w:val="nil"/>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2,3</w:t>
            </w:r>
          </w:p>
        </w:tc>
      </w:tr>
      <w:tr w:rsidR="003C53D4" w:rsidRPr="003C53D4" w:rsidTr="00357BE2">
        <w:tc>
          <w:tcPr>
            <w:tcW w:w="3969" w:type="dxa"/>
            <w:vMerge/>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820" w:type="dxa"/>
            <w:vMerge/>
            <w:tcBorders>
              <w:top w:val="single" w:sz="4" w:space="0" w:color="auto"/>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680" w:type="dxa"/>
            <w:tcBorders>
              <w:top w:val="nil"/>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200</w:t>
            </w:r>
          </w:p>
        </w:tc>
        <w:tc>
          <w:tcPr>
            <w:tcW w:w="1680" w:type="dxa"/>
            <w:tcBorders>
              <w:top w:val="nil"/>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3,5</w:t>
            </w:r>
          </w:p>
        </w:tc>
      </w:tr>
      <w:tr w:rsidR="003C53D4" w:rsidRPr="003C53D4" w:rsidTr="00357BE2">
        <w:tc>
          <w:tcPr>
            <w:tcW w:w="3969" w:type="dxa"/>
            <w:tcBorders>
              <w:top w:val="single" w:sz="4" w:space="0" w:color="auto"/>
              <w:bottom w:val="nil"/>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Троллейбусные парки</w:t>
            </w:r>
          </w:p>
        </w:tc>
        <w:tc>
          <w:tcPr>
            <w:tcW w:w="1820" w:type="dxa"/>
            <w:tcBorders>
              <w:top w:val="single" w:sz="4" w:space="0" w:color="auto"/>
              <w:left w:val="single" w:sz="4" w:space="0" w:color="auto"/>
              <w:bottom w:val="nil"/>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p>
        </w:tc>
        <w:tc>
          <w:tcPr>
            <w:tcW w:w="1680" w:type="dxa"/>
            <w:tcBorders>
              <w:top w:val="single" w:sz="4" w:space="0" w:color="auto"/>
              <w:left w:val="single" w:sz="4" w:space="0" w:color="auto"/>
              <w:bottom w:val="nil"/>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100</w:t>
            </w:r>
          </w:p>
        </w:tc>
        <w:tc>
          <w:tcPr>
            <w:tcW w:w="1680" w:type="dxa"/>
            <w:tcBorders>
              <w:top w:val="single" w:sz="4" w:space="0" w:color="auto"/>
              <w:left w:val="single" w:sz="4" w:space="0" w:color="auto"/>
              <w:bottom w:val="nil"/>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3,5</w:t>
            </w:r>
          </w:p>
        </w:tc>
      </w:tr>
      <w:tr w:rsidR="003C53D4" w:rsidRPr="003C53D4" w:rsidTr="00357BE2">
        <w:tc>
          <w:tcPr>
            <w:tcW w:w="3969" w:type="dxa"/>
            <w:tcBorders>
              <w:top w:val="nil"/>
              <w:bottom w:val="nil"/>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без ремонтных мастерских</w:t>
            </w:r>
          </w:p>
        </w:tc>
        <w:tc>
          <w:tcPr>
            <w:tcW w:w="1820" w:type="dxa"/>
            <w:tcBorders>
              <w:top w:val="nil"/>
              <w:left w:val="single" w:sz="4" w:space="0" w:color="auto"/>
              <w:bottom w:val="nil"/>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машина</w:t>
            </w:r>
          </w:p>
        </w:tc>
        <w:tc>
          <w:tcPr>
            <w:tcW w:w="1680" w:type="dxa"/>
            <w:tcBorders>
              <w:top w:val="nil"/>
              <w:left w:val="single" w:sz="4" w:space="0" w:color="auto"/>
              <w:bottom w:val="nil"/>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200</w:t>
            </w:r>
          </w:p>
        </w:tc>
        <w:tc>
          <w:tcPr>
            <w:tcW w:w="1680" w:type="dxa"/>
            <w:tcBorders>
              <w:top w:val="nil"/>
              <w:left w:val="single" w:sz="4" w:space="0" w:color="auto"/>
              <w:bottom w:val="nil"/>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6</w:t>
            </w:r>
          </w:p>
        </w:tc>
      </w:tr>
      <w:tr w:rsidR="003C53D4" w:rsidRPr="003C53D4" w:rsidTr="00357BE2">
        <w:tc>
          <w:tcPr>
            <w:tcW w:w="3969" w:type="dxa"/>
            <w:tcBorders>
              <w:top w:val="nil"/>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с ремонтными мастерскими</w:t>
            </w:r>
          </w:p>
        </w:tc>
        <w:tc>
          <w:tcPr>
            <w:tcW w:w="1820" w:type="dxa"/>
            <w:tcBorders>
              <w:top w:val="nil"/>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машина</w:t>
            </w:r>
          </w:p>
        </w:tc>
        <w:tc>
          <w:tcPr>
            <w:tcW w:w="1680" w:type="dxa"/>
            <w:tcBorders>
              <w:top w:val="nil"/>
              <w:left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100</w:t>
            </w:r>
          </w:p>
        </w:tc>
        <w:tc>
          <w:tcPr>
            <w:tcW w:w="1680" w:type="dxa"/>
            <w:tcBorders>
              <w:top w:val="nil"/>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w:t>
            </w:r>
          </w:p>
        </w:tc>
      </w:tr>
    </w:tbl>
    <w:p w:rsidR="000A5B0D" w:rsidRPr="00CA2019"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r w:rsidRPr="00CA2019">
        <w:rPr>
          <w:rFonts w:ascii="Times New Roman" w:eastAsiaTheme="minorEastAsia" w:hAnsi="Times New Roman" w:cs="Times New Roman"/>
          <w:bCs/>
          <w:color w:val="000000" w:themeColor="text1"/>
          <w:sz w:val="18"/>
          <w:szCs w:val="18"/>
          <w:lang w:eastAsia="ru-RU"/>
        </w:rPr>
        <w:t>Примечание:</w:t>
      </w:r>
      <w:r w:rsidRPr="00CA2019">
        <w:rPr>
          <w:rFonts w:ascii="Times New Roman" w:eastAsiaTheme="minorEastAsia" w:hAnsi="Times New Roman" w:cs="Times New Roman"/>
          <w:color w:val="000000" w:themeColor="text1"/>
          <w:sz w:val="18"/>
          <w:szCs w:val="18"/>
          <w:lang w:eastAsia="ru-RU"/>
        </w:rPr>
        <w:t xml:space="preserve"> </w:t>
      </w:r>
      <w:r w:rsidR="008A00B2" w:rsidRPr="00CA2019">
        <w:rPr>
          <w:rFonts w:ascii="Times New Roman" w:eastAsiaTheme="minorEastAsia" w:hAnsi="Times New Roman" w:cs="Times New Roman"/>
          <w:color w:val="000000" w:themeColor="text1"/>
          <w:sz w:val="18"/>
          <w:szCs w:val="18"/>
          <w:lang w:eastAsia="ru-RU"/>
        </w:rPr>
        <w:t>д</w:t>
      </w:r>
      <w:r w:rsidRPr="00CA2019">
        <w:rPr>
          <w:rFonts w:ascii="Times New Roman" w:eastAsiaTheme="minorEastAsia" w:hAnsi="Times New Roman" w:cs="Times New Roman"/>
          <w:color w:val="000000" w:themeColor="text1"/>
          <w:sz w:val="18"/>
          <w:szCs w:val="18"/>
          <w:lang w:eastAsia="ru-RU"/>
        </w:rPr>
        <w:t>ля условий реконструкции размеры земельных участков при соответствующем обосновании допускается уменьшать, но не более чем на 20%.</w:t>
      </w:r>
    </w:p>
    <w:p w:rsidR="000A5B0D" w:rsidRPr="00CA2019"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18"/>
          <w:szCs w:val="18"/>
          <w:lang w:eastAsia="ru-RU"/>
        </w:rPr>
      </w:pPr>
    </w:p>
    <w:p w:rsidR="000A5B0D" w:rsidRPr="003C53D4" w:rsidRDefault="001D0194"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29" w:name="sub_71341"/>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.4</w:t>
      </w:r>
      <w:r w:rsidR="00FE0233" w:rsidRPr="003C53D4">
        <w:rPr>
          <w:rFonts w:ascii="Times New Roman" w:eastAsiaTheme="minorEastAsia" w:hAnsi="Times New Roman" w:cs="Times New Roman"/>
          <w:color w:val="000000" w:themeColor="text1"/>
          <w:sz w:val="26"/>
          <w:szCs w:val="26"/>
          <w:lang w:eastAsia="ru-RU"/>
        </w:rPr>
        <w:t>2</w:t>
      </w:r>
      <w:r w:rsidR="000A5B0D" w:rsidRPr="003C53D4">
        <w:rPr>
          <w:rFonts w:ascii="Times New Roman" w:eastAsiaTheme="minorEastAsia" w:hAnsi="Times New Roman" w:cs="Times New Roman"/>
          <w:color w:val="000000" w:themeColor="text1"/>
          <w:sz w:val="26"/>
          <w:szCs w:val="26"/>
          <w:lang w:eastAsia="ru-RU"/>
        </w:rPr>
        <w:t xml:space="preserve">. Хранение автомобилей для перевозки горюче-смазочных </w:t>
      </w:r>
      <w:r w:rsidR="000A5B0D" w:rsidRPr="003C53D4">
        <w:rPr>
          <w:rFonts w:ascii="Times New Roman" w:eastAsiaTheme="minorEastAsia" w:hAnsi="Times New Roman" w:cs="Times New Roman"/>
          <w:color w:val="000000" w:themeColor="text1"/>
          <w:sz w:val="26"/>
          <w:szCs w:val="26"/>
          <w:lang w:eastAsia="ru-RU"/>
        </w:rPr>
        <w:lastRenderedPageBreak/>
        <w:t xml:space="preserve">материалов (ГСМ) следует предусматривать на открытых площадках или в отдельно стоящих одноэтажных зданиях не ниже II степени огнестойкости класса СО. Допускается такие </w:t>
      </w:r>
      <w:hyperlink w:anchor="sub_1102" w:history="1">
        <w:r w:rsidR="000A5B0D" w:rsidRPr="003C53D4">
          <w:rPr>
            <w:rFonts w:ascii="Times New Roman" w:eastAsiaTheme="minorEastAsia" w:hAnsi="Times New Roman" w:cs="Times New Roman"/>
            <w:color w:val="000000" w:themeColor="text1"/>
            <w:sz w:val="26"/>
            <w:szCs w:val="26"/>
            <w:lang w:eastAsia="ru-RU"/>
          </w:rPr>
          <w:t>автостоянки</w:t>
        </w:r>
      </w:hyperlink>
      <w:r w:rsidR="000A5B0D" w:rsidRPr="003C53D4">
        <w:rPr>
          <w:rFonts w:ascii="Times New Roman" w:eastAsiaTheme="minorEastAsia" w:hAnsi="Times New Roman" w:cs="Times New Roman"/>
          <w:color w:val="000000" w:themeColor="text1"/>
          <w:sz w:val="26"/>
          <w:szCs w:val="26"/>
          <w:lang w:eastAsia="ru-RU"/>
        </w:rPr>
        <w:t xml:space="preserve"> пристраивать к глухим противопожарным стенам 1-го или 2-го типа производственных зданий I и II степеней огнестойкости класса С0 (кроме зданий категорий А и Б) при условии хранения на автостоянке автомобилей общей вместимостью перевозимых ГСМ н</w:t>
      </w:r>
      <w:r w:rsidR="008A00B2" w:rsidRPr="003C53D4">
        <w:rPr>
          <w:rFonts w:ascii="Times New Roman" w:eastAsiaTheme="minorEastAsia" w:hAnsi="Times New Roman" w:cs="Times New Roman"/>
          <w:color w:val="000000" w:themeColor="text1"/>
          <w:sz w:val="26"/>
          <w:szCs w:val="26"/>
          <w:lang w:eastAsia="ru-RU"/>
        </w:rPr>
        <w:t>е более 30</w:t>
      </w:r>
      <w:r w:rsidR="000A5B0D" w:rsidRPr="003C53D4">
        <w:rPr>
          <w:rFonts w:ascii="Times New Roman" w:eastAsiaTheme="minorEastAsia" w:hAnsi="Times New Roman" w:cs="Times New Roman"/>
          <w:color w:val="000000" w:themeColor="text1"/>
          <w:sz w:val="26"/>
          <w:szCs w:val="26"/>
          <w:lang w:eastAsia="ru-RU"/>
        </w:rPr>
        <w:t>м3.</w:t>
      </w:r>
    </w:p>
    <w:bookmarkEnd w:id="329"/>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На открытых площадках хранение автомобилей для перевозки ГСМ следует предусматривать группами в количестве не более 50 автомобилей и общей вместимостью указанных материалов не более 600 м3. Расстояние между такими группами, а также до площадок для хранения других автомобилей должно быть не менее 12 м.</w:t>
      </w:r>
    </w:p>
    <w:p w:rsidR="000A5B0D" w:rsidRPr="003C53D4" w:rsidRDefault="001D0194"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30" w:name="sub_71342"/>
      <w:r w:rsidRPr="003C53D4">
        <w:rPr>
          <w:rFonts w:ascii="Times New Roman" w:eastAsiaTheme="minorEastAsia" w:hAnsi="Times New Roman" w:cs="Times New Roman"/>
          <w:color w:val="000000" w:themeColor="text1"/>
          <w:sz w:val="26"/>
          <w:szCs w:val="26"/>
          <w:lang w:eastAsia="ru-RU"/>
        </w:rPr>
        <w:t>6.11</w:t>
      </w:r>
      <w:r w:rsidR="000A5B0D" w:rsidRPr="003C53D4">
        <w:rPr>
          <w:rFonts w:ascii="Times New Roman" w:eastAsiaTheme="minorEastAsia" w:hAnsi="Times New Roman" w:cs="Times New Roman"/>
          <w:color w:val="000000" w:themeColor="text1"/>
          <w:sz w:val="26"/>
          <w:szCs w:val="26"/>
          <w:lang w:eastAsia="ru-RU"/>
        </w:rPr>
        <w:t>.4</w:t>
      </w:r>
      <w:r w:rsidR="00FE0233" w:rsidRPr="003C53D4">
        <w:rPr>
          <w:rFonts w:ascii="Times New Roman" w:eastAsiaTheme="minorEastAsia" w:hAnsi="Times New Roman" w:cs="Times New Roman"/>
          <w:color w:val="000000" w:themeColor="text1"/>
          <w:sz w:val="26"/>
          <w:szCs w:val="26"/>
          <w:lang w:eastAsia="ru-RU"/>
        </w:rPr>
        <w:t>3</w:t>
      </w:r>
      <w:r w:rsidR="000A5B0D" w:rsidRPr="003C53D4">
        <w:rPr>
          <w:rFonts w:ascii="Times New Roman" w:eastAsiaTheme="minorEastAsia" w:hAnsi="Times New Roman" w:cs="Times New Roman"/>
          <w:color w:val="000000" w:themeColor="text1"/>
          <w:sz w:val="26"/>
          <w:szCs w:val="26"/>
          <w:lang w:eastAsia="ru-RU"/>
        </w:rPr>
        <w:t>. На промышленных предприятиях допускается предусматривать стоянки автотранспортных средств при использовании для перевозок грузов транспорта общего пользования и удалении автобаз от предприятий на расстояние более 5 км.</w:t>
      </w:r>
    </w:p>
    <w:bookmarkEnd w:id="330"/>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Для хранения грузовых автомобилей следует предусматривать открытые площадки в соответствии с требованиями </w:t>
      </w:r>
      <w:hyperlink r:id="rId99" w:history="1">
        <w:r w:rsidRPr="003C53D4">
          <w:rPr>
            <w:rFonts w:ascii="Times New Roman" w:eastAsiaTheme="minorEastAsia" w:hAnsi="Times New Roman" w:cs="Times New Roman"/>
            <w:color w:val="000000" w:themeColor="text1"/>
            <w:sz w:val="26"/>
            <w:szCs w:val="26"/>
            <w:lang w:eastAsia="ru-RU"/>
          </w:rPr>
          <w:t>СП 37.13330.2012</w:t>
        </w:r>
      </w:hyperlink>
      <w:r w:rsidRPr="003C53D4">
        <w:rPr>
          <w:rFonts w:ascii="Times New Roman" w:eastAsiaTheme="minorEastAsia" w:hAnsi="Times New Roman" w:cs="Times New Roman"/>
          <w:color w:val="000000" w:themeColor="text1"/>
          <w:sz w:val="26"/>
          <w:szCs w:val="26"/>
          <w:lang w:eastAsia="ru-RU"/>
        </w:rPr>
        <w:t>.</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Закрытые автостоянки (отапливаемые) следует предусматривать для хранения автомобилей (пожарных, медицинской помощи, аварийных служб), которые должны быть всегда готовы к эксплуатации на линии, а также автобусов и грузовых автомобилей, оборудованных для перевозки людей.</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В остальных случаях устройство закрытых автостоянок должно быть обоснованно технико-экономическими расчетами.</w:t>
      </w:r>
    </w:p>
    <w:p w:rsidR="000A5B0D" w:rsidRPr="003C53D4" w:rsidRDefault="000A5B0D" w:rsidP="000A5B0D">
      <w:pPr>
        <w:widowControl w:val="0"/>
        <w:autoSpaceDE w:val="0"/>
        <w:autoSpaceDN w:val="0"/>
        <w:adjustRightInd w:val="0"/>
        <w:spacing w:after="0" w:line="240" w:lineRule="auto"/>
        <w:ind w:firstLine="720"/>
        <w:jc w:val="both"/>
        <w:rPr>
          <w:rFonts w:ascii="Arial" w:eastAsiaTheme="minorEastAsia" w:hAnsi="Arial" w:cs="Arial"/>
          <w:color w:val="000000" w:themeColor="text1"/>
          <w:sz w:val="24"/>
          <w:szCs w:val="24"/>
          <w:highlight w:val="cyan"/>
          <w:lang w:eastAsia="ru-RU"/>
        </w:rPr>
      </w:pPr>
    </w:p>
    <w:p w:rsidR="000A5B0D" w:rsidRPr="003C53D4" w:rsidRDefault="001D0194" w:rsidP="000A5B0D">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331" w:name="sub_714"/>
      <w:r w:rsidRPr="003C53D4">
        <w:rPr>
          <w:rFonts w:ascii="Times New Roman" w:eastAsiaTheme="minorEastAsia" w:hAnsi="Times New Roman" w:cs="Times New Roman"/>
          <w:b/>
          <w:bCs/>
          <w:color w:val="000000" w:themeColor="text1"/>
          <w:sz w:val="26"/>
          <w:szCs w:val="26"/>
          <w:lang w:eastAsia="ru-RU"/>
        </w:rPr>
        <w:t>6.12</w:t>
      </w:r>
      <w:r w:rsidR="000A5B0D" w:rsidRPr="003C53D4">
        <w:rPr>
          <w:rFonts w:ascii="Times New Roman" w:eastAsiaTheme="minorEastAsia" w:hAnsi="Times New Roman" w:cs="Times New Roman"/>
          <w:b/>
          <w:bCs/>
          <w:color w:val="000000" w:themeColor="text1"/>
          <w:sz w:val="26"/>
          <w:szCs w:val="26"/>
          <w:lang w:eastAsia="ru-RU"/>
        </w:rPr>
        <w:t>. Сооружения и устройства для обслуживания транспортных средств</w:t>
      </w:r>
    </w:p>
    <w:p w:rsidR="000A5B0D" w:rsidRPr="003C53D4" w:rsidRDefault="001D0194"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32" w:name="sub_7141"/>
      <w:bookmarkEnd w:id="331"/>
      <w:r w:rsidRPr="003C53D4">
        <w:rPr>
          <w:rFonts w:ascii="Times New Roman" w:eastAsiaTheme="minorEastAsia" w:hAnsi="Times New Roman" w:cs="Times New Roman"/>
          <w:color w:val="000000" w:themeColor="text1"/>
          <w:sz w:val="26"/>
          <w:szCs w:val="26"/>
          <w:lang w:eastAsia="ru-RU"/>
        </w:rPr>
        <w:t>6.12</w:t>
      </w:r>
      <w:r w:rsidR="000A5B0D" w:rsidRPr="003C53D4">
        <w:rPr>
          <w:rFonts w:ascii="Times New Roman" w:eastAsiaTheme="minorEastAsia" w:hAnsi="Times New Roman" w:cs="Times New Roman"/>
          <w:color w:val="000000" w:themeColor="text1"/>
          <w:sz w:val="26"/>
          <w:szCs w:val="26"/>
          <w:lang w:eastAsia="ru-RU"/>
        </w:rPr>
        <w:t>.1. Объекты по техническому обслуживанию автомобилей следует проектировать из расчета один пост на 200 легковых автомобилей, принимая размеры их земельных участков, га, для объектов:</w:t>
      </w:r>
    </w:p>
    <w:bookmarkEnd w:id="332"/>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на 5 постов - 0,5;</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на 10 постов - 1,0;</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на 15 постов - 1,5;</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на 25 постов - 2,0.</w:t>
      </w:r>
    </w:p>
    <w:p w:rsidR="000A5B0D" w:rsidRPr="003C53D4" w:rsidRDefault="001D0194"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33" w:name="sub_7142"/>
      <w:r w:rsidRPr="003C53D4">
        <w:rPr>
          <w:rFonts w:ascii="Times New Roman" w:eastAsiaTheme="minorEastAsia" w:hAnsi="Times New Roman" w:cs="Times New Roman"/>
          <w:color w:val="000000" w:themeColor="text1"/>
          <w:sz w:val="26"/>
          <w:szCs w:val="26"/>
          <w:lang w:eastAsia="ru-RU"/>
        </w:rPr>
        <w:t>6.12</w:t>
      </w:r>
      <w:r w:rsidR="000A5B0D" w:rsidRPr="003C53D4">
        <w:rPr>
          <w:rFonts w:ascii="Times New Roman" w:eastAsiaTheme="minorEastAsia" w:hAnsi="Times New Roman" w:cs="Times New Roman"/>
          <w:color w:val="000000" w:themeColor="text1"/>
          <w:sz w:val="26"/>
          <w:szCs w:val="26"/>
          <w:lang w:eastAsia="ru-RU"/>
        </w:rPr>
        <w:t xml:space="preserve">.2. Санитарные разрывы от объектов по обслуживанию автомобилей до жилых, общественных зданий, а также до участков дошкольных организаций, общеобразовательных школ, лечебных учреждений стационарного типа, размещаемых на территориях жилых и общественно-деловых зон, следует принимать в соответствии с требованиями </w:t>
      </w:r>
      <w:hyperlink r:id="rId100" w:history="1">
        <w:r w:rsidR="000A5B0D" w:rsidRPr="003C53D4">
          <w:rPr>
            <w:rFonts w:ascii="Times New Roman" w:eastAsiaTheme="minorEastAsia" w:hAnsi="Times New Roman" w:cs="Times New Roman"/>
            <w:color w:val="000000" w:themeColor="text1"/>
            <w:sz w:val="26"/>
            <w:szCs w:val="26"/>
            <w:lang w:eastAsia="ru-RU"/>
          </w:rPr>
          <w:t>СанПиН 2.2.1/2.1.1.1200-03</w:t>
        </w:r>
      </w:hyperlink>
      <w:r w:rsidR="000A5B0D" w:rsidRPr="003C53D4">
        <w:rPr>
          <w:rFonts w:ascii="Times New Roman" w:eastAsiaTheme="minorEastAsia" w:hAnsi="Times New Roman" w:cs="Times New Roman"/>
          <w:color w:val="000000" w:themeColor="text1"/>
          <w:sz w:val="26"/>
          <w:szCs w:val="26"/>
          <w:lang w:eastAsia="ru-RU"/>
        </w:rPr>
        <w:t xml:space="preserve"> по Таблице </w:t>
      </w:r>
      <w:r w:rsidR="003C53D4" w:rsidRPr="003C53D4">
        <w:rPr>
          <w:rFonts w:ascii="Times New Roman" w:eastAsiaTheme="minorEastAsia" w:hAnsi="Times New Roman" w:cs="Times New Roman"/>
          <w:color w:val="000000" w:themeColor="text1"/>
          <w:sz w:val="26"/>
          <w:szCs w:val="26"/>
          <w:lang w:eastAsia="ru-RU"/>
        </w:rPr>
        <w:t>39</w:t>
      </w:r>
      <w:r w:rsidR="000A5B0D" w:rsidRPr="003C53D4">
        <w:rPr>
          <w:rFonts w:ascii="Times New Roman" w:eastAsiaTheme="minorEastAsia" w:hAnsi="Times New Roman" w:cs="Times New Roman"/>
          <w:color w:val="000000" w:themeColor="text1"/>
          <w:sz w:val="26"/>
          <w:szCs w:val="26"/>
          <w:lang w:eastAsia="ru-RU"/>
        </w:rPr>
        <w:t>.</w:t>
      </w:r>
    </w:p>
    <w:bookmarkEnd w:id="333"/>
    <w:p w:rsidR="000A5B0D" w:rsidRPr="00CA2019" w:rsidRDefault="000A5B0D" w:rsidP="000A5B0D">
      <w:pPr>
        <w:widowControl w:val="0"/>
        <w:autoSpaceDE w:val="0"/>
        <w:autoSpaceDN w:val="0"/>
        <w:adjustRightInd w:val="0"/>
        <w:spacing w:after="0" w:line="240" w:lineRule="auto"/>
        <w:ind w:firstLine="698"/>
        <w:jc w:val="right"/>
        <w:rPr>
          <w:rFonts w:ascii="Times New Roman" w:eastAsiaTheme="minorEastAsia" w:hAnsi="Times New Roman" w:cs="Times New Roman"/>
          <w:color w:val="000000" w:themeColor="text1"/>
          <w:sz w:val="18"/>
          <w:szCs w:val="18"/>
          <w:lang w:eastAsia="ru-RU"/>
        </w:rPr>
      </w:pPr>
      <w:r w:rsidRPr="00CA2019">
        <w:rPr>
          <w:rFonts w:ascii="Times New Roman" w:eastAsiaTheme="minorEastAsia" w:hAnsi="Times New Roman" w:cs="Times New Roman"/>
          <w:bCs/>
          <w:color w:val="000000" w:themeColor="text1"/>
          <w:sz w:val="18"/>
          <w:szCs w:val="18"/>
          <w:lang w:eastAsia="ru-RU"/>
        </w:rPr>
        <w:t>Таблица</w:t>
      </w:r>
      <w:r w:rsidR="003C53D4" w:rsidRPr="00CA2019">
        <w:rPr>
          <w:rFonts w:ascii="Times New Roman" w:eastAsiaTheme="minorEastAsia" w:hAnsi="Times New Roman" w:cs="Times New Roman"/>
          <w:bCs/>
          <w:color w:val="000000" w:themeColor="text1"/>
          <w:sz w:val="18"/>
          <w:szCs w:val="18"/>
          <w:lang w:eastAsia="ru-RU"/>
        </w:rPr>
        <w:t xml:space="preserve"> 39</w:t>
      </w:r>
    </w:p>
    <w:tbl>
      <w:tblPr>
        <w:tblW w:w="918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663"/>
        <w:gridCol w:w="2520"/>
      </w:tblGrid>
      <w:tr w:rsidR="003C53D4" w:rsidRPr="003C53D4" w:rsidTr="00357BE2">
        <w:tc>
          <w:tcPr>
            <w:tcW w:w="6663"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Объекты по обслуживанию автомобилей</w:t>
            </w:r>
          </w:p>
        </w:tc>
        <w:tc>
          <w:tcPr>
            <w:tcW w:w="2520"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Расстояние, м, не менее</w:t>
            </w:r>
          </w:p>
        </w:tc>
      </w:tr>
      <w:tr w:rsidR="003C53D4" w:rsidRPr="003C53D4" w:rsidTr="00357BE2">
        <w:tc>
          <w:tcPr>
            <w:tcW w:w="6663"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Легковых автомобилей до 5 постов (без малярно-жестяных работ)</w:t>
            </w:r>
          </w:p>
        </w:tc>
        <w:tc>
          <w:tcPr>
            <w:tcW w:w="2520"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50</w:t>
            </w:r>
          </w:p>
        </w:tc>
      </w:tr>
      <w:tr w:rsidR="003C53D4" w:rsidRPr="003C53D4" w:rsidTr="00357BE2">
        <w:tc>
          <w:tcPr>
            <w:tcW w:w="6663"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Легковых, грузовых автомобилей, не более 10 постов</w:t>
            </w:r>
          </w:p>
        </w:tc>
        <w:tc>
          <w:tcPr>
            <w:tcW w:w="2520"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100</w:t>
            </w:r>
          </w:p>
        </w:tc>
      </w:tr>
      <w:tr w:rsidR="003C53D4" w:rsidRPr="003C53D4" w:rsidTr="00357BE2">
        <w:tc>
          <w:tcPr>
            <w:tcW w:w="6663"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Грузовых автомобилей</w:t>
            </w:r>
          </w:p>
        </w:tc>
        <w:tc>
          <w:tcPr>
            <w:tcW w:w="2520"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300</w:t>
            </w:r>
          </w:p>
        </w:tc>
      </w:tr>
      <w:tr w:rsidR="003C53D4" w:rsidRPr="003C53D4" w:rsidTr="00357BE2">
        <w:tc>
          <w:tcPr>
            <w:tcW w:w="6663" w:type="dxa"/>
            <w:tcBorders>
              <w:top w:val="single" w:sz="4" w:space="0" w:color="auto"/>
              <w:bottom w:val="single" w:sz="4" w:space="0" w:color="auto"/>
              <w:right w:val="single" w:sz="4" w:space="0" w:color="auto"/>
            </w:tcBorders>
          </w:tcPr>
          <w:p w:rsidR="000A5B0D" w:rsidRPr="003C53D4" w:rsidRDefault="000A5B0D" w:rsidP="00AD609C">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Грузовых автомобилей и сельскохозяйственной техники</w:t>
            </w:r>
          </w:p>
        </w:tc>
        <w:tc>
          <w:tcPr>
            <w:tcW w:w="2520" w:type="dxa"/>
            <w:tcBorders>
              <w:top w:val="single" w:sz="4" w:space="0" w:color="auto"/>
              <w:left w:val="single" w:sz="4" w:space="0" w:color="auto"/>
              <w:bottom w:val="single" w:sz="4" w:space="0" w:color="auto"/>
            </w:tcBorders>
          </w:tcPr>
          <w:p w:rsidR="000A5B0D" w:rsidRPr="003C53D4" w:rsidRDefault="000A5B0D" w:rsidP="00AD609C">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300</w:t>
            </w:r>
          </w:p>
        </w:tc>
      </w:tr>
    </w:tbl>
    <w:p w:rsidR="000A5B0D" w:rsidRPr="003C53D4" w:rsidRDefault="001D0194"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34" w:name="sub_7143"/>
      <w:r w:rsidRPr="003C53D4">
        <w:rPr>
          <w:rFonts w:ascii="Times New Roman" w:eastAsiaTheme="minorEastAsia" w:hAnsi="Times New Roman" w:cs="Times New Roman"/>
          <w:color w:val="000000" w:themeColor="text1"/>
          <w:sz w:val="26"/>
          <w:szCs w:val="26"/>
          <w:lang w:eastAsia="ru-RU"/>
        </w:rPr>
        <w:lastRenderedPageBreak/>
        <w:t>6.12</w:t>
      </w:r>
      <w:r w:rsidR="000A5B0D" w:rsidRPr="003C53D4">
        <w:rPr>
          <w:rFonts w:ascii="Times New Roman" w:eastAsiaTheme="minorEastAsia" w:hAnsi="Times New Roman" w:cs="Times New Roman"/>
          <w:color w:val="000000" w:themeColor="text1"/>
          <w:sz w:val="26"/>
          <w:szCs w:val="26"/>
          <w:lang w:eastAsia="ru-RU"/>
        </w:rPr>
        <w:t>.3. На промышленных предприятиях при общем годовом объеме грузоперевозок до 2 млн. т целесообразно проектировать ремонтно-эксплуатационные базы совместно для железнодорожного и всех видов безрельсового колесного транспорта предприятия. При объ</w:t>
      </w:r>
      <w:r w:rsidR="008A00B2" w:rsidRPr="003C53D4">
        <w:rPr>
          <w:rFonts w:ascii="Times New Roman" w:eastAsiaTheme="minorEastAsia" w:hAnsi="Times New Roman" w:cs="Times New Roman"/>
          <w:color w:val="000000" w:themeColor="text1"/>
          <w:sz w:val="26"/>
          <w:szCs w:val="26"/>
          <w:lang w:eastAsia="ru-RU"/>
        </w:rPr>
        <w:t>еме грузоперевозок свыше 2 млн.</w:t>
      </w:r>
      <w:r w:rsidR="000A5B0D" w:rsidRPr="003C53D4">
        <w:rPr>
          <w:rFonts w:ascii="Times New Roman" w:eastAsiaTheme="minorEastAsia" w:hAnsi="Times New Roman" w:cs="Times New Roman"/>
          <w:color w:val="000000" w:themeColor="text1"/>
          <w:sz w:val="26"/>
          <w:szCs w:val="26"/>
          <w:lang w:eastAsia="ru-RU"/>
        </w:rPr>
        <w:t>т базы, как правило, следует предусматривать раздельными.</w:t>
      </w:r>
    </w:p>
    <w:p w:rsidR="000A5B0D" w:rsidRPr="003C53D4" w:rsidRDefault="001D0194"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35" w:name="sub_7144"/>
      <w:bookmarkEnd w:id="334"/>
      <w:r w:rsidRPr="003C53D4">
        <w:rPr>
          <w:rFonts w:ascii="Times New Roman" w:eastAsiaTheme="minorEastAsia" w:hAnsi="Times New Roman" w:cs="Times New Roman"/>
          <w:color w:val="000000" w:themeColor="text1"/>
          <w:sz w:val="26"/>
          <w:szCs w:val="26"/>
          <w:lang w:eastAsia="ru-RU"/>
        </w:rPr>
        <w:t>6.12</w:t>
      </w:r>
      <w:r w:rsidR="000A5B0D" w:rsidRPr="003C53D4">
        <w:rPr>
          <w:rFonts w:ascii="Times New Roman" w:eastAsiaTheme="minorEastAsia" w:hAnsi="Times New Roman" w:cs="Times New Roman"/>
          <w:color w:val="000000" w:themeColor="text1"/>
          <w:sz w:val="26"/>
          <w:szCs w:val="26"/>
          <w:lang w:eastAsia="ru-RU"/>
        </w:rPr>
        <w:t xml:space="preserve">.4. Противопожарные расстояния от объектов по обслуживанию автомобилей до соседних объектов следует принимать в соответствии с требованиями </w:t>
      </w:r>
      <w:hyperlink r:id="rId101" w:history="1">
        <w:r w:rsidR="000A5B0D" w:rsidRPr="003C53D4">
          <w:rPr>
            <w:rFonts w:ascii="Times New Roman" w:eastAsiaTheme="minorEastAsia" w:hAnsi="Times New Roman" w:cs="Times New Roman"/>
            <w:color w:val="000000" w:themeColor="text1"/>
            <w:sz w:val="26"/>
            <w:szCs w:val="26"/>
            <w:lang w:eastAsia="ru-RU"/>
          </w:rPr>
          <w:t>Федерального закона</w:t>
        </w:r>
      </w:hyperlink>
      <w:r w:rsidR="000A5B0D" w:rsidRPr="003C53D4">
        <w:rPr>
          <w:rFonts w:ascii="Times New Roman" w:eastAsiaTheme="minorEastAsia" w:hAnsi="Times New Roman" w:cs="Times New Roman"/>
          <w:color w:val="000000" w:themeColor="text1"/>
          <w:sz w:val="26"/>
          <w:szCs w:val="26"/>
          <w:lang w:eastAsia="ru-RU"/>
        </w:rPr>
        <w:t xml:space="preserve"> от 22.07.2008 N 123-ФЗ "Технический регламент о требованиях пожарной безопасности", </w:t>
      </w:r>
      <w:hyperlink r:id="rId102" w:history="1">
        <w:r w:rsidR="000A5B0D" w:rsidRPr="003C53D4">
          <w:rPr>
            <w:rFonts w:ascii="Times New Roman" w:eastAsiaTheme="minorEastAsia" w:hAnsi="Times New Roman" w:cs="Times New Roman"/>
            <w:color w:val="000000" w:themeColor="text1"/>
            <w:sz w:val="26"/>
            <w:szCs w:val="26"/>
            <w:lang w:eastAsia="ru-RU"/>
          </w:rPr>
          <w:t>СП 4.13130.2013</w:t>
        </w:r>
      </w:hyperlink>
      <w:r w:rsidR="000A5B0D" w:rsidRPr="003C53D4">
        <w:rPr>
          <w:rFonts w:ascii="Times New Roman" w:eastAsiaTheme="minorEastAsia" w:hAnsi="Times New Roman" w:cs="Times New Roman"/>
          <w:color w:val="000000" w:themeColor="text1"/>
          <w:sz w:val="26"/>
          <w:szCs w:val="26"/>
          <w:lang w:eastAsia="ru-RU"/>
        </w:rPr>
        <w:t>.</w:t>
      </w:r>
    </w:p>
    <w:p w:rsidR="000A5B0D" w:rsidRPr="003C53D4" w:rsidRDefault="001D0194"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36" w:name="sub_7145"/>
      <w:bookmarkEnd w:id="335"/>
      <w:r w:rsidRPr="003C53D4">
        <w:rPr>
          <w:rFonts w:ascii="Times New Roman" w:eastAsiaTheme="minorEastAsia" w:hAnsi="Times New Roman" w:cs="Times New Roman"/>
          <w:color w:val="000000" w:themeColor="text1"/>
          <w:sz w:val="26"/>
          <w:szCs w:val="26"/>
          <w:lang w:eastAsia="ru-RU"/>
        </w:rPr>
        <w:t>6.12</w:t>
      </w:r>
      <w:r w:rsidR="000A5B0D" w:rsidRPr="003C53D4">
        <w:rPr>
          <w:rFonts w:ascii="Times New Roman" w:eastAsiaTheme="minorEastAsia" w:hAnsi="Times New Roman" w:cs="Times New Roman"/>
          <w:color w:val="000000" w:themeColor="text1"/>
          <w:sz w:val="26"/>
          <w:szCs w:val="26"/>
          <w:lang w:eastAsia="ru-RU"/>
        </w:rPr>
        <w:t>.5. Автозаправочные станции (АЗС)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bookmarkEnd w:id="336"/>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на 2 колонки - 0,1;</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на 5 колонок - 0,2;</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на 7 колонок - 0,3.</w:t>
      </w:r>
    </w:p>
    <w:p w:rsidR="000A5B0D" w:rsidRPr="003C53D4" w:rsidRDefault="001D0194"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37" w:name="sub_7146"/>
      <w:r w:rsidRPr="003C53D4">
        <w:rPr>
          <w:rFonts w:ascii="Times New Roman" w:eastAsiaTheme="minorEastAsia" w:hAnsi="Times New Roman" w:cs="Times New Roman"/>
          <w:color w:val="000000" w:themeColor="text1"/>
          <w:sz w:val="26"/>
          <w:szCs w:val="26"/>
          <w:lang w:eastAsia="ru-RU"/>
        </w:rPr>
        <w:t>6.12</w:t>
      </w:r>
      <w:r w:rsidR="000A5B0D" w:rsidRPr="003C53D4">
        <w:rPr>
          <w:rFonts w:ascii="Times New Roman" w:eastAsiaTheme="minorEastAsia" w:hAnsi="Times New Roman" w:cs="Times New Roman"/>
          <w:color w:val="000000" w:themeColor="text1"/>
          <w:sz w:val="26"/>
          <w:szCs w:val="26"/>
          <w:lang w:eastAsia="ru-RU"/>
        </w:rPr>
        <w:t xml:space="preserve">.6. На территории АЗС при наличии в здании операторской или в отдельно стоящем здании магазина сопутствующих товаров и (или) кафе быстрого питания следует предусматривать размещение площадок для временной стоянки транспортных средств вместимостью не более 10 </w:t>
      </w:r>
      <w:proofErr w:type="spellStart"/>
      <w:r w:rsidR="000A5B0D" w:rsidRPr="003C53D4">
        <w:rPr>
          <w:rFonts w:ascii="Times New Roman" w:eastAsiaTheme="minorEastAsia" w:hAnsi="Times New Roman" w:cs="Times New Roman"/>
          <w:color w:val="000000" w:themeColor="text1"/>
          <w:sz w:val="26"/>
          <w:szCs w:val="26"/>
          <w:lang w:eastAsia="ru-RU"/>
        </w:rPr>
        <w:t>машиномест</w:t>
      </w:r>
      <w:proofErr w:type="spellEnd"/>
      <w:r w:rsidR="000A5B0D" w:rsidRPr="003C53D4">
        <w:rPr>
          <w:rFonts w:ascii="Times New Roman" w:eastAsiaTheme="minorEastAsia" w:hAnsi="Times New Roman" w:cs="Times New Roman"/>
          <w:color w:val="000000" w:themeColor="text1"/>
          <w:sz w:val="26"/>
          <w:szCs w:val="26"/>
          <w:lang w:eastAsia="ru-RU"/>
        </w:rPr>
        <w:t>.</w:t>
      </w:r>
    </w:p>
    <w:p w:rsidR="000A5B0D" w:rsidRPr="003C53D4" w:rsidRDefault="001D0194"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38" w:name="sub_7147"/>
      <w:bookmarkEnd w:id="337"/>
      <w:r w:rsidRPr="003C53D4">
        <w:rPr>
          <w:rFonts w:ascii="Times New Roman" w:eastAsiaTheme="minorEastAsia" w:hAnsi="Times New Roman" w:cs="Times New Roman"/>
          <w:color w:val="000000" w:themeColor="text1"/>
          <w:sz w:val="26"/>
          <w:szCs w:val="26"/>
          <w:lang w:eastAsia="ru-RU"/>
        </w:rPr>
        <w:t>6.12</w:t>
      </w:r>
      <w:r w:rsidR="000A5B0D" w:rsidRPr="003C53D4">
        <w:rPr>
          <w:rFonts w:ascii="Times New Roman" w:eastAsiaTheme="minorEastAsia" w:hAnsi="Times New Roman" w:cs="Times New Roman"/>
          <w:color w:val="000000" w:themeColor="text1"/>
          <w:sz w:val="26"/>
          <w:szCs w:val="26"/>
          <w:lang w:eastAsia="ru-RU"/>
        </w:rPr>
        <w:t xml:space="preserve">.7. Санитарно-защитные зоны для автозаправочных станций принимаются в соответствии с требованиями </w:t>
      </w:r>
      <w:hyperlink r:id="rId103" w:history="1">
        <w:r w:rsidR="000A5B0D" w:rsidRPr="003C53D4">
          <w:rPr>
            <w:rFonts w:ascii="Times New Roman" w:eastAsiaTheme="minorEastAsia" w:hAnsi="Times New Roman" w:cs="Times New Roman"/>
            <w:color w:val="000000" w:themeColor="text1"/>
            <w:sz w:val="26"/>
            <w:szCs w:val="26"/>
            <w:lang w:eastAsia="ru-RU"/>
          </w:rPr>
          <w:t>СанПиН 2.2.1/2.1.1.1200-03</w:t>
        </w:r>
      </w:hyperlink>
      <w:r w:rsidR="000A5B0D" w:rsidRPr="003C53D4">
        <w:rPr>
          <w:rFonts w:ascii="Times New Roman" w:eastAsiaTheme="minorEastAsia" w:hAnsi="Times New Roman" w:cs="Times New Roman"/>
          <w:color w:val="000000" w:themeColor="text1"/>
          <w:sz w:val="26"/>
          <w:szCs w:val="26"/>
          <w:lang w:eastAsia="ru-RU"/>
        </w:rPr>
        <w:t>, в том числе:</w:t>
      </w:r>
    </w:p>
    <w:bookmarkEnd w:id="338"/>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автозаправочных станций для заправки грузового и легкового автотранспорта жидким и газовым топливом - 100 м;</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автозаправочных станций не более 3 топливораздаточных колонок только для заправки легкового автотранспорта жидким топливом, в том числе с объектами обслуживания (</w:t>
      </w:r>
      <w:hyperlink w:anchor="sub_1141" w:history="1">
        <w:r w:rsidRPr="003C53D4">
          <w:rPr>
            <w:rFonts w:ascii="Times New Roman" w:eastAsiaTheme="minorEastAsia" w:hAnsi="Times New Roman" w:cs="Times New Roman"/>
            <w:color w:val="000000" w:themeColor="text1"/>
            <w:sz w:val="26"/>
            <w:szCs w:val="26"/>
            <w:lang w:eastAsia="ru-RU"/>
          </w:rPr>
          <w:t>магазины</w:t>
        </w:r>
      </w:hyperlink>
      <w:r w:rsidRPr="003C53D4">
        <w:rPr>
          <w:rFonts w:ascii="Times New Roman" w:eastAsiaTheme="minorEastAsia" w:hAnsi="Times New Roman" w:cs="Times New Roman"/>
          <w:color w:val="000000" w:themeColor="text1"/>
          <w:sz w:val="26"/>
          <w:szCs w:val="26"/>
          <w:lang w:eastAsia="ru-RU"/>
        </w:rPr>
        <w:t>, кафе) - 50 м.</w:t>
      </w:r>
    </w:p>
    <w:p w:rsidR="000A5B0D" w:rsidRPr="003C53D4" w:rsidRDefault="001D0194"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39" w:name="sub_7148"/>
      <w:r w:rsidRPr="003C53D4">
        <w:rPr>
          <w:rFonts w:ascii="Times New Roman" w:eastAsiaTheme="minorEastAsia" w:hAnsi="Times New Roman" w:cs="Times New Roman"/>
          <w:color w:val="000000" w:themeColor="text1"/>
          <w:sz w:val="26"/>
          <w:szCs w:val="26"/>
          <w:lang w:eastAsia="ru-RU"/>
        </w:rPr>
        <w:t>6.12</w:t>
      </w:r>
      <w:r w:rsidR="000A5B0D" w:rsidRPr="003C53D4">
        <w:rPr>
          <w:rFonts w:ascii="Times New Roman" w:eastAsiaTheme="minorEastAsia" w:hAnsi="Times New Roman" w:cs="Times New Roman"/>
          <w:color w:val="000000" w:themeColor="text1"/>
          <w:sz w:val="26"/>
          <w:szCs w:val="26"/>
          <w:lang w:eastAsia="ru-RU"/>
        </w:rPr>
        <w:t xml:space="preserve">.8. Противопожарные расстояния от АЗС до других объектов следует принимать в соответствии с требованиями </w:t>
      </w:r>
      <w:hyperlink r:id="rId104" w:history="1">
        <w:r w:rsidR="000A5B0D" w:rsidRPr="003C53D4">
          <w:rPr>
            <w:rFonts w:ascii="Times New Roman" w:eastAsiaTheme="minorEastAsia" w:hAnsi="Times New Roman" w:cs="Times New Roman"/>
            <w:color w:val="000000" w:themeColor="text1"/>
            <w:sz w:val="26"/>
            <w:szCs w:val="26"/>
            <w:lang w:eastAsia="ru-RU"/>
          </w:rPr>
          <w:t>Федерального закона</w:t>
        </w:r>
      </w:hyperlink>
      <w:r w:rsidR="000A5B0D" w:rsidRPr="003C53D4">
        <w:rPr>
          <w:rFonts w:ascii="Times New Roman" w:eastAsiaTheme="minorEastAsia" w:hAnsi="Times New Roman" w:cs="Times New Roman"/>
          <w:color w:val="000000" w:themeColor="text1"/>
          <w:sz w:val="26"/>
          <w:szCs w:val="26"/>
          <w:lang w:eastAsia="ru-RU"/>
        </w:rPr>
        <w:t xml:space="preserve"> от 22.07.2008 N 123-ФЗ "Технический регламент о требованиях пожарной безопасности", </w:t>
      </w:r>
      <w:hyperlink r:id="rId105" w:history="1">
        <w:r w:rsidR="000A5B0D" w:rsidRPr="003C53D4">
          <w:rPr>
            <w:rFonts w:ascii="Times New Roman" w:eastAsiaTheme="minorEastAsia" w:hAnsi="Times New Roman" w:cs="Times New Roman"/>
            <w:color w:val="000000" w:themeColor="text1"/>
            <w:sz w:val="26"/>
            <w:szCs w:val="26"/>
            <w:lang w:eastAsia="ru-RU"/>
          </w:rPr>
          <w:t>СП 4.13130.2013</w:t>
        </w:r>
      </w:hyperlink>
      <w:r w:rsidR="000A5B0D" w:rsidRPr="003C53D4">
        <w:rPr>
          <w:rFonts w:ascii="Times New Roman" w:eastAsiaTheme="minorEastAsia" w:hAnsi="Times New Roman" w:cs="Times New Roman"/>
          <w:color w:val="000000" w:themeColor="text1"/>
          <w:sz w:val="26"/>
          <w:szCs w:val="26"/>
          <w:lang w:eastAsia="ru-RU"/>
        </w:rPr>
        <w:t>.</w:t>
      </w:r>
    </w:p>
    <w:p w:rsidR="000A5B0D" w:rsidRPr="003C53D4" w:rsidRDefault="001D0194"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40" w:name="sub_7149"/>
      <w:bookmarkEnd w:id="339"/>
      <w:r w:rsidRPr="003C53D4">
        <w:rPr>
          <w:rFonts w:ascii="Times New Roman" w:eastAsiaTheme="minorEastAsia" w:hAnsi="Times New Roman" w:cs="Times New Roman"/>
          <w:color w:val="000000" w:themeColor="text1"/>
          <w:sz w:val="26"/>
          <w:szCs w:val="26"/>
          <w:lang w:eastAsia="ru-RU"/>
        </w:rPr>
        <w:t>6.12</w:t>
      </w:r>
      <w:r w:rsidR="000A5B0D" w:rsidRPr="003C53D4">
        <w:rPr>
          <w:rFonts w:ascii="Times New Roman" w:eastAsiaTheme="minorEastAsia" w:hAnsi="Times New Roman" w:cs="Times New Roman"/>
          <w:color w:val="000000" w:themeColor="text1"/>
          <w:sz w:val="26"/>
          <w:szCs w:val="26"/>
          <w:lang w:eastAsia="ru-RU"/>
        </w:rPr>
        <w:t xml:space="preserve">.9. Моечные пункты автотранспорта размещаются в составе предприятий по обслуживанию автомобилей (технического обслуживания и текущего ремонта подвижного состава: автотранспортные предприятия, их производственные и эксплуатационные филиалы, базы централизованного технического обслуживания, станции технического обслуживания легковых автомобилей, открытые площадки для хранения подвижного состава, гаражи-стоянки для хранения подвижного состава, топливозаправочные пункты) в соответствии с требованиями </w:t>
      </w:r>
      <w:hyperlink r:id="rId106" w:history="1">
        <w:r w:rsidR="000A5B0D" w:rsidRPr="003C53D4">
          <w:rPr>
            <w:rFonts w:ascii="Times New Roman" w:eastAsiaTheme="minorEastAsia" w:hAnsi="Times New Roman" w:cs="Times New Roman"/>
            <w:color w:val="000000" w:themeColor="text1"/>
            <w:sz w:val="26"/>
            <w:szCs w:val="26"/>
            <w:lang w:eastAsia="ru-RU"/>
          </w:rPr>
          <w:t>ВСН 01-89</w:t>
        </w:r>
      </w:hyperlink>
      <w:r w:rsidR="000A5B0D" w:rsidRPr="003C53D4">
        <w:rPr>
          <w:rFonts w:ascii="Times New Roman" w:eastAsiaTheme="minorEastAsia" w:hAnsi="Times New Roman" w:cs="Times New Roman"/>
          <w:color w:val="000000" w:themeColor="text1"/>
          <w:sz w:val="26"/>
          <w:szCs w:val="26"/>
          <w:lang w:eastAsia="ru-RU"/>
        </w:rPr>
        <w:t>.</w:t>
      </w:r>
    </w:p>
    <w:p w:rsidR="000A5B0D" w:rsidRPr="003C53D4" w:rsidRDefault="001D0194"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41" w:name="sub_71410"/>
      <w:bookmarkEnd w:id="340"/>
      <w:r w:rsidRPr="003C53D4">
        <w:rPr>
          <w:rFonts w:ascii="Times New Roman" w:eastAsiaTheme="minorEastAsia" w:hAnsi="Times New Roman" w:cs="Times New Roman"/>
          <w:color w:val="000000" w:themeColor="text1"/>
          <w:sz w:val="26"/>
          <w:szCs w:val="26"/>
          <w:lang w:eastAsia="ru-RU"/>
        </w:rPr>
        <w:t>6.12</w:t>
      </w:r>
      <w:r w:rsidR="000A5B0D" w:rsidRPr="003C53D4">
        <w:rPr>
          <w:rFonts w:ascii="Times New Roman" w:eastAsiaTheme="minorEastAsia" w:hAnsi="Times New Roman" w:cs="Times New Roman"/>
          <w:color w:val="000000" w:themeColor="text1"/>
          <w:sz w:val="26"/>
          <w:szCs w:val="26"/>
          <w:lang w:eastAsia="ru-RU"/>
        </w:rPr>
        <w:t xml:space="preserve">.10. Санитарно-защитные зоны для моечных пунктов устанавливаются в соответствии с требованиями </w:t>
      </w:r>
      <w:hyperlink r:id="rId107" w:history="1">
        <w:r w:rsidR="000A5B0D" w:rsidRPr="003C53D4">
          <w:rPr>
            <w:rFonts w:ascii="Times New Roman" w:eastAsiaTheme="minorEastAsia" w:hAnsi="Times New Roman" w:cs="Times New Roman"/>
            <w:color w:val="000000" w:themeColor="text1"/>
            <w:sz w:val="26"/>
            <w:szCs w:val="26"/>
            <w:lang w:eastAsia="ru-RU"/>
          </w:rPr>
          <w:t>СанПиН 2.2.1/2.1.1.1200-03</w:t>
        </w:r>
      </w:hyperlink>
      <w:r w:rsidR="000A5B0D" w:rsidRPr="003C53D4">
        <w:rPr>
          <w:rFonts w:ascii="Times New Roman" w:eastAsiaTheme="minorEastAsia" w:hAnsi="Times New Roman" w:cs="Times New Roman"/>
          <w:color w:val="000000" w:themeColor="text1"/>
          <w:sz w:val="26"/>
          <w:szCs w:val="26"/>
          <w:lang w:eastAsia="ru-RU"/>
        </w:rPr>
        <w:t>, в том числе ориентировочные размеры санитарно-защитных зон составляют, для:</w:t>
      </w:r>
    </w:p>
    <w:bookmarkEnd w:id="341"/>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моек грузовых автомобилей портального типа - 100 м (размещаются в границах промышленных и коммунально-складских зон, на магистралях на въезде в городской округ, на территории автотранспортных предприятий);</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моек автомобилей с количеством постов от 2 до 5 - 100 м;</w:t>
      </w:r>
    </w:p>
    <w:p w:rsidR="000A5B0D" w:rsidRPr="003C53D4" w:rsidRDefault="000A5B0D" w:rsidP="000A5B0D">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для моек автомобилей до двух постов - 50 м.</w:t>
      </w:r>
    </w:p>
    <w:p w:rsidR="00B133FD" w:rsidRPr="003C53D4" w:rsidRDefault="001D0194" w:rsidP="00B133FD">
      <w:pPr>
        <w:keepNext/>
        <w:keepLines/>
        <w:widowControl w:val="0"/>
        <w:autoSpaceDE w:val="0"/>
        <w:autoSpaceDN w:val="0"/>
        <w:adjustRightInd w:val="0"/>
        <w:spacing w:after="0" w:line="240" w:lineRule="auto"/>
        <w:ind w:firstLine="709"/>
        <w:contextualSpacing/>
        <w:jc w:val="both"/>
        <w:outlineLvl w:val="2"/>
        <w:rPr>
          <w:rFonts w:ascii="Times New Roman" w:eastAsia="Times New Roman" w:hAnsi="Times New Roman" w:cs="Times New Roman"/>
          <w:bCs/>
          <w:color w:val="000000" w:themeColor="text1"/>
          <w:sz w:val="26"/>
          <w:szCs w:val="26"/>
        </w:rPr>
      </w:pPr>
      <w:r w:rsidRPr="003C53D4">
        <w:rPr>
          <w:rFonts w:ascii="Times New Roman" w:eastAsia="Times New Roman" w:hAnsi="Times New Roman" w:cs="Times New Roman"/>
          <w:bCs/>
          <w:color w:val="000000" w:themeColor="text1"/>
          <w:sz w:val="26"/>
          <w:szCs w:val="26"/>
        </w:rPr>
        <w:lastRenderedPageBreak/>
        <w:t>6.1</w:t>
      </w:r>
      <w:r w:rsidR="00A21C08" w:rsidRPr="003C53D4">
        <w:rPr>
          <w:rFonts w:ascii="Times New Roman" w:eastAsia="Times New Roman" w:hAnsi="Times New Roman" w:cs="Times New Roman"/>
          <w:bCs/>
          <w:color w:val="000000" w:themeColor="text1"/>
          <w:sz w:val="26"/>
          <w:szCs w:val="26"/>
        </w:rPr>
        <w:t>2</w:t>
      </w:r>
      <w:r w:rsidRPr="003C53D4">
        <w:rPr>
          <w:rFonts w:ascii="Times New Roman" w:eastAsia="Times New Roman" w:hAnsi="Times New Roman" w:cs="Times New Roman"/>
          <w:bCs/>
          <w:color w:val="000000" w:themeColor="text1"/>
          <w:sz w:val="26"/>
          <w:szCs w:val="26"/>
        </w:rPr>
        <w:t>.</w:t>
      </w:r>
      <w:r w:rsidR="00A21C08" w:rsidRPr="003C53D4">
        <w:rPr>
          <w:rFonts w:ascii="Times New Roman" w:eastAsia="Times New Roman" w:hAnsi="Times New Roman" w:cs="Times New Roman"/>
          <w:bCs/>
          <w:color w:val="000000" w:themeColor="text1"/>
          <w:sz w:val="26"/>
          <w:szCs w:val="26"/>
        </w:rPr>
        <w:t>1</w:t>
      </w:r>
      <w:r w:rsidRPr="003C53D4">
        <w:rPr>
          <w:rFonts w:ascii="Times New Roman" w:eastAsia="Times New Roman" w:hAnsi="Times New Roman" w:cs="Times New Roman"/>
          <w:bCs/>
          <w:color w:val="000000" w:themeColor="text1"/>
          <w:sz w:val="26"/>
          <w:szCs w:val="26"/>
        </w:rPr>
        <w:t xml:space="preserve">1. </w:t>
      </w:r>
      <w:r w:rsidR="00B133FD" w:rsidRPr="003C53D4">
        <w:rPr>
          <w:rFonts w:ascii="Times New Roman" w:eastAsia="Times New Roman" w:hAnsi="Times New Roman" w:cs="Times New Roman"/>
          <w:bCs/>
          <w:color w:val="000000" w:themeColor="text1"/>
          <w:sz w:val="26"/>
          <w:szCs w:val="26"/>
        </w:rPr>
        <w:t xml:space="preserve">При проектировании объектов дорожного сервиса на автомобильных дорогах необходимо руководствоваться таблицей </w:t>
      </w:r>
      <w:r w:rsidRPr="003C53D4">
        <w:rPr>
          <w:rFonts w:ascii="Times New Roman" w:eastAsia="Times New Roman" w:hAnsi="Times New Roman" w:cs="Times New Roman"/>
          <w:bCs/>
          <w:color w:val="000000" w:themeColor="text1"/>
          <w:sz w:val="26"/>
          <w:szCs w:val="26"/>
        </w:rPr>
        <w:t>4</w:t>
      </w:r>
      <w:r w:rsidR="003C53D4" w:rsidRPr="003C53D4">
        <w:rPr>
          <w:rFonts w:ascii="Times New Roman" w:eastAsia="Times New Roman" w:hAnsi="Times New Roman" w:cs="Times New Roman"/>
          <w:bCs/>
          <w:color w:val="000000" w:themeColor="text1"/>
          <w:sz w:val="26"/>
          <w:szCs w:val="26"/>
        </w:rPr>
        <w:t>0</w:t>
      </w:r>
      <w:r w:rsidR="00B0549D" w:rsidRPr="003C53D4">
        <w:rPr>
          <w:rFonts w:ascii="Times New Roman" w:eastAsia="Times New Roman" w:hAnsi="Times New Roman" w:cs="Times New Roman"/>
          <w:bCs/>
          <w:color w:val="000000" w:themeColor="text1"/>
          <w:sz w:val="26"/>
          <w:szCs w:val="26"/>
        </w:rPr>
        <w:t>.</w:t>
      </w:r>
    </w:p>
    <w:p w:rsidR="00BB21D3" w:rsidRPr="00CA2019" w:rsidRDefault="001D0194" w:rsidP="001D0194">
      <w:pPr>
        <w:spacing w:after="0" w:line="240" w:lineRule="auto"/>
        <w:ind w:firstLine="680"/>
        <w:contextualSpacing/>
        <w:jc w:val="right"/>
        <w:rPr>
          <w:rFonts w:ascii="Times New Roman" w:eastAsia="Calibri" w:hAnsi="Times New Roman" w:cs="Times New Roman"/>
          <w:color w:val="000000" w:themeColor="text1"/>
          <w:sz w:val="18"/>
          <w:szCs w:val="18"/>
        </w:rPr>
      </w:pPr>
      <w:r w:rsidRPr="00CA2019">
        <w:rPr>
          <w:rFonts w:ascii="Times New Roman" w:eastAsia="Calibri" w:hAnsi="Times New Roman" w:cs="Times New Roman"/>
          <w:color w:val="000000" w:themeColor="text1"/>
          <w:sz w:val="18"/>
          <w:szCs w:val="18"/>
        </w:rPr>
        <w:t>Таблица 4</w:t>
      </w:r>
      <w:r w:rsidR="003C53D4" w:rsidRPr="00CA2019">
        <w:rPr>
          <w:rFonts w:ascii="Times New Roman" w:eastAsia="Calibri" w:hAnsi="Times New Roman" w:cs="Times New Roman"/>
          <w:color w:val="000000" w:themeColor="text1"/>
          <w:sz w:val="18"/>
          <w:szCs w:val="18"/>
        </w:rPr>
        <w:t>0</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1843"/>
        <w:gridCol w:w="1418"/>
        <w:gridCol w:w="1134"/>
        <w:gridCol w:w="1134"/>
        <w:gridCol w:w="140"/>
        <w:gridCol w:w="1277"/>
        <w:gridCol w:w="1559"/>
      </w:tblGrid>
      <w:tr w:rsidR="003C53D4" w:rsidRPr="003C53D4" w:rsidTr="00357BE2">
        <w:trPr>
          <w:trHeight w:val="778"/>
        </w:trPr>
        <w:tc>
          <w:tcPr>
            <w:tcW w:w="567" w:type="dxa"/>
            <w:vMerge w:val="restart"/>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w:t>
            </w:r>
            <w:proofErr w:type="spellStart"/>
            <w:r w:rsidRPr="003C53D4">
              <w:rPr>
                <w:rFonts w:ascii="Times New Roman" w:eastAsia="Calibri" w:hAnsi="Times New Roman" w:cs="Times New Roman"/>
                <w:color w:val="000000" w:themeColor="text1"/>
                <w:sz w:val="24"/>
                <w:szCs w:val="24"/>
              </w:rPr>
              <w:t>пп</w:t>
            </w:r>
            <w:proofErr w:type="spellEnd"/>
          </w:p>
        </w:tc>
        <w:tc>
          <w:tcPr>
            <w:tcW w:w="1843" w:type="dxa"/>
            <w:vMerge w:val="restart"/>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Наименование объекта</w:t>
            </w:r>
          </w:p>
        </w:tc>
        <w:tc>
          <w:tcPr>
            <w:tcW w:w="3686" w:type="dxa"/>
            <w:gridSpan w:val="3"/>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Минимально допустимый уровень обеспеченности</w:t>
            </w:r>
          </w:p>
        </w:tc>
        <w:tc>
          <w:tcPr>
            <w:tcW w:w="2976" w:type="dxa"/>
            <w:gridSpan w:val="3"/>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Максимально допустимый уровень территориальной доступности</w:t>
            </w:r>
          </w:p>
        </w:tc>
      </w:tr>
      <w:tr w:rsidR="003C53D4" w:rsidRPr="003C53D4" w:rsidTr="00357BE2">
        <w:trPr>
          <w:trHeight w:val="776"/>
        </w:trPr>
        <w:tc>
          <w:tcPr>
            <w:tcW w:w="567" w:type="dxa"/>
            <w:vMerge/>
          </w:tcPr>
          <w:p w:rsidR="00BB21D3" w:rsidRPr="003C53D4" w:rsidRDefault="00BB21D3" w:rsidP="00BB21D3">
            <w:pPr>
              <w:spacing w:after="0" w:line="240" w:lineRule="auto"/>
              <w:jc w:val="center"/>
              <w:rPr>
                <w:rFonts w:ascii="Times New Roman" w:eastAsia="Calibri" w:hAnsi="Times New Roman" w:cs="Times New Roman"/>
                <w:b/>
                <w:color w:val="000000" w:themeColor="text1"/>
                <w:sz w:val="24"/>
                <w:szCs w:val="24"/>
              </w:rPr>
            </w:pPr>
          </w:p>
        </w:tc>
        <w:tc>
          <w:tcPr>
            <w:tcW w:w="1843" w:type="dxa"/>
            <w:vMerge/>
            <w:vAlign w:val="center"/>
          </w:tcPr>
          <w:p w:rsidR="00BB21D3" w:rsidRPr="003C53D4" w:rsidRDefault="00BB21D3" w:rsidP="00BB21D3">
            <w:pPr>
              <w:spacing w:after="0" w:line="240" w:lineRule="auto"/>
              <w:jc w:val="center"/>
              <w:rPr>
                <w:rFonts w:ascii="Times New Roman" w:eastAsia="Calibri" w:hAnsi="Times New Roman" w:cs="Times New Roman"/>
                <w:b/>
                <w:color w:val="000000" w:themeColor="text1"/>
                <w:sz w:val="24"/>
                <w:szCs w:val="24"/>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Единица измерения</w:t>
            </w:r>
          </w:p>
        </w:tc>
        <w:tc>
          <w:tcPr>
            <w:tcW w:w="2268"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Величина</w:t>
            </w:r>
          </w:p>
        </w:tc>
        <w:tc>
          <w:tcPr>
            <w:tcW w:w="1417"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Единица измерения</w:t>
            </w: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Величина</w:t>
            </w:r>
          </w:p>
        </w:tc>
      </w:tr>
      <w:tr w:rsidR="003C53D4" w:rsidRPr="003C53D4" w:rsidTr="00357BE2">
        <w:trPr>
          <w:trHeight w:val="836"/>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w:t>
            </w: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lang w:eastAsia="ru-RU"/>
              </w:rPr>
              <w:t>Площадки отдыха</w:t>
            </w:r>
          </w:p>
        </w:tc>
        <w:tc>
          <w:tcPr>
            <w:tcW w:w="1418" w:type="dxa"/>
            <w:vAlign w:val="center"/>
          </w:tcPr>
          <w:p w:rsidR="00BB21D3" w:rsidRPr="003C53D4" w:rsidRDefault="00BB21D3" w:rsidP="00BB21D3">
            <w:pPr>
              <w:spacing w:after="0" w:line="240" w:lineRule="auto"/>
              <w:ind w:left="-108" w:right="-38"/>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Вместимость (автомобилей)</w:t>
            </w:r>
          </w:p>
        </w:tc>
        <w:tc>
          <w:tcPr>
            <w:tcW w:w="2268" w:type="dxa"/>
            <w:gridSpan w:val="2"/>
            <w:vAlign w:val="center"/>
          </w:tcPr>
          <w:p w:rsidR="00BB21D3" w:rsidRPr="003C53D4" w:rsidRDefault="00BB21D3" w:rsidP="00BB21D3">
            <w:pPr>
              <w:autoSpaceDE w:val="0"/>
              <w:autoSpaceDN w:val="0"/>
              <w:adjustRightInd w:val="0"/>
              <w:spacing w:after="0" w:line="240" w:lineRule="auto"/>
              <w:ind w:firstLine="175"/>
              <w:rPr>
                <w:rFonts w:ascii="Times New Roman" w:eastAsia="Calibri" w:hAnsi="Times New Roman" w:cs="Times New Roman"/>
                <w:color w:val="000000" w:themeColor="text1"/>
                <w:sz w:val="24"/>
                <w:szCs w:val="24"/>
                <w:lang w:eastAsia="ru-RU"/>
              </w:rPr>
            </w:pPr>
            <w:r w:rsidRPr="003C53D4">
              <w:rPr>
                <w:rFonts w:ascii="Times New Roman" w:eastAsia="Calibri" w:hAnsi="Times New Roman" w:cs="Times New Roman"/>
                <w:color w:val="000000" w:themeColor="text1"/>
                <w:sz w:val="24"/>
                <w:szCs w:val="24"/>
                <w:lang w:eastAsia="ru-RU"/>
              </w:rPr>
              <w:t>20 - 50 автомоби</w:t>
            </w:r>
            <w:r w:rsidR="00B04F51" w:rsidRPr="003C53D4">
              <w:rPr>
                <w:rFonts w:ascii="Times New Roman" w:eastAsia="Calibri" w:hAnsi="Times New Roman" w:cs="Times New Roman"/>
                <w:color w:val="000000" w:themeColor="text1"/>
                <w:sz w:val="24"/>
                <w:szCs w:val="24"/>
                <w:lang w:eastAsia="ru-RU"/>
              </w:rPr>
              <w:t>л</w:t>
            </w:r>
            <w:r w:rsidRPr="003C53D4">
              <w:rPr>
                <w:rFonts w:ascii="Times New Roman" w:eastAsia="Calibri" w:hAnsi="Times New Roman" w:cs="Times New Roman"/>
                <w:color w:val="000000" w:themeColor="text1"/>
                <w:sz w:val="24"/>
                <w:szCs w:val="24"/>
                <w:lang w:eastAsia="ru-RU"/>
              </w:rPr>
              <w:t>ей на дорогах кате</w:t>
            </w:r>
            <w:r w:rsidR="00B04F51" w:rsidRPr="003C53D4">
              <w:rPr>
                <w:rFonts w:ascii="Times New Roman" w:eastAsia="Calibri" w:hAnsi="Times New Roman" w:cs="Times New Roman"/>
                <w:color w:val="000000" w:themeColor="text1"/>
                <w:sz w:val="24"/>
                <w:szCs w:val="24"/>
                <w:lang w:eastAsia="ru-RU"/>
              </w:rPr>
              <w:t>г</w:t>
            </w:r>
            <w:r w:rsidRPr="003C53D4">
              <w:rPr>
                <w:rFonts w:ascii="Times New Roman" w:eastAsia="Calibri" w:hAnsi="Times New Roman" w:cs="Times New Roman"/>
                <w:color w:val="000000" w:themeColor="text1"/>
                <w:sz w:val="24"/>
                <w:szCs w:val="24"/>
                <w:lang w:eastAsia="ru-RU"/>
              </w:rPr>
              <w:t>ории I при интен</w:t>
            </w:r>
            <w:r w:rsidR="00B04F51" w:rsidRPr="003C53D4">
              <w:rPr>
                <w:rFonts w:ascii="Times New Roman" w:eastAsia="Calibri" w:hAnsi="Times New Roman" w:cs="Times New Roman"/>
                <w:color w:val="000000" w:themeColor="text1"/>
                <w:sz w:val="24"/>
                <w:szCs w:val="24"/>
                <w:lang w:eastAsia="ru-RU"/>
              </w:rPr>
              <w:t>с</w:t>
            </w:r>
            <w:r w:rsidRPr="003C53D4">
              <w:rPr>
                <w:rFonts w:ascii="Times New Roman" w:eastAsia="Calibri" w:hAnsi="Times New Roman" w:cs="Times New Roman"/>
                <w:color w:val="000000" w:themeColor="text1"/>
                <w:sz w:val="24"/>
                <w:szCs w:val="24"/>
                <w:lang w:eastAsia="ru-RU"/>
              </w:rPr>
              <w:t>ивности движения до 30000 трансп. ед./</w:t>
            </w:r>
            <w:proofErr w:type="spellStart"/>
            <w:r w:rsidRPr="003C53D4">
              <w:rPr>
                <w:rFonts w:ascii="Times New Roman" w:eastAsia="Calibri" w:hAnsi="Times New Roman" w:cs="Times New Roman"/>
                <w:color w:val="000000" w:themeColor="text1"/>
                <w:sz w:val="24"/>
                <w:szCs w:val="24"/>
                <w:lang w:eastAsia="ru-RU"/>
              </w:rPr>
              <w:t>сут</w:t>
            </w:r>
            <w:proofErr w:type="spellEnd"/>
            <w:r w:rsidRPr="003C53D4">
              <w:rPr>
                <w:rFonts w:ascii="Times New Roman" w:eastAsia="Calibri" w:hAnsi="Times New Roman" w:cs="Times New Roman"/>
                <w:color w:val="000000" w:themeColor="text1"/>
                <w:sz w:val="24"/>
                <w:szCs w:val="24"/>
                <w:lang w:eastAsia="ru-RU"/>
              </w:rPr>
              <w:t xml:space="preserve">.*** </w:t>
            </w:r>
          </w:p>
          <w:p w:rsidR="00BB21D3" w:rsidRPr="003C53D4" w:rsidRDefault="00BB21D3" w:rsidP="00BB21D3">
            <w:pPr>
              <w:autoSpaceDE w:val="0"/>
              <w:autoSpaceDN w:val="0"/>
              <w:adjustRightInd w:val="0"/>
              <w:spacing w:after="0" w:line="240" w:lineRule="auto"/>
              <w:ind w:firstLine="175"/>
              <w:rPr>
                <w:rFonts w:ascii="Times New Roman" w:eastAsia="Calibri" w:hAnsi="Times New Roman" w:cs="Times New Roman"/>
                <w:color w:val="000000" w:themeColor="text1"/>
                <w:sz w:val="24"/>
                <w:szCs w:val="24"/>
                <w:lang w:eastAsia="ru-RU"/>
              </w:rPr>
            </w:pPr>
            <w:r w:rsidRPr="003C53D4">
              <w:rPr>
                <w:rFonts w:ascii="Times New Roman" w:eastAsia="Calibri" w:hAnsi="Times New Roman" w:cs="Times New Roman"/>
                <w:color w:val="000000" w:themeColor="text1"/>
                <w:sz w:val="24"/>
                <w:szCs w:val="24"/>
                <w:lang w:eastAsia="ru-RU"/>
              </w:rPr>
              <w:t>10 - 15 автомоби</w:t>
            </w:r>
            <w:r w:rsidR="00B04F51" w:rsidRPr="003C53D4">
              <w:rPr>
                <w:rFonts w:ascii="Times New Roman" w:eastAsia="Calibri" w:hAnsi="Times New Roman" w:cs="Times New Roman"/>
                <w:color w:val="000000" w:themeColor="text1"/>
                <w:sz w:val="24"/>
                <w:szCs w:val="24"/>
                <w:lang w:eastAsia="ru-RU"/>
              </w:rPr>
              <w:t>л</w:t>
            </w:r>
            <w:r w:rsidRPr="003C53D4">
              <w:rPr>
                <w:rFonts w:ascii="Times New Roman" w:eastAsia="Calibri" w:hAnsi="Times New Roman" w:cs="Times New Roman"/>
                <w:color w:val="000000" w:themeColor="text1"/>
                <w:sz w:val="24"/>
                <w:szCs w:val="24"/>
                <w:lang w:eastAsia="ru-RU"/>
              </w:rPr>
              <w:t>ей на дорогах кат</w:t>
            </w:r>
            <w:r w:rsidR="00B04F51" w:rsidRPr="003C53D4">
              <w:rPr>
                <w:rFonts w:ascii="Times New Roman" w:eastAsia="Calibri" w:hAnsi="Times New Roman" w:cs="Times New Roman"/>
                <w:color w:val="000000" w:themeColor="text1"/>
                <w:sz w:val="24"/>
                <w:szCs w:val="24"/>
                <w:lang w:eastAsia="ru-RU"/>
              </w:rPr>
              <w:t>е</w:t>
            </w:r>
            <w:r w:rsidRPr="003C53D4">
              <w:rPr>
                <w:rFonts w:ascii="Times New Roman" w:eastAsia="Calibri" w:hAnsi="Times New Roman" w:cs="Times New Roman"/>
                <w:color w:val="000000" w:themeColor="text1"/>
                <w:sz w:val="24"/>
                <w:szCs w:val="24"/>
                <w:lang w:eastAsia="ru-RU"/>
              </w:rPr>
              <w:t xml:space="preserve">горий II и III, </w:t>
            </w:r>
          </w:p>
          <w:p w:rsidR="00BB21D3" w:rsidRPr="003C53D4" w:rsidRDefault="00B04F51" w:rsidP="00BB21D3">
            <w:pPr>
              <w:autoSpaceDE w:val="0"/>
              <w:autoSpaceDN w:val="0"/>
              <w:adjustRightInd w:val="0"/>
              <w:spacing w:after="0" w:line="240" w:lineRule="auto"/>
              <w:ind w:firstLine="175"/>
              <w:rPr>
                <w:rFonts w:ascii="Times New Roman" w:eastAsia="Calibri" w:hAnsi="Times New Roman" w:cs="Times New Roman"/>
                <w:color w:val="000000" w:themeColor="text1"/>
                <w:sz w:val="24"/>
                <w:szCs w:val="24"/>
                <w:lang w:eastAsia="ru-RU"/>
              </w:rPr>
            </w:pPr>
            <w:r w:rsidRPr="003C53D4">
              <w:rPr>
                <w:rFonts w:ascii="Times New Roman" w:eastAsia="Calibri" w:hAnsi="Times New Roman" w:cs="Times New Roman"/>
                <w:color w:val="000000" w:themeColor="text1"/>
                <w:sz w:val="24"/>
                <w:szCs w:val="24"/>
                <w:lang w:eastAsia="ru-RU"/>
              </w:rPr>
              <w:t>10 - на дорогах категории IV</w:t>
            </w:r>
          </w:p>
          <w:p w:rsidR="00BB21D3" w:rsidRPr="003C53D4" w:rsidRDefault="00BB21D3" w:rsidP="00BB21D3">
            <w:pPr>
              <w:autoSpaceDE w:val="0"/>
              <w:autoSpaceDN w:val="0"/>
              <w:adjustRightInd w:val="0"/>
              <w:spacing w:after="0" w:line="240" w:lineRule="auto"/>
              <w:ind w:firstLine="540"/>
              <w:jc w:val="center"/>
              <w:rPr>
                <w:rFonts w:ascii="Times New Roman" w:eastAsia="Calibri" w:hAnsi="Times New Roman" w:cs="Times New Roman"/>
                <w:color w:val="000000" w:themeColor="text1"/>
                <w:sz w:val="24"/>
                <w:szCs w:val="24"/>
              </w:rPr>
            </w:pPr>
          </w:p>
        </w:tc>
        <w:tc>
          <w:tcPr>
            <w:tcW w:w="1417" w:type="dxa"/>
            <w:gridSpan w:val="2"/>
            <w:vAlign w:val="center"/>
          </w:tcPr>
          <w:p w:rsidR="00BB21D3" w:rsidRPr="003C53D4" w:rsidRDefault="00BB21D3" w:rsidP="00BB21D3">
            <w:pPr>
              <w:autoSpaceDE w:val="0"/>
              <w:autoSpaceDN w:val="0"/>
              <w:adjustRightInd w:val="0"/>
              <w:spacing w:after="0" w:line="240" w:lineRule="auto"/>
              <w:ind w:left="-108" w:firstLine="1"/>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Расстояние между площадками на дорогах</w:t>
            </w:r>
          </w:p>
        </w:tc>
        <w:tc>
          <w:tcPr>
            <w:tcW w:w="1559" w:type="dxa"/>
            <w:vAlign w:val="center"/>
          </w:tcPr>
          <w:p w:rsidR="00BB21D3" w:rsidRPr="003C53D4" w:rsidRDefault="00B04F51" w:rsidP="00BB21D3">
            <w:pPr>
              <w:autoSpaceDE w:val="0"/>
              <w:autoSpaceDN w:val="0"/>
              <w:adjustRightInd w:val="0"/>
              <w:spacing w:after="0" w:line="240" w:lineRule="auto"/>
              <w:ind w:firstLine="176"/>
              <w:jc w:val="center"/>
              <w:rPr>
                <w:rFonts w:ascii="Times New Roman" w:eastAsia="Calibri" w:hAnsi="Times New Roman" w:cs="Times New Roman"/>
                <w:color w:val="000000" w:themeColor="text1"/>
                <w:sz w:val="24"/>
                <w:szCs w:val="24"/>
                <w:lang w:eastAsia="ru-RU"/>
              </w:rPr>
            </w:pPr>
            <w:r w:rsidRPr="003C53D4">
              <w:rPr>
                <w:rFonts w:ascii="Times New Roman" w:eastAsia="Calibri" w:hAnsi="Times New Roman" w:cs="Times New Roman"/>
                <w:color w:val="000000" w:themeColor="text1"/>
                <w:sz w:val="24"/>
                <w:szCs w:val="24"/>
                <w:lang w:eastAsia="ru-RU"/>
              </w:rPr>
              <w:t xml:space="preserve">через 15 </w:t>
            </w:r>
            <w:r w:rsidR="00BB21D3" w:rsidRPr="003C53D4">
              <w:rPr>
                <w:rFonts w:ascii="Times New Roman" w:eastAsia="Calibri" w:hAnsi="Times New Roman" w:cs="Times New Roman"/>
                <w:color w:val="000000" w:themeColor="text1"/>
                <w:sz w:val="24"/>
                <w:szCs w:val="24"/>
                <w:lang w:eastAsia="ru-RU"/>
              </w:rPr>
              <w:t xml:space="preserve">20 км на </w:t>
            </w:r>
            <w:proofErr w:type="spellStart"/>
            <w:r w:rsidR="00BB21D3" w:rsidRPr="003C53D4">
              <w:rPr>
                <w:rFonts w:ascii="Times New Roman" w:eastAsia="Calibri" w:hAnsi="Times New Roman" w:cs="Times New Roman"/>
                <w:color w:val="000000" w:themeColor="text1"/>
                <w:sz w:val="24"/>
                <w:szCs w:val="24"/>
                <w:lang w:eastAsia="ru-RU"/>
              </w:rPr>
              <w:t>доро</w:t>
            </w:r>
            <w:r w:rsidRPr="003C53D4">
              <w:rPr>
                <w:rFonts w:ascii="Times New Roman" w:eastAsia="Calibri" w:hAnsi="Times New Roman" w:cs="Times New Roman"/>
                <w:color w:val="000000" w:themeColor="text1"/>
                <w:sz w:val="24"/>
                <w:szCs w:val="24"/>
                <w:lang w:eastAsia="ru-RU"/>
              </w:rPr>
              <w:t>-</w:t>
            </w:r>
            <w:r w:rsidR="00BB21D3" w:rsidRPr="003C53D4">
              <w:rPr>
                <w:rFonts w:ascii="Times New Roman" w:eastAsia="Calibri" w:hAnsi="Times New Roman" w:cs="Times New Roman"/>
                <w:color w:val="000000" w:themeColor="text1"/>
                <w:sz w:val="24"/>
                <w:szCs w:val="24"/>
                <w:lang w:eastAsia="ru-RU"/>
              </w:rPr>
              <w:t>гах</w:t>
            </w:r>
            <w:proofErr w:type="spellEnd"/>
            <w:r w:rsidR="00BB21D3" w:rsidRPr="003C53D4">
              <w:rPr>
                <w:rFonts w:ascii="Times New Roman" w:eastAsia="Calibri" w:hAnsi="Times New Roman" w:cs="Times New Roman"/>
                <w:color w:val="000000" w:themeColor="text1"/>
                <w:sz w:val="24"/>
                <w:szCs w:val="24"/>
                <w:lang w:eastAsia="ru-RU"/>
              </w:rPr>
              <w:t xml:space="preserve"> </w:t>
            </w:r>
            <w:proofErr w:type="spellStart"/>
            <w:r w:rsidR="00BB21D3" w:rsidRPr="003C53D4">
              <w:rPr>
                <w:rFonts w:ascii="Times New Roman" w:eastAsia="Calibri" w:hAnsi="Times New Roman" w:cs="Times New Roman"/>
                <w:color w:val="000000" w:themeColor="text1"/>
                <w:sz w:val="24"/>
                <w:szCs w:val="24"/>
                <w:lang w:eastAsia="ru-RU"/>
              </w:rPr>
              <w:t>катего</w:t>
            </w:r>
            <w:r w:rsidRPr="003C53D4">
              <w:rPr>
                <w:rFonts w:ascii="Times New Roman" w:eastAsia="Calibri" w:hAnsi="Times New Roman" w:cs="Times New Roman"/>
                <w:color w:val="000000" w:themeColor="text1"/>
                <w:sz w:val="24"/>
                <w:szCs w:val="24"/>
                <w:lang w:eastAsia="ru-RU"/>
              </w:rPr>
              <w:t>-</w:t>
            </w:r>
            <w:r w:rsidR="00BB21D3" w:rsidRPr="003C53D4">
              <w:rPr>
                <w:rFonts w:ascii="Times New Roman" w:eastAsia="Calibri" w:hAnsi="Times New Roman" w:cs="Times New Roman"/>
                <w:color w:val="000000" w:themeColor="text1"/>
                <w:sz w:val="24"/>
                <w:szCs w:val="24"/>
                <w:lang w:eastAsia="ru-RU"/>
              </w:rPr>
              <w:t>рий</w:t>
            </w:r>
            <w:proofErr w:type="spellEnd"/>
            <w:r w:rsidR="00BB21D3" w:rsidRPr="003C53D4">
              <w:rPr>
                <w:rFonts w:ascii="Times New Roman" w:eastAsia="Calibri" w:hAnsi="Times New Roman" w:cs="Times New Roman"/>
                <w:color w:val="000000" w:themeColor="text1"/>
                <w:sz w:val="24"/>
                <w:szCs w:val="24"/>
                <w:lang w:eastAsia="ru-RU"/>
              </w:rPr>
              <w:t xml:space="preserve"> I - II,</w:t>
            </w:r>
          </w:p>
          <w:p w:rsidR="00BB21D3" w:rsidRPr="003C53D4" w:rsidRDefault="00BB21D3" w:rsidP="00B04F51">
            <w:pPr>
              <w:autoSpaceDE w:val="0"/>
              <w:autoSpaceDN w:val="0"/>
              <w:adjustRightInd w:val="0"/>
              <w:spacing w:after="0" w:line="240" w:lineRule="auto"/>
              <w:ind w:firstLine="176"/>
              <w:jc w:val="center"/>
              <w:rPr>
                <w:rFonts w:ascii="Times New Roman" w:eastAsia="Calibri" w:hAnsi="Times New Roman" w:cs="Times New Roman"/>
                <w:color w:val="000000" w:themeColor="text1"/>
                <w:sz w:val="24"/>
                <w:szCs w:val="24"/>
                <w:lang w:eastAsia="ru-RU"/>
              </w:rPr>
            </w:pPr>
            <w:r w:rsidRPr="003C53D4">
              <w:rPr>
                <w:rFonts w:ascii="Times New Roman" w:eastAsia="Calibri" w:hAnsi="Times New Roman" w:cs="Times New Roman"/>
                <w:color w:val="000000" w:themeColor="text1"/>
                <w:sz w:val="24"/>
                <w:szCs w:val="24"/>
                <w:lang w:eastAsia="ru-RU"/>
              </w:rPr>
              <w:t xml:space="preserve"> 25 - 35 </w:t>
            </w:r>
            <w:r w:rsidR="00B04F51" w:rsidRPr="003C53D4">
              <w:rPr>
                <w:rFonts w:ascii="Times New Roman" w:eastAsia="Calibri" w:hAnsi="Times New Roman" w:cs="Times New Roman"/>
                <w:color w:val="000000" w:themeColor="text1"/>
                <w:sz w:val="24"/>
                <w:szCs w:val="24"/>
                <w:lang w:eastAsia="ru-RU"/>
              </w:rPr>
              <w:t xml:space="preserve">км - на дорогах категории III и </w:t>
            </w:r>
            <w:r w:rsidRPr="003C53D4">
              <w:rPr>
                <w:rFonts w:ascii="Times New Roman" w:eastAsia="Calibri" w:hAnsi="Times New Roman" w:cs="Times New Roman"/>
                <w:color w:val="000000" w:themeColor="text1"/>
                <w:sz w:val="24"/>
                <w:szCs w:val="24"/>
                <w:lang w:eastAsia="ru-RU"/>
              </w:rPr>
              <w:t xml:space="preserve">45 - </w:t>
            </w:r>
            <w:r w:rsidR="00B04F51" w:rsidRPr="003C53D4">
              <w:rPr>
                <w:rFonts w:ascii="Times New Roman" w:eastAsia="Calibri" w:hAnsi="Times New Roman" w:cs="Times New Roman"/>
                <w:color w:val="000000" w:themeColor="text1"/>
                <w:sz w:val="24"/>
                <w:szCs w:val="24"/>
                <w:lang w:eastAsia="ru-RU"/>
              </w:rPr>
              <w:t>55 км - на дорогах категории IV</w:t>
            </w:r>
          </w:p>
        </w:tc>
      </w:tr>
      <w:tr w:rsidR="003C53D4" w:rsidRPr="003C53D4" w:rsidTr="00357BE2">
        <w:trPr>
          <w:trHeight w:val="1351"/>
        </w:trPr>
        <w:tc>
          <w:tcPr>
            <w:tcW w:w="567" w:type="dxa"/>
            <w:vMerge w:val="restart"/>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w:t>
            </w:r>
          </w:p>
        </w:tc>
        <w:tc>
          <w:tcPr>
            <w:tcW w:w="1843" w:type="dxa"/>
            <w:vMerge w:val="restart"/>
            <w:vAlign w:val="center"/>
          </w:tcPr>
          <w:p w:rsidR="00BB21D3" w:rsidRPr="003C53D4" w:rsidRDefault="00BB21D3" w:rsidP="00BB21D3">
            <w:pPr>
              <w:autoSpaceDE w:val="0"/>
              <w:autoSpaceDN w:val="0"/>
              <w:adjustRightInd w:val="0"/>
              <w:spacing w:after="0" w:line="240" w:lineRule="auto"/>
              <w:contextualSpacing/>
              <w:jc w:val="center"/>
              <w:rPr>
                <w:rFonts w:ascii="Times New Roman" w:eastAsia="Calibri" w:hAnsi="Times New Roman" w:cs="Times New Roman"/>
                <w:color w:val="000000" w:themeColor="text1"/>
                <w:sz w:val="24"/>
                <w:szCs w:val="24"/>
                <w:lang w:eastAsia="ru-RU"/>
              </w:rPr>
            </w:pPr>
            <w:r w:rsidRPr="003C53D4">
              <w:rPr>
                <w:rFonts w:ascii="Times New Roman" w:eastAsia="Calibri" w:hAnsi="Times New Roman" w:cs="Times New Roman"/>
                <w:color w:val="000000" w:themeColor="text1"/>
                <w:sz w:val="24"/>
                <w:szCs w:val="24"/>
                <w:lang w:eastAsia="ru-RU"/>
              </w:rPr>
              <w:t>Автозаправочные станции****</w:t>
            </w:r>
          </w:p>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p>
        </w:tc>
        <w:tc>
          <w:tcPr>
            <w:tcW w:w="1418" w:type="dxa"/>
            <w:vMerge w:val="restart"/>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autoSpaceDE w:val="0"/>
              <w:autoSpaceDN w:val="0"/>
              <w:adjustRightInd w:val="0"/>
              <w:spacing w:after="0" w:line="240" w:lineRule="auto"/>
              <w:ind w:firstLine="540"/>
              <w:contextualSpacing/>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autoSpaceDE w:val="0"/>
              <w:autoSpaceDN w:val="0"/>
              <w:adjustRightInd w:val="0"/>
              <w:spacing w:after="0" w:line="240" w:lineRule="auto"/>
              <w:contextualSpacing/>
              <w:jc w:val="both"/>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при </w:t>
            </w:r>
            <w:proofErr w:type="spellStart"/>
            <w:r w:rsidRPr="003C53D4">
              <w:rPr>
                <w:rFonts w:ascii="Times New Roman" w:eastAsia="Calibri" w:hAnsi="Times New Roman" w:cs="Times New Roman"/>
                <w:color w:val="000000" w:themeColor="text1"/>
                <w:sz w:val="24"/>
                <w:szCs w:val="24"/>
              </w:rPr>
              <w:t>интен</w:t>
            </w:r>
            <w:r w:rsidR="00B04F51" w:rsidRPr="003C53D4">
              <w:rPr>
                <w:rFonts w:ascii="Times New Roman" w:eastAsia="Calibri" w:hAnsi="Times New Roman" w:cs="Times New Roman"/>
                <w:color w:val="000000" w:themeColor="text1"/>
                <w:sz w:val="24"/>
                <w:szCs w:val="24"/>
              </w:rPr>
              <w:t>-</w:t>
            </w:r>
            <w:r w:rsidRPr="003C53D4">
              <w:rPr>
                <w:rFonts w:ascii="Times New Roman" w:eastAsia="Calibri" w:hAnsi="Times New Roman" w:cs="Times New Roman"/>
                <w:color w:val="000000" w:themeColor="text1"/>
                <w:sz w:val="24"/>
                <w:szCs w:val="24"/>
              </w:rPr>
              <w:t>сивности</w:t>
            </w:r>
            <w:proofErr w:type="spellEnd"/>
            <w:r w:rsidRPr="003C53D4">
              <w:rPr>
                <w:rFonts w:ascii="Times New Roman" w:eastAsia="Calibri" w:hAnsi="Times New Roman" w:cs="Times New Roman"/>
                <w:color w:val="000000" w:themeColor="text1"/>
                <w:sz w:val="24"/>
                <w:szCs w:val="24"/>
              </w:rPr>
              <w:t xml:space="preserve"> движения</w:t>
            </w:r>
          </w:p>
        </w:tc>
        <w:tc>
          <w:tcPr>
            <w:tcW w:w="1417" w:type="dxa"/>
            <w:gridSpan w:val="2"/>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Расстояние между АЗС</w:t>
            </w:r>
          </w:p>
        </w:tc>
        <w:tc>
          <w:tcPr>
            <w:tcW w:w="1559" w:type="dxa"/>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км</w:t>
            </w:r>
          </w:p>
        </w:tc>
      </w:tr>
      <w:tr w:rsidR="003C53D4" w:rsidRPr="003C53D4" w:rsidTr="00357BE2">
        <w:trPr>
          <w:trHeight w:val="287"/>
        </w:trPr>
        <w:tc>
          <w:tcPr>
            <w:tcW w:w="567" w:type="dxa"/>
            <w:vMerge/>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Merge/>
            <w:vAlign w:val="center"/>
          </w:tcPr>
          <w:p w:rsidR="00BB21D3" w:rsidRPr="003C53D4" w:rsidRDefault="00BB21D3" w:rsidP="00BB21D3">
            <w:pPr>
              <w:autoSpaceDE w:val="0"/>
              <w:autoSpaceDN w:val="0"/>
              <w:adjustRightInd w:val="0"/>
              <w:spacing w:after="0" w:line="240" w:lineRule="auto"/>
              <w:contextualSpacing/>
              <w:jc w:val="center"/>
              <w:rPr>
                <w:rFonts w:ascii="Times New Roman" w:eastAsia="Calibri" w:hAnsi="Times New Roman" w:cs="Times New Roman"/>
                <w:color w:val="000000" w:themeColor="text1"/>
                <w:sz w:val="24"/>
                <w:szCs w:val="24"/>
                <w:lang w:eastAsia="ru-RU"/>
              </w:rPr>
            </w:pPr>
          </w:p>
        </w:tc>
        <w:tc>
          <w:tcPr>
            <w:tcW w:w="1418" w:type="dxa"/>
            <w:vMerge/>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p>
        </w:tc>
        <w:tc>
          <w:tcPr>
            <w:tcW w:w="5244" w:type="dxa"/>
            <w:gridSpan w:val="5"/>
            <w:vAlign w:val="center"/>
          </w:tcPr>
          <w:p w:rsidR="00BB21D3" w:rsidRPr="003C53D4" w:rsidRDefault="00BB21D3" w:rsidP="00BB21D3">
            <w:pPr>
              <w:spacing w:after="0" w:line="240" w:lineRule="auto"/>
              <w:ind w:firstLine="680"/>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При одностороннем размещении</w:t>
            </w:r>
          </w:p>
        </w:tc>
      </w:tr>
      <w:tr w:rsidR="003C53D4" w:rsidRPr="003C53D4" w:rsidTr="00357BE2">
        <w:trPr>
          <w:trHeight w:val="635"/>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p>
        </w:tc>
        <w:tc>
          <w:tcPr>
            <w:tcW w:w="1418" w:type="dxa"/>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Заправок в сутки</w:t>
            </w:r>
          </w:p>
        </w:tc>
        <w:tc>
          <w:tcPr>
            <w:tcW w:w="1134" w:type="dxa"/>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c>
          <w:tcPr>
            <w:tcW w:w="1274" w:type="dxa"/>
            <w:gridSpan w:val="2"/>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1000-2000</w:t>
            </w:r>
          </w:p>
        </w:tc>
        <w:tc>
          <w:tcPr>
            <w:tcW w:w="1277" w:type="dxa"/>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30-40</w:t>
            </w:r>
          </w:p>
        </w:tc>
      </w:tr>
      <w:tr w:rsidR="003C53D4" w:rsidRPr="003C53D4" w:rsidTr="00357BE2">
        <w:trPr>
          <w:trHeight w:val="275"/>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p>
        </w:tc>
        <w:tc>
          <w:tcPr>
            <w:tcW w:w="1418" w:type="dxa"/>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500</w:t>
            </w:r>
          </w:p>
        </w:tc>
        <w:tc>
          <w:tcPr>
            <w:tcW w:w="1274" w:type="dxa"/>
            <w:gridSpan w:val="2"/>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2000-3000</w:t>
            </w:r>
          </w:p>
        </w:tc>
        <w:tc>
          <w:tcPr>
            <w:tcW w:w="1277" w:type="dxa"/>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40-50</w:t>
            </w:r>
          </w:p>
        </w:tc>
      </w:tr>
      <w:tr w:rsidR="003C53D4" w:rsidRPr="003C53D4" w:rsidTr="00357BE2">
        <w:trPr>
          <w:trHeight w:val="267"/>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p>
        </w:tc>
        <w:tc>
          <w:tcPr>
            <w:tcW w:w="1418" w:type="dxa"/>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750</w:t>
            </w:r>
          </w:p>
        </w:tc>
        <w:tc>
          <w:tcPr>
            <w:tcW w:w="1274" w:type="dxa"/>
            <w:gridSpan w:val="2"/>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3000-5000</w:t>
            </w:r>
          </w:p>
        </w:tc>
        <w:tc>
          <w:tcPr>
            <w:tcW w:w="1277" w:type="dxa"/>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contextualSpacing/>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40-50</w:t>
            </w:r>
          </w:p>
        </w:tc>
      </w:tr>
      <w:tr w:rsidR="003C53D4" w:rsidRPr="003C53D4" w:rsidTr="00357BE2">
        <w:trPr>
          <w:trHeight w:val="411"/>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5244" w:type="dxa"/>
            <w:gridSpan w:val="5"/>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При 2-х стороннем размещении</w:t>
            </w:r>
          </w:p>
        </w:tc>
      </w:tr>
      <w:tr w:rsidR="003C53D4" w:rsidRPr="003C53D4" w:rsidTr="00357BE2">
        <w:trPr>
          <w:trHeight w:val="403"/>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750</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5000-7000</w:t>
            </w: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50-60</w:t>
            </w:r>
          </w:p>
        </w:tc>
      </w:tr>
      <w:tr w:rsidR="003C53D4" w:rsidRPr="003C53D4" w:rsidTr="00357BE2">
        <w:trPr>
          <w:trHeight w:val="567"/>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1000</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7000-20000</w:t>
            </w: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40-50</w:t>
            </w:r>
          </w:p>
        </w:tc>
      </w:tr>
      <w:tr w:rsidR="003C53D4" w:rsidRPr="003C53D4" w:rsidTr="00357BE2">
        <w:trPr>
          <w:trHeight w:val="277"/>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1000</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20000</w:t>
            </w: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20-25</w:t>
            </w:r>
          </w:p>
        </w:tc>
      </w:tr>
      <w:tr w:rsidR="003C53D4" w:rsidRPr="003C53D4" w:rsidTr="00357BE2">
        <w:trPr>
          <w:trHeight w:val="2958"/>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3</w:t>
            </w: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Автобусные остановки</w:t>
            </w: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остановка</w:t>
            </w:r>
          </w:p>
        </w:tc>
        <w:tc>
          <w:tcPr>
            <w:tcW w:w="2408" w:type="dxa"/>
            <w:gridSpan w:val="3"/>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Расстоя-ние</w:t>
            </w:r>
            <w:proofErr w:type="spellEnd"/>
            <w:r w:rsidRPr="003C53D4">
              <w:rPr>
                <w:rFonts w:ascii="Times New Roman" w:eastAsia="Calibri" w:hAnsi="Times New Roman" w:cs="Times New Roman"/>
                <w:color w:val="000000" w:themeColor="text1"/>
                <w:sz w:val="24"/>
                <w:szCs w:val="24"/>
              </w:rPr>
              <w:t xml:space="preserve"> между остановками</w:t>
            </w:r>
          </w:p>
        </w:tc>
        <w:tc>
          <w:tcPr>
            <w:tcW w:w="1559" w:type="dxa"/>
            <w:vAlign w:val="center"/>
          </w:tcPr>
          <w:p w:rsidR="00BB21D3" w:rsidRPr="003C53D4" w:rsidRDefault="00B04F51" w:rsidP="00B04F51">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lang w:eastAsia="ru-RU"/>
              </w:rPr>
              <w:t xml:space="preserve">На </w:t>
            </w:r>
            <w:r w:rsidR="00BB21D3" w:rsidRPr="003C53D4">
              <w:rPr>
                <w:rFonts w:ascii="Times New Roman" w:eastAsia="Calibri" w:hAnsi="Times New Roman" w:cs="Times New Roman"/>
                <w:color w:val="000000" w:themeColor="text1"/>
                <w:sz w:val="24"/>
                <w:szCs w:val="24"/>
                <w:lang w:eastAsia="ru-RU"/>
              </w:rPr>
              <w:t xml:space="preserve">дорогах категорий I - III не </w:t>
            </w:r>
            <w:r w:rsidRPr="003C53D4">
              <w:rPr>
                <w:rFonts w:ascii="Times New Roman" w:eastAsia="Calibri" w:hAnsi="Times New Roman" w:cs="Times New Roman"/>
                <w:color w:val="000000" w:themeColor="text1"/>
                <w:sz w:val="24"/>
                <w:szCs w:val="24"/>
                <w:lang w:eastAsia="ru-RU"/>
              </w:rPr>
              <w:t>чаще чем через 3 км, а в курорт</w:t>
            </w:r>
            <w:r w:rsidR="00BB21D3" w:rsidRPr="003C53D4">
              <w:rPr>
                <w:rFonts w:ascii="Times New Roman" w:eastAsia="Calibri" w:hAnsi="Times New Roman" w:cs="Times New Roman"/>
                <w:color w:val="000000" w:themeColor="text1"/>
                <w:sz w:val="24"/>
                <w:szCs w:val="24"/>
                <w:lang w:eastAsia="ru-RU"/>
              </w:rPr>
              <w:t xml:space="preserve">ных районах и </w:t>
            </w:r>
            <w:proofErr w:type="spellStart"/>
            <w:r w:rsidR="00BB21D3" w:rsidRPr="003C53D4">
              <w:rPr>
                <w:rFonts w:ascii="Times New Roman" w:eastAsia="Calibri" w:hAnsi="Times New Roman" w:cs="Times New Roman"/>
                <w:color w:val="000000" w:themeColor="text1"/>
                <w:sz w:val="24"/>
                <w:szCs w:val="24"/>
                <w:lang w:eastAsia="ru-RU"/>
              </w:rPr>
              <w:t>густонасе</w:t>
            </w:r>
            <w:r w:rsidRPr="003C53D4">
              <w:rPr>
                <w:rFonts w:ascii="Times New Roman" w:eastAsia="Calibri" w:hAnsi="Times New Roman" w:cs="Times New Roman"/>
                <w:color w:val="000000" w:themeColor="text1"/>
                <w:sz w:val="24"/>
                <w:szCs w:val="24"/>
                <w:lang w:eastAsia="ru-RU"/>
              </w:rPr>
              <w:t>-</w:t>
            </w:r>
            <w:r w:rsidR="00BB21D3" w:rsidRPr="003C53D4">
              <w:rPr>
                <w:rFonts w:ascii="Times New Roman" w:eastAsia="Calibri" w:hAnsi="Times New Roman" w:cs="Times New Roman"/>
                <w:color w:val="000000" w:themeColor="text1"/>
                <w:sz w:val="24"/>
                <w:szCs w:val="24"/>
                <w:lang w:eastAsia="ru-RU"/>
              </w:rPr>
              <w:t>ленной</w:t>
            </w:r>
            <w:proofErr w:type="spellEnd"/>
            <w:r w:rsidR="00BB21D3" w:rsidRPr="003C53D4">
              <w:rPr>
                <w:rFonts w:ascii="Times New Roman" w:eastAsia="Calibri" w:hAnsi="Times New Roman" w:cs="Times New Roman"/>
                <w:color w:val="000000" w:themeColor="text1"/>
                <w:sz w:val="24"/>
                <w:szCs w:val="24"/>
                <w:lang w:eastAsia="ru-RU"/>
              </w:rPr>
              <w:t xml:space="preserve"> местности - 1,5 км.</w:t>
            </w:r>
          </w:p>
        </w:tc>
      </w:tr>
      <w:tr w:rsidR="003C53D4" w:rsidRPr="003C53D4" w:rsidTr="00357BE2">
        <w:trPr>
          <w:trHeight w:val="836"/>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lastRenderedPageBreak/>
              <w:t>4</w:t>
            </w: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lang w:eastAsia="ru-RU"/>
              </w:rPr>
              <w:t>Станции технического обслуживания</w:t>
            </w: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Число постов</w:t>
            </w:r>
          </w:p>
        </w:tc>
        <w:tc>
          <w:tcPr>
            <w:tcW w:w="1134" w:type="dxa"/>
            <w:vAlign w:val="center"/>
          </w:tcPr>
          <w:p w:rsidR="00BB21D3" w:rsidRPr="003C53D4" w:rsidRDefault="00B04F51" w:rsidP="00BB21D3">
            <w:pPr>
              <w:spacing w:after="0" w:line="240" w:lineRule="auto"/>
              <w:jc w:val="center"/>
              <w:rPr>
                <w:rFonts w:ascii="Times New Roman" w:eastAsia="Calibri" w:hAnsi="Times New Roman" w:cs="Times New Roman"/>
                <w:color w:val="000000" w:themeColor="text1"/>
                <w:sz w:val="24"/>
                <w:szCs w:val="24"/>
              </w:rPr>
            </w:pPr>
            <w:proofErr w:type="spellStart"/>
            <w:r w:rsidRPr="003C53D4">
              <w:rPr>
                <w:rFonts w:ascii="Times New Roman" w:eastAsia="Calibri" w:hAnsi="Times New Roman" w:cs="Times New Roman"/>
                <w:color w:val="000000" w:themeColor="text1"/>
                <w:sz w:val="24"/>
                <w:szCs w:val="24"/>
              </w:rPr>
              <w:t>В</w:t>
            </w:r>
            <w:r w:rsidR="00BB21D3" w:rsidRPr="003C53D4">
              <w:rPr>
                <w:rFonts w:ascii="Times New Roman" w:eastAsia="Calibri" w:hAnsi="Times New Roman" w:cs="Times New Roman"/>
                <w:color w:val="000000" w:themeColor="text1"/>
                <w:sz w:val="24"/>
                <w:szCs w:val="24"/>
              </w:rPr>
              <w:t>еличи</w:t>
            </w:r>
            <w:r w:rsidRPr="003C53D4">
              <w:rPr>
                <w:rFonts w:ascii="Times New Roman" w:eastAsia="Calibri" w:hAnsi="Times New Roman" w:cs="Times New Roman"/>
                <w:color w:val="000000" w:themeColor="text1"/>
                <w:sz w:val="24"/>
                <w:szCs w:val="24"/>
              </w:rPr>
              <w:t>-</w:t>
            </w:r>
            <w:r w:rsidR="00BB21D3" w:rsidRPr="003C53D4">
              <w:rPr>
                <w:rFonts w:ascii="Times New Roman" w:eastAsia="Calibri" w:hAnsi="Times New Roman" w:cs="Times New Roman"/>
                <w:color w:val="000000" w:themeColor="text1"/>
                <w:sz w:val="24"/>
                <w:szCs w:val="24"/>
              </w:rPr>
              <w:t>на</w:t>
            </w:r>
            <w:proofErr w:type="spellEnd"/>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 xml:space="preserve">при </w:t>
            </w:r>
            <w:proofErr w:type="spellStart"/>
            <w:r w:rsidRPr="003C53D4">
              <w:rPr>
                <w:rFonts w:ascii="Times New Roman" w:eastAsia="Calibri" w:hAnsi="Times New Roman" w:cs="Times New Roman"/>
                <w:color w:val="000000" w:themeColor="text1"/>
                <w:sz w:val="24"/>
                <w:szCs w:val="24"/>
              </w:rPr>
              <w:t>интен</w:t>
            </w:r>
            <w:r w:rsidR="00B04F51" w:rsidRPr="003C53D4">
              <w:rPr>
                <w:rFonts w:ascii="Times New Roman" w:eastAsia="Calibri" w:hAnsi="Times New Roman" w:cs="Times New Roman"/>
                <w:color w:val="000000" w:themeColor="text1"/>
                <w:sz w:val="24"/>
                <w:szCs w:val="24"/>
              </w:rPr>
              <w:t>-сив</w:t>
            </w:r>
            <w:r w:rsidRPr="003C53D4">
              <w:rPr>
                <w:rFonts w:ascii="Times New Roman" w:eastAsia="Calibri" w:hAnsi="Times New Roman" w:cs="Times New Roman"/>
                <w:color w:val="000000" w:themeColor="text1"/>
                <w:sz w:val="24"/>
                <w:szCs w:val="24"/>
              </w:rPr>
              <w:t>ности</w:t>
            </w:r>
            <w:proofErr w:type="spellEnd"/>
            <w:r w:rsidRPr="003C53D4">
              <w:rPr>
                <w:rFonts w:ascii="Times New Roman" w:eastAsia="Calibri" w:hAnsi="Times New Roman" w:cs="Times New Roman"/>
                <w:color w:val="000000" w:themeColor="text1"/>
                <w:sz w:val="24"/>
                <w:szCs w:val="24"/>
              </w:rPr>
              <w:t xml:space="preserve"> движения</w:t>
            </w: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Расстояние между СТО</w:t>
            </w: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Величина</w:t>
            </w:r>
          </w:p>
        </w:tc>
      </w:tr>
      <w:tr w:rsidR="003C53D4" w:rsidRPr="003C53D4" w:rsidTr="00357BE2">
        <w:trPr>
          <w:trHeight w:val="349"/>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5244" w:type="dxa"/>
            <w:gridSpan w:val="5"/>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При одностороннем размещении</w:t>
            </w:r>
          </w:p>
        </w:tc>
      </w:tr>
      <w:tr w:rsidR="003C53D4" w:rsidRPr="003C53D4" w:rsidTr="00357BE2">
        <w:trPr>
          <w:trHeight w:val="268"/>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1000</w:t>
            </w: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80-150</w:t>
            </w:r>
          </w:p>
        </w:tc>
      </w:tr>
      <w:tr w:rsidR="003C53D4" w:rsidRPr="003C53D4" w:rsidTr="00357BE2">
        <w:trPr>
          <w:trHeight w:val="273"/>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1000</w:t>
            </w: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200-250</w:t>
            </w:r>
          </w:p>
        </w:tc>
      </w:tr>
      <w:tr w:rsidR="003C53D4" w:rsidRPr="003C53D4" w:rsidTr="00357BE2">
        <w:trPr>
          <w:trHeight w:val="277"/>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2000</w:t>
            </w: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80</w:t>
            </w:r>
          </w:p>
        </w:tc>
      </w:tr>
      <w:tr w:rsidR="003C53D4" w:rsidRPr="003C53D4" w:rsidTr="00357BE2">
        <w:trPr>
          <w:trHeight w:val="267"/>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100-150</w:t>
            </w:r>
          </w:p>
        </w:tc>
      </w:tr>
      <w:tr w:rsidR="003C53D4" w:rsidRPr="003C53D4" w:rsidTr="00357BE2">
        <w:trPr>
          <w:trHeight w:val="271"/>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3</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200-250</w:t>
            </w:r>
          </w:p>
        </w:tc>
      </w:tr>
      <w:tr w:rsidR="003C53D4" w:rsidRPr="003C53D4" w:rsidTr="00357BE2">
        <w:trPr>
          <w:trHeight w:val="261"/>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3000</w:t>
            </w: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80-100</w:t>
            </w:r>
          </w:p>
        </w:tc>
      </w:tr>
      <w:tr w:rsidR="003C53D4" w:rsidRPr="003C53D4" w:rsidTr="00357BE2">
        <w:trPr>
          <w:trHeight w:val="266"/>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3</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150-200</w:t>
            </w:r>
          </w:p>
        </w:tc>
      </w:tr>
      <w:tr w:rsidR="003C53D4" w:rsidRPr="003C53D4" w:rsidTr="00357BE2">
        <w:trPr>
          <w:trHeight w:val="255"/>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245"/>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3</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4000</w:t>
            </w: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80-150</w:t>
            </w:r>
          </w:p>
        </w:tc>
      </w:tr>
      <w:tr w:rsidR="003C53D4" w:rsidRPr="003C53D4" w:rsidTr="00357BE2">
        <w:trPr>
          <w:trHeight w:val="249"/>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5244" w:type="dxa"/>
            <w:gridSpan w:val="5"/>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При 2-х стороннем размещении</w:t>
            </w:r>
          </w:p>
        </w:tc>
      </w:tr>
      <w:tr w:rsidR="003C53D4" w:rsidRPr="003C53D4" w:rsidTr="00357BE2">
        <w:trPr>
          <w:trHeight w:val="239"/>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5000</w:t>
            </w: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80-200</w:t>
            </w:r>
          </w:p>
        </w:tc>
      </w:tr>
      <w:tr w:rsidR="003C53D4" w:rsidRPr="003C53D4" w:rsidTr="00357BE2">
        <w:trPr>
          <w:trHeight w:val="243"/>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3</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276"/>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6000</w:t>
            </w: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80-100</w:t>
            </w:r>
          </w:p>
        </w:tc>
      </w:tr>
      <w:tr w:rsidR="003C53D4" w:rsidRPr="003C53D4" w:rsidTr="00357BE2">
        <w:trPr>
          <w:trHeight w:val="276"/>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3</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150-250</w:t>
            </w:r>
          </w:p>
        </w:tc>
      </w:tr>
      <w:tr w:rsidR="003C53D4" w:rsidRPr="003C53D4" w:rsidTr="00357BE2">
        <w:trPr>
          <w:trHeight w:val="276"/>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8000</w:t>
            </w: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80</w:t>
            </w:r>
          </w:p>
        </w:tc>
      </w:tr>
      <w:tr w:rsidR="003C53D4" w:rsidRPr="003C53D4" w:rsidTr="00357BE2">
        <w:trPr>
          <w:trHeight w:val="266"/>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3</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100-200</w:t>
            </w:r>
          </w:p>
        </w:tc>
      </w:tr>
      <w:tr w:rsidR="003C53D4" w:rsidRPr="003C53D4" w:rsidTr="00357BE2">
        <w:trPr>
          <w:trHeight w:val="270"/>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250</w:t>
            </w:r>
          </w:p>
        </w:tc>
      </w:tr>
      <w:tr w:rsidR="003C53D4" w:rsidRPr="003C53D4" w:rsidTr="00357BE2">
        <w:trPr>
          <w:trHeight w:val="259"/>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3</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10000</w:t>
            </w: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80-150</w:t>
            </w:r>
          </w:p>
        </w:tc>
      </w:tr>
      <w:tr w:rsidR="003C53D4" w:rsidRPr="003C53D4" w:rsidTr="00357BE2">
        <w:trPr>
          <w:trHeight w:val="263"/>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200-250</w:t>
            </w:r>
          </w:p>
        </w:tc>
      </w:tr>
      <w:tr w:rsidR="003C53D4" w:rsidRPr="003C53D4" w:rsidTr="00357BE2">
        <w:trPr>
          <w:trHeight w:val="268"/>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15000</w:t>
            </w: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80-150</w:t>
            </w:r>
          </w:p>
        </w:tc>
      </w:tr>
      <w:tr w:rsidR="003C53D4" w:rsidRPr="003C53D4" w:rsidTr="00357BE2">
        <w:trPr>
          <w:trHeight w:val="257"/>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8</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200-250</w:t>
            </w:r>
          </w:p>
        </w:tc>
      </w:tr>
      <w:tr w:rsidR="003C53D4" w:rsidRPr="003C53D4" w:rsidTr="00357BE2">
        <w:trPr>
          <w:trHeight w:val="261"/>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20000</w:t>
            </w: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80-100</w:t>
            </w:r>
          </w:p>
        </w:tc>
      </w:tr>
      <w:tr w:rsidR="003C53D4" w:rsidRPr="003C53D4" w:rsidTr="00357BE2">
        <w:trPr>
          <w:trHeight w:val="251"/>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134"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8</w:t>
            </w:r>
          </w:p>
        </w:tc>
        <w:tc>
          <w:tcPr>
            <w:tcW w:w="1274" w:type="dxa"/>
            <w:gridSpan w:val="2"/>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27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150</w:t>
            </w:r>
          </w:p>
        </w:tc>
      </w:tr>
      <w:tr w:rsidR="003C53D4" w:rsidRPr="003C53D4" w:rsidTr="00357BE2">
        <w:trPr>
          <w:trHeight w:val="2098"/>
        </w:trPr>
        <w:tc>
          <w:tcPr>
            <w:tcW w:w="567"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5</w:t>
            </w:r>
          </w:p>
        </w:tc>
        <w:tc>
          <w:tcPr>
            <w:tcW w:w="1843"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lang w:eastAsia="ru-RU"/>
              </w:rPr>
            </w:pPr>
            <w:r w:rsidRPr="003C53D4">
              <w:rPr>
                <w:rFonts w:ascii="Times New Roman" w:eastAsia="Calibri" w:hAnsi="Times New Roman" w:cs="Times New Roman"/>
                <w:color w:val="000000" w:themeColor="text1"/>
                <w:sz w:val="24"/>
                <w:szCs w:val="24"/>
                <w:lang w:eastAsia="ru-RU"/>
              </w:rPr>
              <w:t>Мотели и кемпинги</w:t>
            </w:r>
          </w:p>
        </w:tc>
        <w:tc>
          <w:tcPr>
            <w:tcW w:w="1418"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Число спальных мест</w:t>
            </w:r>
          </w:p>
        </w:tc>
        <w:tc>
          <w:tcPr>
            <w:tcW w:w="2408" w:type="dxa"/>
            <w:gridSpan w:val="3"/>
            <w:vAlign w:val="center"/>
          </w:tcPr>
          <w:p w:rsidR="00BB21D3" w:rsidRPr="003C53D4" w:rsidRDefault="00BB21D3" w:rsidP="00C06E49">
            <w:pPr>
              <w:autoSpaceDE w:val="0"/>
              <w:autoSpaceDN w:val="0"/>
              <w:adjustRightInd w:val="0"/>
              <w:spacing w:after="0" w:line="240" w:lineRule="auto"/>
              <w:ind w:firstLine="33"/>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lang w:eastAsia="ru-RU"/>
              </w:rPr>
              <w:t xml:space="preserve">Принимать с учетом численности </w:t>
            </w:r>
            <w:proofErr w:type="spellStart"/>
            <w:r w:rsidRPr="003C53D4">
              <w:rPr>
                <w:rFonts w:ascii="Times New Roman" w:eastAsia="Calibri" w:hAnsi="Times New Roman" w:cs="Times New Roman"/>
                <w:color w:val="000000" w:themeColor="text1"/>
                <w:sz w:val="24"/>
                <w:szCs w:val="24"/>
                <w:lang w:eastAsia="ru-RU"/>
              </w:rPr>
              <w:t>проез</w:t>
            </w:r>
            <w:r w:rsidR="00C06E49" w:rsidRPr="003C53D4">
              <w:rPr>
                <w:rFonts w:ascii="Times New Roman" w:eastAsia="Calibri" w:hAnsi="Times New Roman" w:cs="Times New Roman"/>
                <w:color w:val="000000" w:themeColor="text1"/>
                <w:sz w:val="24"/>
                <w:szCs w:val="24"/>
                <w:lang w:eastAsia="ru-RU"/>
              </w:rPr>
              <w:t>-</w:t>
            </w:r>
            <w:r w:rsidRPr="003C53D4">
              <w:rPr>
                <w:rFonts w:ascii="Times New Roman" w:eastAsia="Calibri" w:hAnsi="Times New Roman" w:cs="Times New Roman"/>
                <w:color w:val="000000" w:themeColor="text1"/>
                <w:sz w:val="24"/>
                <w:szCs w:val="24"/>
                <w:lang w:eastAsia="ru-RU"/>
              </w:rPr>
              <w:t>жающих</w:t>
            </w:r>
            <w:proofErr w:type="spellEnd"/>
            <w:r w:rsidRPr="003C53D4">
              <w:rPr>
                <w:rFonts w:ascii="Times New Roman" w:eastAsia="Calibri" w:hAnsi="Times New Roman" w:cs="Times New Roman"/>
                <w:color w:val="000000" w:themeColor="text1"/>
                <w:sz w:val="24"/>
                <w:szCs w:val="24"/>
                <w:lang w:eastAsia="ru-RU"/>
              </w:rPr>
              <w:t xml:space="preserve"> автотуристов и интенсивности </w:t>
            </w:r>
            <w:proofErr w:type="spellStart"/>
            <w:r w:rsidRPr="003C53D4">
              <w:rPr>
                <w:rFonts w:ascii="Times New Roman" w:eastAsia="Calibri" w:hAnsi="Times New Roman" w:cs="Times New Roman"/>
                <w:color w:val="000000" w:themeColor="text1"/>
                <w:sz w:val="24"/>
                <w:szCs w:val="24"/>
                <w:lang w:eastAsia="ru-RU"/>
              </w:rPr>
              <w:t>дви</w:t>
            </w:r>
            <w:r w:rsidR="00C06E49" w:rsidRPr="003C53D4">
              <w:rPr>
                <w:rFonts w:ascii="Times New Roman" w:eastAsia="Calibri" w:hAnsi="Times New Roman" w:cs="Times New Roman"/>
                <w:color w:val="000000" w:themeColor="text1"/>
                <w:sz w:val="24"/>
                <w:szCs w:val="24"/>
                <w:lang w:eastAsia="ru-RU"/>
              </w:rPr>
              <w:t>-</w:t>
            </w:r>
            <w:r w:rsidRPr="003C53D4">
              <w:rPr>
                <w:rFonts w:ascii="Times New Roman" w:eastAsia="Calibri" w:hAnsi="Times New Roman" w:cs="Times New Roman"/>
                <w:color w:val="000000" w:themeColor="text1"/>
                <w:sz w:val="24"/>
                <w:szCs w:val="24"/>
                <w:lang w:eastAsia="ru-RU"/>
              </w:rPr>
              <w:t>жения</w:t>
            </w:r>
            <w:proofErr w:type="spellEnd"/>
            <w:r w:rsidRPr="003C53D4">
              <w:rPr>
                <w:rFonts w:ascii="Times New Roman" w:eastAsia="Calibri" w:hAnsi="Times New Roman" w:cs="Times New Roman"/>
                <w:color w:val="000000" w:themeColor="text1"/>
                <w:sz w:val="24"/>
                <w:szCs w:val="24"/>
                <w:lang w:eastAsia="ru-RU"/>
              </w:rPr>
              <w:t xml:space="preserve"> автомобилей междугородных и международных перевозок.</w:t>
            </w:r>
          </w:p>
        </w:tc>
        <w:tc>
          <w:tcPr>
            <w:tcW w:w="1277" w:type="dxa"/>
            <w:vAlign w:val="center"/>
          </w:tcPr>
          <w:p w:rsidR="00BB21D3" w:rsidRPr="003C53D4" w:rsidRDefault="00BB21D3" w:rsidP="00BB21D3">
            <w:pPr>
              <w:spacing w:after="0" w:line="240" w:lineRule="auto"/>
              <w:ind w:right="-108" w:hanging="107"/>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Расстояние между мотелями</w:t>
            </w:r>
          </w:p>
        </w:tc>
        <w:tc>
          <w:tcPr>
            <w:tcW w:w="1559" w:type="dxa"/>
            <w:vAlign w:val="center"/>
          </w:tcPr>
          <w:p w:rsidR="00BB21D3" w:rsidRPr="003C53D4" w:rsidRDefault="00BB21D3" w:rsidP="00BB21D3">
            <w:pPr>
              <w:spacing w:after="0" w:line="240" w:lineRule="auto"/>
              <w:jc w:val="center"/>
              <w:rPr>
                <w:rFonts w:ascii="Times New Roman" w:eastAsia="Calibri" w:hAnsi="Times New Roman" w:cs="Times New Roman"/>
                <w:color w:val="000000" w:themeColor="text1"/>
                <w:sz w:val="24"/>
                <w:szCs w:val="24"/>
              </w:rPr>
            </w:pPr>
            <w:r w:rsidRPr="003C53D4">
              <w:rPr>
                <w:rFonts w:ascii="Times New Roman" w:eastAsia="Calibri" w:hAnsi="Times New Roman" w:cs="Times New Roman"/>
                <w:color w:val="000000" w:themeColor="text1"/>
                <w:sz w:val="24"/>
                <w:szCs w:val="24"/>
              </w:rPr>
              <w:t>Не более 500км</w:t>
            </w:r>
          </w:p>
        </w:tc>
      </w:tr>
    </w:tbl>
    <w:p w:rsidR="00BB21D3" w:rsidRPr="00CA2019" w:rsidRDefault="00BB21D3" w:rsidP="00BB21D3">
      <w:pPr>
        <w:spacing w:after="0" w:line="360" w:lineRule="auto"/>
        <w:ind w:firstLine="680"/>
        <w:jc w:val="both"/>
        <w:rPr>
          <w:rFonts w:ascii="Times New Roman" w:eastAsia="Calibri" w:hAnsi="Times New Roman" w:cs="Times New Roman"/>
          <w:color w:val="000000" w:themeColor="text1"/>
          <w:sz w:val="18"/>
          <w:szCs w:val="18"/>
          <w:u w:val="single"/>
        </w:rPr>
      </w:pPr>
      <w:r w:rsidRPr="00CA2019">
        <w:rPr>
          <w:rFonts w:ascii="Times New Roman" w:eastAsia="Calibri" w:hAnsi="Times New Roman" w:cs="Times New Roman"/>
          <w:color w:val="000000" w:themeColor="text1"/>
          <w:sz w:val="18"/>
          <w:szCs w:val="18"/>
          <w:u w:val="single"/>
        </w:rPr>
        <w:t>Примечания:</w:t>
      </w:r>
    </w:p>
    <w:p w:rsidR="00BB21D3" w:rsidRPr="00CA2019" w:rsidRDefault="00BB21D3" w:rsidP="00BB21D3">
      <w:pPr>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18"/>
          <w:szCs w:val="18"/>
          <w:lang w:eastAsia="ru-RU"/>
        </w:rPr>
      </w:pPr>
      <w:r w:rsidRPr="00CA2019">
        <w:rPr>
          <w:rFonts w:ascii="Times New Roman" w:eastAsia="Calibri" w:hAnsi="Times New Roman" w:cs="Times New Roman"/>
          <w:color w:val="000000" w:themeColor="text1"/>
          <w:sz w:val="18"/>
          <w:szCs w:val="18"/>
        </w:rPr>
        <w:t>а)</w:t>
      </w:r>
      <w:r w:rsidRPr="00CA2019">
        <w:rPr>
          <w:rFonts w:ascii="Times New Roman" w:eastAsia="Calibri" w:hAnsi="Times New Roman" w:cs="Times New Roman"/>
          <w:color w:val="000000" w:themeColor="text1"/>
          <w:sz w:val="18"/>
          <w:szCs w:val="18"/>
          <w:lang w:eastAsia="ru-RU"/>
        </w:rPr>
        <w:t xml:space="preserve"> </w:t>
      </w:r>
      <w:r w:rsidR="005C6591" w:rsidRPr="00CA2019">
        <w:rPr>
          <w:rFonts w:ascii="Times New Roman" w:eastAsia="Calibri" w:hAnsi="Times New Roman" w:cs="Times New Roman"/>
          <w:color w:val="000000" w:themeColor="text1"/>
          <w:sz w:val="18"/>
          <w:szCs w:val="18"/>
          <w:lang w:eastAsia="ru-RU"/>
        </w:rPr>
        <w:t>п</w:t>
      </w:r>
      <w:r w:rsidRPr="00CA2019">
        <w:rPr>
          <w:rFonts w:ascii="Times New Roman" w:eastAsia="Calibri" w:hAnsi="Times New Roman" w:cs="Times New Roman"/>
          <w:color w:val="000000" w:themeColor="text1"/>
          <w:sz w:val="18"/>
          <w:szCs w:val="18"/>
          <w:lang w:eastAsia="ru-RU"/>
        </w:rPr>
        <w:t xml:space="preserve">ри двустороннем размещении площадок отдыха на дорогах категории I их вместимость уменьшается вдвое по сравнению </w:t>
      </w:r>
      <w:proofErr w:type="gramStart"/>
      <w:r w:rsidRPr="00CA2019">
        <w:rPr>
          <w:rFonts w:ascii="Times New Roman" w:eastAsia="Calibri" w:hAnsi="Times New Roman" w:cs="Times New Roman"/>
          <w:color w:val="000000" w:themeColor="text1"/>
          <w:sz w:val="18"/>
          <w:szCs w:val="18"/>
          <w:lang w:eastAsia="ru-RU"/>
        </w:rPr>
        <w:t>с</w:t>
      </w:r>
      <w:proofErr w:type="gramEnd"/>
      <w:r w:rsidRPr="00CA2019">
        <w:rPr>
          <w:rFonts w:ascii="Times New Roman" w:eastAsia="Calibri" w:hAnsi="Times New Roman" w:cs="Times New Roman"/>
          <w:color w:val="000000" w:themeColor="text1"/>
          <w:sz w:val="18"/>
          <w:szCs w:val="18"/>
          <w:lang w:eastAsia="ru-RU"/>
        </w:rPr>
        <w:t xml:space="preserve"> указанной выше</w:t>
      </w:r>
      <w:r w:rsidR="005C6591" w:rsidRPr="00CA2019">
        <w:rPr>
          <w:rFonts w:ascii="Times New Roman" w:eastAsia="Calibri" w:hAnsi="Times New Roman" w:cs="Times New Roman"/>
          <w:color w:val="000000" w:themeColor="text1"/>
          <w:sz w:val="18"/>
          <w:szCs w:val="18"/>
          <w:lang w:eastAsia="ru-RU"/>
        </w:rPr>
        <w:t>;</w:t>
      </w:r>
    </w:p>
    <w:p w:rsidR="00BB21D3" w:rsidRPr="00CA2019" w:rsidRDefault="00BB21D3" w:rsidP="00BB21D3">
      <w:pPr>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18"/>
          <w:szCs w:val="18"/>
          <w:lang w:eastAsia="ru-RU"/>
        </w:rPr>
      </w:pPr>
      <w:r w:rsidRPr="00CA2019">
        <w:rPr>
          <w:rFonts w:ascii="Times New Roman" w:eastAsia="Calibri" w:hAnsi="Times New Roman" w:cs="Times New Roman"/>
          <w:color w:val="000000" w:themeColor="text1"/>
          <w:sz w:val="18"/>
          <w:szCs w:val="18"/>
          <w:lang w:eastAsia="ru-RU"/>
        </w:rPr>
        <w:t xml:space="preserve">б) </w:t>
      </w:r>
      <w:r w:rsidR="005C6591" w:rsidRPr="00CA2019">
        <w:rPr>
          <w:rFonts w:ascii="Times New Roman" w:eastAsia="Calibri" w:hAnsi="Times New Roman" w:cs="Times New Roman"/>
          <w:color w:val="000000" w:themeColor="text1"/>
          <w:sz w:val="18"/>
          <w:szCs w:val="18"/>
          <w:lang w:eastAsia="ru-RU"/>
        </w:rPr>
        <w:t>п</w:t>
      </w:r>
      <w:r w:rsidRPr="00CA2019">
        <w:rPr>
          <w:rFonts w:ascii="Times New Roman" w:eastAsia="Calibri" w:hAnsi="Times New Roman" w:cs="Times New Roman"/>
          <w:color w:val="000000" w:themeColor="text1"/>
          <w:sz w:val="18"/>
          <w:szCs w:val="18"/>
          <w:lang w:eastAsia="ru-RU"/>
        </w:rPr>
        <w:t>ри расположении  АЗС  в  зоне  пересечения  ее  мощность должна  быть  уточнена  с   учетом   протяженности   всех   обслуживаемых прилегающих дорог, интенсивности движения и других расчетных  показателей на этих участках</w:t>
      </w:r>
      <w:r w:rsidR="005C6591" w:rsidRPr="00CA2019">
        <w:rPr>
          <w:rFonts w:ascii="Times New Roman" w:eastAsia="Calibri" w:hAnsi="Times New Roman" w:cs="Times New Roman"/>
          <w:color w:val="000000" w:themeColor="text1"/>
          <w:sz w:val="18"/>
          <w:szCs w:val="18"/>
          <w:lang w:eastAsia="ru-RU"/>
        </w:rPr>
        <w:t>;</w:t>
      </w:r>
    </w:p>
    <w:p w:rsidR="00BB21D3" w:rsidRPr="00CA2019" w:rsidRDefault="00BB21D3" w:rsidP="00BB21D3">
      <w:pPr>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18"/>
          <w:szCs w:val="18"/>
          <w:lang w:eastAsia="ru-RU"/>
        </w:rPr>
      </w:pPr>
      <w:r w:rsidRPr="00CA2019">
        <w:rPr>
          <w:rFonts w:ascii="Times New Roman" w:eastAsia="Calibri" w:hAnsi="Times New Roman" w:cs="Times New Roman"/>
          <w:color w:val="000000" w:themeColor="text1"/>
          <w:sz w:val="18"/>
          <w:szCs w:val="18"/>
          <w:lang w:eastAsia="ru-RU"/>
        </w:rPr>
        <w:t xml:space="preserve">в) </w:t>
      </w:r>
      <w:r w:rsidR="005C6591" w:rsidRPr="00CA2019">
        <w:rPr>
          <w:rFonts w:ascii="Times New Roman" w:eastAsia="Calibri" w:hAnsi="Times New Roman" w:cs="Times New Roman"/>
          <w:color w:val="000000" w:themeColor="text1"/>
          <w:sz w:val="18"/>
          <w:szCs w:val="18"/>
          <w:lang w:eastAsia="ru-RU"/>
        </w:rPr>
        <w:t>п</w:t>
      </w:r>
      <w:r w:rsidRPr="00CA2019">
        <w:rPr>
          <w:rFonts w:ascii="Times New Roman" w:eastAsia="Calibri" w:hAnsi="Times New Roman" w:cs="Times New Roman"/>
          <w:color w:val="000000" w:themeColor="text1"/>
          <w:sz w:val="18"/>
          <w:szCs w:val="18"/>
          <w:lang w:eastAsia="ru-RU"/>
        </w:rPr>
        <w:t>ри размещении зданий и сооружений автомобильного сервиса необходимо учитывать наличие энергоснабжения, водоснабжения и обслуживающего персонала, а также возможность их дальнейшего развития. При дорожных станциях технического обслуживания целесообразно предусматривать АЗС.</w:t>
      </w:r>
    </w:p>
    <w:p w:rsidR="00BB21D3" w:rsidRPr="00CA2019" w:rsidRDefault="00BB21D3" w:rsidP="00BB21D3">
      <w:pPr>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18"/>
          <w:szCs w:val="18"/>
          <w:lang w:eastAsia="ru-RU"/>
        </w:rPr>
      </w:pPr>
      <w:r w:rsidRPr="00CA2019">
        <w:rPr>
          <w:rFonts w:ascii="Times New Roman" w:eastAsia="Calibri" w:hAnsi="Times New Roman" w:cs="Times New Roman"/>
          <w:color w:val="000000" w:themeColor="text1"/>
          <w:sz w:val="18"/>
          <w:szCs w:val="18"/>
          <w:lang w:eastAsia="ru-RU"/>
        </w:rPr>
        <w:t>В составе мотелей целесообразно предусматривать дорожные станции технического обслуживания, АЗС, пункты питания и торговли.</w:t>
      </w:r>
    </w:p>
    <w:p w:rsidR="00BB21D3" w:rsidRPr="00CA2019" w:rsidRDefault="00BB21D3" w:rsidP="00BB21D3">
      <w:pPr>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18"/>
          <w:szCs w:val="18"/>
          <w:lang w:eastAsia="ru-RU"/>
        </w:rPr>
      </w:pPr>
      <w:r w:rsidRPr="00CA2019">
        <w:rPr>
          <w:rFonts w:ascii="Times New Roman" w:eastAsia="Calibri" w:hAnsi="Times New Roman" w:cs="Times New Roman"/>
          <w:color w:val="000000" w:themeColor="text1"/>
          <w:sz w:val="18"/>
          <w:szCs w:val="18"/>
          <w:lang w:eastAsia="ru-RU"/>
        </w:rPr>
        <w:t>При объектах автомобильного сервиса при необходимости следует размещать пункты питания и торговли.</w:t>
      </w:r>
    </w:p>
    <w:p w:rsidR="00BB21D3" w:rsidRPr="00CA2019" w:rsidRDefault="00BB21D3" w:rsidP="00BB21D3">
      <w:pPr>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18"/>
          <w:szCs w:val="18"/>
          <w:lang w:eastAsia="ru-RU"/>
        </w:rPr>
      </w:pPr>
      <w:r w:rsidRPr="00CA2019">
        <w:rPr>
          <w:rFonts w:ascii="Times New Roman" w:eastAsia="Calibri" w:hAnsi="Times New Roman" w:cs="Times New Roman"/>
          <w:color w:val="000000" w:themeColor="text1"/>
          <w:sz w:val="18"/>
          <w:szCs w:val="18"/>
          <w:lang w:eastAsia="ru-RU"/>
        </w:rPr>
        <w:t>Специальные площадки для кратковременной остановки автомобилей предусматривают у пунктов питания, торговли, скорой помощи, источников питьевой воды и в других местах с систематическими остановками автомобилей. На дорогах категорий I - III их следует размещать за пределами земляного полотна.</w:t>
      </w:r>
    </w:p>
    <w:p w:rsidR="001D0194" w:rsidRPr="003C53D4" w:rsidRDefault="001D0194" w:rsidP="00BB21D3">
      <w:pPr>
        <w:spacing w:after="0" w:line="240" w:lineRule="auto"/>
        <w:ind w:firstLine="567"/>
        <w:contextualSpacing/>
        <w:jc w:val="center"/>
        <w:rPr>
          <w:rFonts w:ascii="Times New Roman" w:eastAsia="Calibri" w:hAnsi="Times New Roman" w:cs="Times New Roman"/>
          <w:color w:val="000000" w:themeColor="text1"/>
          <w:sz w:val="26"/>
          <w:szCs w:val="26"/>
          <w:u w:val="single"/>
        </w:rPr>
      </w:pPr>
    </w:p>
    <w:p w:rsidR="00BB21D3" w:rsidRPr="003C53D4" w:rsidRDefault="00723F69" w:rsidP="00BB21D3">
      <w:pPr>
        <w:autoSpaceDE w:val="0"/>
        <w:autoSpaceDN w:val="0"/>
        <w:adjustRightInd w:val="0"/>
        <w:spacing w:after="0" w:line="240" w:lineRule="auto"/>
        <w:ind w:firstLine="540"/>
        <w:jc w:val="both"/>
        <w:rPr>
          <w:rFonts w:ascii="Times New Roman" w:eastAsia="Calibri" w:hAnsi="Times New Roman" w:cs="Times New Roman"/>
          <w:b/>
          <w:bCs/>
          <w:color w:val="000000" w:themeColor="text1"/>
          <w:sz w:val="26"/>
          <w:szCs w:val="26"/>
          <w:lang w:eastAsia="ru-RU"/>
        </w:rPr>
      </w:pPr>
      <w:r w:rsidRPr="003C53D4">
        <w:rPr>
          <w:rFonts w:ascii="Times New Roman" w:eastAsia="Calibri" w:hAnsi="Times New Roman" w:cs="Times New Roman"/>
          <w:b/>
          <w:bCs/>
          <w:color w:val="000000" w:themeColor="text1"/>
          <w:sz w:val="26"/>
          <w:szCs w:val="26"/>
          <w:lang w:eastAsia="ru-RU"/>
        </w:rPr>
        <w:lastRenderedPageBreak/>
        <w:t>7</w:t>
      </w:r>
      <w:r w:rsidR="00BB21D3" w:rsidRPr="003C53D4">
        <w:rPr>
          <w:rFonts w:ascii="Times New Roman" w:eastAsia="Calibri" w:hAnsi="Times New Roman" w:cs="Times New Roman"/>
          <w:b/>
          <w:bCs/>
          <w:color w:val="000000" w:themeColor="text1"/>
          <w:sz w:val="26"/>
          <w:szCs w:val="26"/>
          <w:lang w:eastAsia="ru-RU"/>
        </w:rPr>
        <w:t>. М</w:t>
      </w:r>
      <w:r w:rsidR="00AB1C63" w:rsidRPr="003C53D4">
        <w:rPr>
          <w:rFonts w:ascii="Times New Roman" w:eastAsia="Calibri" w:hAnsi="Times New Roman" w:cs="Times New Roman"/>
          <w:b/>
          <w:bCs/>
          <w:color w:val="000000" w:themeColor="text1"/>
          <w:sz w:val="26"/>
          <w:szCs w:val="26"/>
          <w:lang w:eastAsia="ru-RU"/>
        </w:rPr>
        <w:t>атериалы по обоснованию расчетных показателей, содержащихся в местных нормативах градостроительного проектирования города Кузнецка</w:t>
      </w:r>
    </w:p>
    <w:p w:rsidR="00BB21D3" w:rsidRPr="003C53D4" w:rsidRDefault="00BB21D3" w:rsidP="00BB21D3">
      <w:pPr>
        <w:spacing w:after="0" w:line="240" w:lineRule="auto"/>
        <w:ind w:firstLine="567"/>
        <w:contextualSpacing/>
        <w:jc w:val="both"/>
        <w:rPr>
          <w:rFonts w:ascii="Times New Roman" w:eastAsia="Calibri" w:hAnsi="Times New Roman" w:cs="Times New Roman"/>
          <w:color w:val="000000" w:themeColor="text1"/>
          <w:sz w:val="26"/>
          <w:szCs w:val="26"/>
        </w:rPr>
      </w:pPr>
    </w:p>
    <w:p w:rsidR="00723F69" w:rsidRPr="003C53D4" w:rsidRDefault="00723F69" w:rsidP="00AB1C63">
      <w:pPr>
        <w:spacing w:after="0" w:line="240" w:lineRule="auto"/>
        <w:ind w:firstLine="567"/>
        <w:contextualSpacing/>
        <w:jc w:val="both"/>
        <w:rPr>
          <w:rFonts w:ascii="Times New Roman" w:eastAsia="Calibri" w:hAnsi="Times New Roman" w:cs="Times New Roman"/>
          <w:b/>
          <w:color w:val="000000" w:themeColor="text1"/>
          <w:sz w:val="26"/>
          <w:szCs w:val="26"/>
        </w:rPr>
      </w:pPr>
      <w:bookmarkStart w:id="342" w:name="_Toc395512995"/>
      <w:r w:rsidRPr="003C53D4">
        <w:rPr>
          <w:rFonts w:ascii="Times New Roman" w:eastAsia="Calibri" w:hAnsi="Times New Roman" w:cs="Times New Roman"/>
          <w:b/>
          <w:color w:val="000000" w:themeColor="text1"/>
          <w:sz w:val="26"/>
          <w:szCs w:val="26"/>
        </w:rPr>
        <w:t>7.1.  Обоснование расчетных показателей объектов для жилых зон, содержащиеся в разделе 2 нормативов.</w:t>
      </w:r>
    </w:p>
    <w:p w:rsidR="00723F69" w:rsidRPr="003C53D4" w:rsidRDefault="00723F69" w:rsidP="00AB1C63">
      <w:pPr>
        <w:tabs>
          <w:tab w:val="left" w:pos="0"/>
        </w:tabs>
        <w:spacing w:after="0" w:line="240" w:lineRule="auto"/>
        <w:ind w:firstLine="567"/>
        <w:contextualSpacing/>
        <w:jc w:val="both"/>
        <w:outlineLvl w:val="1"/>
        <w:rPr>
          <w:rFonts w:ascii="Times New Roman" w:eastAsia="Calibri" w:hAnsi="Times New Roman" w:cs="Times New Roman"/>
          <w:b/>
          <w:color w:val="000000" w:themeColor="text1"/>
          <w:sz w:val="26"/>
          <w:szCs w:val="26"/>
        </w:rPr>
      </w:pPr>
      <w:r w:rsidRPr="003C53D4">
        <w:rPr>
          <w:rFonts w:ascii="Times New Roman" w:eastAsia="Calibri" w:hAnsi="Times New Roman" w:cs="Times New Roman"/>
          <w:color w:val="000000" w:themeColor="text1"/>
          <w:sz w:val="26"/>
          <w:szCs w:val="26"/>
        </w:rPr>
        <w:t xml:space="preserve">Расчетные показатели </w:t>
      </w:r>
      <w:r w:rsidRPr="003C53D4">
        <w:rPr>
          <w:rFonts w:ascii="Times New Roman" w:eastAsia="Calibri" w:hAnsi="Times New Roman" w:cs="Times New Roman"/>
          <w:color w:val="000000" w:themeColor="text1"/>
          <w:sz w:val="26"/>
          <w:szCs w:val="26"/>
          <w:lang w:eastAsia="ru-RU"/>
        </w:rPr>
        <w:t xml:space="preserve">приняты </w:t>
      </w:r>
      <w:r w:rsidRPr="003C53D4">
        <w:rPr>
          <w:rFonts w:ascii="Times New Roman" w:eastAsia="Calibri" w:hAnsi="Times New Roman" w:cs="Times New Roman"/>
          <w:color w:val="000000" w:themeColor="text1"/>
          <w:sz w:val="26"/>
          <w:szCs w:val="26"/>
        </w:rPr>
        <w:t>на уровне расчетных показателей</w:t>
      </w:r>
      <w:r w:rsidRPr="003C53D4">
        <w:rPr>
          <w:rFonts w:ascii="Times New Roman" w:eastAsia="Calibri" w:hAnsi="Times New Roman" w:cs="Times New Roman"/>
          <w:b/>
          <w:bCs/>
          <w:color w:val="000000" w:themeColor="text1"/>
          <w:sz w:val="26"/>
          <w:szCs w:val="26"/>
          <w:lang w:eastAsia="ru-RU"/>
        </w:rPr>
        <w:t xml:space="preserve"> </w:t>
      </w:r>
      <w:r w:rsidRPr="003C53D4">
        <w:rPr>
          <w:rFonts w:ascii="Times New Roman" w:eastAsia="Calibri" w:hAnsi="Times New Roman" w:cs="Times New Roman"/>
          <w:bCs/>
          <w:color w:val="000000" w:themeColor="text1"/>
          <w:sz w:val="26"/>
          <w:szCs w:val="26"/>
          <w:lang w:eastAsia="ru-RU"/>
        </w:rPr>
        <w:t>согласно своду правил СП 42.13330.2011</w:t>
      </w:r>
      <w:r w:rsidRPr="003C53D4">
        <w:rPr>
          <w:rFonts w:ascii="Times New Roman" w:eastAsia="Calibri" w:hAnsi="Times New Roman" w:cs="Times New Roman"/>
          <w:color w:val="000000" w:themeColor="text1"/>
          <w:sz w:val="26"/>
          <w:szCs w:val="26"/>
          <w:lang w:eastAsia="ru-RU"/>
        </w:rPr>
        <w:t xml:space="preserve"> «Градостроительство. Планировка и застройка городских и сельских поселений»</w:t>
      </w:r>
    </w:p>
    <w:p w:rsidR="00386FA4" w:rsidRPr="003C53D4" w:rsidRDefault="00386FA4" w:rsidP="00AB1C63">
      <w:pPr>
        <w:spacing w:after="0" w:line="240" w:lineRule="auto"/>
        <w:ind w:firstLine="567"/>
        <w:contextualSpacing/>
        <w:jc w:val="both"/>
        <w:rPr>
          <w:rFonts w:ascii="Times New Roman" w:eastAsia="Calibri" w:hAnsi="Times New Roman" w:cs="Times New Roman"/>
          <w:b/>
          <w:color w:val="000000" w:themeColor="text1"/>
          <w:sz w:val="26"/>
          <w:szCs w:val="26"/>
        </w:rPr>
      </w:pPr>
    </w:p>
    <w:p w:rsidR="00723F69" w:rsidRPr="003C53D4" w:rsidRDefault="00723F69" w:rsidP="00AB1C63">
      <w:pPr>
        <w:spacing w:after="0" w:line="240" w:lineRule="auto"/>
        <w:ind w:firstLine="567"/>
        <w:contextualSpacing/>
        <w:jc w:val="both"/>
        <w:rPr>
          <w:rFonts w:ascii="Times New Roman" w:eastAsia="Calibri" w:hAnsi="Times New Roman" w:cs="Times New Roman"/>
          <w:b/>
          <w:color w:val="000000" w:themeColor="text1"/>
          <w:sz w:val="26"/>
          <w:szCs w:val="26"/>
        </w:rPr>
      </w:pPr>
      <w:r w:rsidRPr="003C53D4">
        <w:rPr>
          <w:rFonts w:ascii="Times New Roman" w:eastAsia="Calibri" w:hAnsi="Times New Roman" w:cs="Times New Roman"/>
          <w:b/>
          <w:color w:val="000000" w:themeColor="text1"/>
          <w:sz w:val="26"/>
          <w:szCs w:val="26"/>
        </w:rPr>
        <w:t>7.2.  Обоснование расчетных показателей объектов для жилых зон, содержащиеся в разделе 3 нормативов.</w:t>
      </w:r>
    </w:p>
    <w:p w:rsidR="00386FA4" w:rsidRPr="003C53D4" w:rsidRDefault="00386FA4" w:rsidP="00AB1C63">
      <w:pPr>
        <w:tabs>
          <w:tab w:val="left" w:pos="0"/>
        </w:tabs>
        <w:spacing w:after="0" w:line="240" w:lineRule="auto"/>
        <w:ind w:firstLine="567"/>
        <w:contextualSpacing/>
        <w:jc w:val="both"/>
        <w:outlineLvl w:val="1"/>
        <w:rPr>
          <w:rFonts w:ascii="Times New Roman" w:eastAsia="Calibri" w:hAnsi="Times New Roman" w:cs="Times New Roman"/>
          <w:b/>
          <w:color w:val="000000" w:themeColor="text1"/>
          <w:sz w:val="26"/>
          <w:szCs w:val="26"/>
        </w:rPr>
      </w:pPr>
      <w:bookmarkStart w:id="343" w:name="_Toc395513000"/>
    </w:p>
    <w:p w:rsidR="00723F69" w:rsidRPr="003C53D4" w:rsidRDefault="00723F69" w:rsidP="00AB1C63">
      <w:pPr>
        <w:tabs>
          <w:tab w:val="left" w:pos="0"/>
        </w:tabs>
        <w:spacing w:after="0" w:line="240" w:lineRule="auto"/>
        <w:ind w:firstLine="567"/>
        <w:contextualSpacing/>
        <w:jc w:val="both"/>
        <w:outlineLvl w:val="1"/>
        <w:rPr>
          <w:rFonts w:ascii="Times New Roman" w:eastAsia="Calibri" w:hAnsi="Times New Roman" w:cs="Times New Roman"/>
          <w:b/>
          <w:color w:val="000000" w:themeColor="text1"/>
          <w:sz w:val="26"/>
          <w:szCs w:val="26"/>
        </w:rPr>
      </w:pPr>
      <w:r w:rsidRPr="003C53D4">
        <w:rPr>
          <w:rFonts w:ascii="Times New Roman" w:eastAsia="Calibri" w:hAnsi="Times New Roman" w:cs="Times New Roman"/>
          <w:b/>
          <w:color w:val="000000" w:themeColor="text1"/>
          <w:sz w:val="26"/>
          <w:szCs w:val="26"/>
        </w:rPr>
        <w:t>7.2.1. Обоснование расчетных показателей объектов, относящихся к областям физической культуры и массового спорта</w:t>
      </w:r>
      <w:bookmarkEnd w:id="343"/>
      <w:r w:rsidRPr="003C53D4">
        <w:rPr>
          <w:rFonts w:ascii="Times New Roman" w:eastAsia="Calibri" w:hAnsi="Times New Roman" w:cs="Times New Roman"/>
          <w:b/>
          <w:color w:val="000000" w:themeColor="text1"/>
          <w:sz w:val="26"/>
          <w:szCs w:val="26"/>
        </w:rPr>
        <w:t xml:space="preserve"> </w:t>
      </w:r>
    </w:p>
    <w:p w:rsidR="00723F69" w:rsidRPr="003C53D4" w:rsidRDefault="00723F69" w:rsidP="00AB1C63">
      <w:pPr>
        <w:spacing w:after="0" w:line="240" w:lineRule="auto"/>
        <w:ind w:firstLine="567"/>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xml:space="preserve">Расчетные показатели приняты на уровне, установленном в </w:t>
      </w:r>
      <w:r w:rsidRPr="003C53D4">
        <w:rPr>
          <w:rFonts w:ascii="Times New Roman" w:eastAsia="Calibri" w:hAnsi="Times New Roman" w:cs="Times New Roman"/>
          <w:bCs/>
          <w:color w:val="000000" w:themeColor="text1"/>
          <w:sz w:val="26"/>
          <w:szCs w:val="26"/>
          <w:lang w:eastAsia="ru-RU"/>
        </w:rPr>
        <w:t>СП 42.13330.2011</w:t>
      </w:r>
      <w:r w:rsidRPr="003C53D4">
        <w:rPr>
          <w:rFonts w:ascii="Times New Roman" w:eastAsia="Calibri" w:hAnsi="Times New Roman" w:cs="Times New Roman"/>
          <w:color w:val="000000" w:themeColor="text1"/>
          <w:sz w:val="26"/>
          <w:szCs w:val="26"/>
          <w:lang w:eastAsia="ru-RU"/>
        </w:rPr>
        <w:t xml:space="preserve"> «Градостроительство. Планировка и застройка городских и сельских поселений» и таблицей 5 части 10 указанного свода правил определяющей радиусы обслуживания населения учреждениями и предприятиями, размещенными в жилой застройке;</w:t>
      </w:r>
      <w:r w:rsidRPr="003C53D4">
        <w:rPr>
          <w:rFonts w:ascii="Times New Roman" w:eastAsia="Calibri" w:hAnsi="Times New Roman" w:cs="Times New Roman"/>
          <w:color w:val="000000" w:themeColor="text1"/>
          <w:sz w:val="26"/>
          <w:szCs w:val="26"/>
        </w:rPr>
        <w:t xml:space="preserve"> с</w:t>
      </w:r>
      <w:r w:rsidRPr="003C53D4">
        <w:rPr>
          <w:rFonts w:ascii="Times New Roman" w:eastAsia="Calibri" w:hAnsi="Times New Roman" w:cs="Times New Roman"/>
          <w:b/>
          <w:color w:val="000000" w:themeColor="text1"/>
          <w:sz w:val="26"/>
          <w:szCs w:val="26"/>
        </w:rPr>
        <w:t xml:space="preserve"> </w:t>
      </w:r>
      <w:hyperlink r:id="rId108" w:history="1">
        <w:r w:rsidRPr="003C53D4">
          <w:rPr>
            <w:rFonts w:ascii="Times New Roman" w:eastAsia="Calibri" w:hAnsi="Times New Roman" w:cs="Times New Roman"/>
            <w:color w:val="000000" w:themeColor="text1"/>
            <w:sz w:val="26"/>
            <w:szCs w:val="26"/>
          </w:rPr>
          <w:t>социальными нормативами и нормами одобренными распоряжением Правительства</w:t>
        </w:r>
        <w:r w:rsidRPr="003C53D4">
          <w:rPr>
            <w:rFonts w:ascii="Times New Roman" w:eastAsia="Calibri" w:hAnsi="Times New Roman" w:cs="Times New Roman"/>
            <w:b/>
            <w:color w:val="000000" w:themeColor="text1"/>
            <w:sz w:val="26"/>
            <w:szCs w:val="26"/>
          </w:rPr>
          <w:t xml:space="preserve"> </w:t>
        </w:r>
        <w:r w:rsidRPr="003C53D4">
          <w:rPr>
            <w:rFonts w:ascii="Times New Roman" w:eastAsia="Calibri" w:hAnsi="Times New Roman" w:cs="Times New Roman"/>
            <w:color w:val="000000" w:themeColor="text1"/>
            <w:sz w:val="26"/>
            <w:szCs w:val="26"/>
          </w:rPr>
          <w:t>Российской Федерации от 3 июля 1996 г. № 1063-р (с последующими изменениями)</w:t>
        </w:r>
      </w:hyperlink>
      <w:r w:rsidRPr="003C53D4">
        <w:rPr>
          <w:rFonts w:ascii="Times New Roman" w:eastAsia="Calibri" w:hAnsi="Times New Roman" w:cs="Times New Roman"/>
          <w:color w:val="000000" w:themeColor="text1"/>
          <w:sz w:val="26"/>
          <w:szCs w:val="26"/>
        </w:rPr>
        <w:t>.</w:t>
      </w:r>
    </w:p>
    <w:p w:rsidR="00386FA4" w:rsidRPr="003C53D4" w:rsidRDefault="00386FA4" w:rsidP="00AB1C63">
      <w:pPr>
        <w:tabs>
          <w:tab w:val="left" w:pos="0"/>
        </w:tabs>
        <w:spacing w:after="0" w:line="240" w:lineRule="auto"/>
        <w:ind w:firstLine="567"/>
        <w:contextualSpacing/>
        <w:jc w:val="both"/>
        <w:outlineLvl w:val="1"/>
        <w:rPr>
          <w:rFonts w:ascii="Times New Roman" w:eastAsia="Calibri" w:hAnsi="Times New Roman" w:cs="Times New Roman"/>
          <w:b/>
          <w:color w:val="000000" w:themeColor="text1"/>
          <w:sz w:val="26"/>
          <w:szCs w:val="26"/>
        </w:rPr>
      </w:pPr>
      <w:bookmarkStart w:id="344" w:name="_Toc395513001"/>
    </w:p>
    <w:p w:rsidR="00723F69" w:rsidRPr="003C53D4" w:rsidRDefault="00742CC3" w:rsidP="00AB1C63">
      <w:pPr>
        <w:tabs>
          <w:tab w:val="left" w:pos="0"/>
        </w:tabs>
        <w:spacing w:after="0" w:line="240" w:lineRule="auto"/>
        <w:ind w:firstLine="567"/>
        <w:contextualSpacing/>
        <w:jc w:val="both"/>
        <w:outlineLvl w:val="1"/>
        <w:rPr>
          <w:rFonts w:ascii="Times New Roman" w:eastAsia="Calibri" w:hAnsi="Times New Roman" w:cs="Times New Roman"/>
          <w:b/>
          <w:color w:val="000000" w:themeColor="text1"/>
          <w:sz w:val="26"/>
          <w:szCs w:val="26"/>
        </w:rPr>
      </w:pPr>
      <w:r w:rsidRPr="003C53D4">
        <w:rPr>
          <w:rFonts w:ascii="Times New Roman" w:eastAsia="Calibri" w:hAnsi="Times New Roman" w:cs="Times New Roman"/>
          <w:b/>
          <w:color w:val="000000" w:themeColor="text1"/>
          <w:sz w:val="26"/>
          <w:szCs w:val="26"/>
        </w:rPr>
        <w:t>7.</w:t>
      </w:r>
      <w:r w:rsidR="00723F69" w:rsidRPr="003C53D4">
        <w:rPr>
          <w:rFonts w:ascii="Times New Roman" w:eastAsia="Calibri" w:hAnsi="Times New Roman" w:cs="Times New Roman"/>
          <w:b/>
          <w:color w:val="000000" w:themeColor="text1"/>
          <w:sz w:val="26"/>
          <w:szCs w:val="26"/>
        </w:rPr>
        <w:t>2.</w:t>
      </w:r>
      <w:r w:rsidRPr="003C53D4">
        <w:rPr>
          <w:rFonts w:ascii="Times New Roman" w:eastAsia="Calibri" w:hAnsi="Times New Roman" w:cs="Times New Roman"/>
          <w:b/>
          <w:color w:val="000000" w:themeColor="text1"/>
          <w:sz w:val="26"/>
          <w:szCs w:val="26"/>
        </w:rPr>
        <w:t>2</w:t>
      </w:r>
      <w:r w:rsidR="00723F69" w:rsidRPr="003C53D4">
        <w:rPr>
          <w:rFonts w:ascii="Times New Roman" w:eastAsia="Calibri" w:hAnsi="Times New Roman" w:cs="Times New Roman"/>
          <w:b/>
          <w:color w:val="000000" w:themeColor="text1"/>
          <w:sz w:val="26"/>
          <w:szCs w:val="26"/>
        </w:rPr>
        <w:t xml:space="preserve">. Обоснование расчетных показателей объектов, относящихся к области образования </w:t>
      </w:r>
      <w:bookmarkEnd w:id="344"/>
    </w:p>
    <w:p w:rsidR="00723F69" w:rsidRPr="003C53D4" w:rsidRDefault="00723F69" w:rsidP="00AB1C63">
      <w:pPr>
        <w:spacing w:after="0" w:line="240" w:lineRule="auto"/>
        <w:ind w:firstLine="567"/>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xml:space="preserve">Расчетные показатели </w:t>
      </w:r>
      <w:r w:rsidRPr="003C53D4">
        <w:rPr>
          <w:rFonts w:ascii="Times New Roman" w:eastAsia="Calibri" w:hAnsi="Times New Roman" w:cs="Times New Roman"/>
          <w:color w:val="000000" w:themeColor="text1"/>
          <w:sz w:val="26"/>
          <w:szCs w:val="26"/>
          <w:lang w:eastAsia="ru-RU"/>
        </w:rPr>
        <w:t xml:space="preserve">приняты </w:t>
      </w:r>
      <w:r w:rsidRPr="003C53D4">
        <w:rPr>
          <w:rFonts w:ascii="Times New Roman" w:eastAsia="Calibri" w:hAnsi="Times New Roman" w:cs="Times New Roman"/>
          <w:color w:val="000000" w:themeColor="text1"/>
          <w:sz w:val="26"/>
          <w:szCs w:val="26"/>
        </w:rPr>
        <w:t>на уровне расчетных показателей</w:t>
      </w:r>
      <w:r w:rsidRPr="003C53D4">
        <w:rPr>
          <w:rFonts w:ascii="Times New Roman" w:eastAsia="Calibri" w:hAnsi="Times New Roman" w:cs="Times New Roman"/>
          <w:bCs/>
          <w:color w:val="000000" w:themeColor="text1"/>
          <w:sz w:val="26"/>
          <w:szCs w:val="26"/>
          <w:lang w:eastAsia="ru-RU"/>
        </w:rPr>
        <w:t xml:space="preserve"> согласно</w:t>
      </w:r>
      <w:r w:rsidRPr="003C53D4">
        <w:rPr>
          <w:rFonts w:ascii="Times New Roman" w:eastAsia="Calibri" w:hAnsi="Times New Roman" w:cs="Times New Roman"/>
          <w:b/>
          <w:bCs/>
          <w:color w:val="000000" w:themeColor="text1"/>
          <w:sz w:val="26"/>
          <w:szCs w:val="26"/>
          <w:lang w:eastAsia="ru-RU"/>
        </w:rPr>
        <w:t xml:space="preserve"> </w:t>
      </w:r>
      <w:r w:rsidRPr="003C53D4">
        <w:rPr>
          <w:rFonts w:ascii="Times New Roman" w:eastAsia="Calibri" w:hAnsi="Times New Roman" w:cs="Times New Roman"/>
          <w:bCs/>
          <w:color w:val="000000" w:themeColor="text1"/>
          <w:sz w:val="26"/>
          <w:szCs w:val="26"/>
          <w:lang w:eastAsia="ru-RU"/>
        </w:rPr>
        <w:t>своду правил СП 42.13330.2011</w:t>
      </w:r>
      <w:r w:rsidRPr="003C53D4">
        <w:rPr>
          <w:rFonts w:ascii="Times New Roman" w:eastAsia="Calibri" w:hAnsi="Times New Roman" w:cs="Times New Roman"/>
          <w:color w:val="000000" w:themeColor="text1"/>
          <w:sz w:val="26"/>
          <w:szCs w:val="26"/>
          <w:lang w:eastAsia="ru-RU"/>
        </w:rPr>
        <w:t xml:space="preserve"> «Градостроительство. Планировка и застройка городских и сельских поселений»,</w:t>
      </w:r>
      <w:r w:rsidRPr="003C53D4">
        <w:rPr>
          <w:rFonts w:ascii="Times New Roman" w:eastAsia="Calibri" w:hAnsi="Times New Roman" w:cs="Times New Roman"/>
          <w:bCs/>
          <w:color w:val="000000" w:themeColor="text1"/>
          <w:sz w:val="26"/>
          <w:szCs w:val="26"/>
          <w:lang w:eastAsia="ru-RU"/>
        </w:rPr>
        <w:t xml:space="preserve"> где расчетные показатели рекомендуется устанавливать в зависимости от демографической структуры населения. Объектами дошкольного образования должны быть обеспеченны 85% численности детей дошкольного возраста в том числе:</w:t>
      </w:r>
      <w:r w:rsidRPr="003C53D4">
        <w:rPr>
          <w:rFonts w:ascii="Times New Roman" w:eastAsia="Calibri" w:hAnsi="Times New Roman" w:cs="Calibri"/>
          <w:color w:val="000000" w:themeColor="text1"/>
          <w:sz w:val="26"/>
          <w:szCs w:val="26"/>
        </w:rPr>
        <w:t xml:space="preserve"> -в дошкольных образовательных организациях 70%; в дошкольных образовательных организациях</w:t>
      </w:r>
      <w:r w:rsidRPr="003C53D4">
        <w:rPr>
          <w:rFonts w:ascii="Times New Roman" w:eastAsia="Calibri" w:hAnsi="Times New Roman" w:cs="Times New Roman"/>
          <w:color w:val="000000" w:themeColor="text1"/>
          <w:sz w:val="26"/>
          <w:szCs w:val="26"/>
        </w:rPr>
        <w:t xml:space="preserve"> специализированного типа 3%; -в </w:t>
      </w:r>
      <w:r w:rsidRPr="003C53D4">
        <w:rPr>
          <w:rFonts w:ascii="Times New Roman" w:eastAsia="Calibri" w:hAnsi="Times New Roman" w:cs="Calibri"/>
          <w:color w:val="000000" w:themeColor="text1"/>
          <w:sz w:val="26"/>
          <w:szCs w:val="26"/>
        </w:rPr>
        <w:t>дошкольных образовательных организациях</w:t>
      </w:r>
      <w:r w:rsidRPr="003C53D4">
        <w:rPr>
          <w:rFonts w:ascii="Times New Roman" w:eastAsia="Calibri" w:hAnsi="Times New Roman" w:cs="Times New Roman"/>
          <w:color w:val="000000" w:themeColor="text1"/>
          <w:sz w:val="26"/>
          <w:szCs w:val="26"/>
        </w:rPr>
        <w:t xml:space="preserve"> оздоровительного типа-12%.</w:t>
      </w:r>
    </w:p>
    <w:p w:rsidR="00723F69" w:rsidRPr="003C53D4" w:rsidRDefault="00723F69" w:rsidP="00AB1C63">
      <w:pPr>
        <w:spacing w:after="0" w:line="240" w:lineRule="auto"/>
        <w:ind w:firstLine="567"/>
        <w:contextualSpacing/>
        <w:jc w:val="both"/>
        <w:rPr>
          <w:rFonts w:ascii="Times New Roman" w:eastAsia="Calibri" w:hAnsi="Times New Roman" w:cs="Times New Roman"/>
          <w:bCs/>
          <w:color w:val="000000" w:themeColor="text1"/>
          <w:sz w:val="26"/>
          <w:szCs w:val="26"/>
          <w:lang w:eastAsia="ru-RU"/>
        </w:rPr>
      </w:pPr>
      <w:r w:rsidRPr="003C53D4">
        <w:rPr>
          <w:rFonts w:ascii="Times New Roman" w:eastAsia="Calibri" w:hAnsi="Times New Roman" w:cs="Times New Roman"/>
          <w:color w:val="000000" w:themeColor="text1"/>
          <w:sz w:val="26"/>
          <w:szCs w:val="26"/>
        </w:rPr>
        <w:t xml:space="preserve">Максимально допустимый уровень территориальной доступности принят на уровне установленном  пунктами 10.3,10.4 (таблица4), 10.5 </w:t>
      </w:r>
      <w:r w:rsidRPr="003C53D4">
        <w:rPr>
          <w:rFonts w:ascii="Times New Roman" w:eastAsia="Calibri" w:hAnsi="Times New Roman" w:cs="Times New Roman"/>
          <w:bCs/>
          <w:color w:val="000000" w:themeColor="text1"/>
          <w:sz w:val="26"/>
          <w:szCs w:val="26"/>
          <w:lang w:eastAsia="ru-RU"/>
        </w:rPr>
        <w:t>СП 42.13330.2011.</w:t>
      </w:r>
    </w:p>
    <w:p w:rsidR="00723F69" w:rsidRPr="003C53D4" w:rsidRDefault="00742CC3" w:rsidP="00AB1C63">
      <w:pPr>
        <w:tabs>
          <w:tab w:val="left" w:pos="0"/>
        </w:tabs>
        <w:spacing w:after="0" w:line="240" w:lineRule="auto"/>
        <w:ind w:firstLine="567"/>
        <w:contextualSpacing/>
        <w:jc w:val="both"/>
        <w:outlineLvl w:val="1"/>
        <w:rPr>
          <w:rFonts w:ascii="Times New Roman" w:eastAsia="Calibri" w:hAnsi="Times New Roman" w:cs="Times New Roman"/>
          <w:b/>
          <w:color w:val="000000" w:themeColor="text1"/>
          <w:sz w:val="26"/>
          <w:szCs w:val="26"/>
        </w:rPr>
      </w:pPr>
      <w:bookmarkStart w:id="345" w:name="_Toc395513002"/>
      <w:r w:rsidRPr="003C53D4">
        <w:rPr>
          <w:rFonts w:ascii="Times New Roman" w:eastAsia="Calibri" w:hAnsi="Times New Roman" w:cs="Times New Roman"/>
          <w:b/>
          <w:color w:val="000000" w:themeColor="text1"/>
          <w:sz w:val="26"/>
          <w:szCs w:val="26"/>
        </w:rPr>
        <w:t>7.2.3.</w:t>
      </w:r>
      <w:r w:rsidR="00723F69" w:rsidRPr="003C53D4">
        <w:rPr>
          <w:rFonts w:ascii="Times New Roman" w:eastAsia="Calibri" w:hAnsi="Times New Roman" w:cs="Times New Roman"/>
          <w:b/>
          <w:color w:val="000000" w:themeColor="text1"/>
          <w:sz w:val="26"/>
          <w:szCs w:val="26"/>
        </w:rPr>
        <w:t xml:space="preserve"> Обоснование расчетных показателей объектов, относящиеся к области здравоохранения</w:t>
      </w:r>
      <w:bookmarkEnd w:id="345"/>
      <w:r w:rsidR="00723F69" w:rsidRPr="003C53D4">
        <w:rPr>
          <w:rFonts w:ascii="Times New Roman" w:eastAsia="Calibri" w:hAnsi="Times New Roman" w:cs="Times New Roman"/>
          <w:b/>
          <w:color w:val="000000" w:themeColor="text1"/>
          <w:sz w:val="26"/>
          <w:szCs w:val="26"/>
        </w:rPr>
        <w:t xml:space="preserve"> </w:t>
      </w:r>
    </w:p>
    <w:p w:rsidR="00723F69" w:rsidRPr="003C53D4" w:rsidRDefault="00723F69" w:rsidP="00AB1C63">
      <w:pPr>
        <w:spacing w:after="0" w:line="240" w:lineRule="auto"/>
        <w:ind w:firstLine="567"/>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xml:space="preserve">Расчетные показатели </w:t>
      </w:r>
      <w:r w:rsidRPr="003C53D4">
        <w:rPr>
          <w:rFonts w:ascii="Times New Roman" w:eastAsia="Calibri" w:hAnsi="Times New Roman" w:cs="Times New Roman"/>
          <w:color w:val="000000" w:themeColor="text1"/>
          <w:sz w:val="26"/>
          <w:szCs w:val="26"/>
          <w:lang w:eastAsia="ru-RU"/>
        </w:rPr>
        <w:t xml:space="preserve">приняты </w:t>
      </w:r>
      <w:r w:rsidRPr="003C53D4">
        <w:rPr>
          <w:rFonts w:ascii="Times New Roman" w:eastAsia="Calibri" w:hAnsi="Times New Roman" w:cs="Times New Roman"/>
          <w:color w:val="000000" w:themeColor="text1"/>
          <w:sz w:val="26"/>
          <w:szCs w:val="26"/>
        </w:rPr>
        <w:t>в соответствии</w:t>
      </w:r>
      <w:r w:rsidRPr="003C53D4">
        <w:rPr>
          <w:rFonts w:ascii="Times New Roman" w:eastAsia="Calibri" w:hAnsi="Times New Roman" w:cs="Times New Roman"/>
          <w:b/>
          <w:color w:val="000000" w:themeColor="text1"/>
          <w:sz w:val="26"/>
          <w:szCs w:val="26"/>
        </w:rPr>
        <w:t xml:space="preserve"> </w:t>
      </w:r>
      <w:r w:rsidRPr="003C53D4">
        <w:rPr>
          <w:rFonts w:ascii="Times New Roman" w:eastAsia="Calibri" w:hAnsi="Times New Roman" w:cs="Times New Roman"/>
          <w:color w:val="000000" w:themeColor="text1"/>
          <w:sz w:val="26"/>
          <w:szCs w:val="26"/>
        </w:rPr>
        <w:t>с</w:t>
      </w:r>
      <w:r w:rsidRPr="003C53D4">
        <w:rPr>
          <w:rFonts w:ascii="Times New Roman" w:eastAsia="Calibri" w:hAnsi="Times New Roman" w:cs="Times New Roman"/>
          <w:b/>
          <w:color w:val="000000" w:themeColor="text1"/>
          <w:sz w:val="26"/>
          <w:szCs w:val="26"/>
        </w:rPr>
        <w:t xml:space="preserve"> </w:t>
      </w:r>
      <w:hyperlink r:id="rId109" w:history="1">
        <w:r w:rsidRPr="003C53D4">
          <w:rPr>
            <w:rFonts w:ascii="Times New Roman" w:eastAsia="Calibri" w:hAnsi="Times New Roman" w:cs="Times New Roman"/>
            <w:color w:val="000000" w:themeColor="text1"/>
            <w:sz w:val="26"/>
            <w:szCs w:val="26"/>
          </w:rPr>
          <w:t>социальными нормативами и нормами, одобренными распоряжением Правительства</w:t>
        </w:r>
        <w:r w:rsidRPr="003C53D4">
          <w:rPr>
            <w:rFonts w:ascii="Times New Roman" w:eastAsia="Calibri" w:hAnsi="Times New Roman" w:cs="Times New Roman"/>
            <w:b/>
            <w:color w:val="000000" w:themeColor="text1"/>
            <w:sz w:val="26"/>
            <w:szCs w:val="26"/>
          </w:rPr>
          <w:t xml:space="preserve"> </w:t>
        </w:r>
        <w:r w:rsidRPr="003C53D4">
          <w:rPr>
            <w:rFonts w:ascii="Times New Roman" w:eastAsia="Calibri" w:hAnsi="Times New Roman" w:cs="Times New Roman"/>
            <w:color w:val="000000" w:themeColor="text1"/>
            <w:sz w:val="26"/>
            <w:szCs w:val="26"/>
          </w:rPr>
          <w:t>Российской Федерации от 3 июля 1996 г. № 1063-р (с последующими изменениями)</w:t>
        </w:r>
      </w:hyperlink>
      <w:r w:rsidRPr="003C53D4">
        <w:rPr>
          <w:rFonts w:ascii="Times New Roman" w:eastAsia="Calibri" w:hAnsi="Times New Roman" w:cs="Times New Roman"/>
          <w:color w:val="000000" w:themeColor="text1"/>
          <w:sz w:val="26"/>
          <w:szCs w:val="26"/>
        </w:rPr>
        <w:t>.</w:t>
      </w:r>
      <w:r w:rsidRPr="003C53D4">
        <w:rPr>
          <w:rFonts w:ascii="Times New Roman" w:eastAsia="Calibri" w:hAnsi="Times New Roman" w:cs="Times New Roman"/>
          <w:b/>
          <w:color w:val="000000" w:themeColor="text1"/>
          <w:sz w:val="26"/>
          <w:szCs w:val="26"/>
        </w:rPr>
        <w:t xml:space="preserve"> </w:t>
      </w:r>
    </w:p>
    <w:p w:rsidR="00386FA4" w:rsidRPr="003C53D4" w:rsidRDefault="00386FA4" w:rsidP="00AB1C63">
      <w:pPr>
        <w:spacing w:after="0" w:line="240" w:lineRule="auto"/>
        <w:ind w:firstLine="567"/>
        <w:contextualSpacing/>
        <w:jc w:val="both"/>
        <w:rPr>
          <w:rFonts w:ascii="Times New Roman" w:eastAsia="Calibri" w:hAnsi="Times New Roman" w:cs="Times New Roman"/>
          <w:b/>
          <w:color w:val="000000" w:themeColor="text1"/>
          <w:sz w:val="26"/>
          <w:szCs w:val="26"/>
        </w:rPr>
      </w:pPr>
      <w:bookmarkStart w:id="346" w:name="_Toc395513007"/>
    </w:p>
    <w:p w:rsidR="00742CC3" w:rsidRPr="003C53D4" w:rsidRDefault="00742CC3" w:rsidP="00AB1C63">
      <w:pPr>
        <w:spacing w:after="0" w:line="240" w:lineRule="auto"/>
        <w:ind w:firstLine="567"/>
        <w:contextualSpacing/>
        <w:jc w:val="both"/>
        <w:rPr>
          <w:rFonts w:ascii="Times New Roman" w:eastAsia="Calibri" w:hAnsi="Times New Roman" w:cs="Times New Roman"/>
          <w:b/>
          <w:color w:val="000000" w:themeColor="text1"/>
          <w:sz w:val="26"/>
          <w:szCs w:val="26"/>
        </w:rPr>
      </w:pPr>
      <w:r w:rsidRPr="003C53D4">
        <w:rPr>
          <w:rFonts w:ascii="Times New Roman" w:eastAsia="Calibri" w:hAnsi="Times New Roman" w:cs="Times New Roman"/>
          <w:b/>
          <w:color w:val="000000" w:themeColor="text1"/>
          <w:sz w:val="26"/>
          <w:szCs w:val="26"/>
        </w:rPr>
        <w:t>7.2.4. Обоснование расчетных показателей объектов, предназначенных для создания условий обеспечения жителей услугами общественного питания, торговли и бытового обслуживания</w:t>
      </w:r>
      <w:bookmarkEnd w:id="346"/>
    </w:p>
    <w:p w:rsidR="00742CC3" w:rsidRPr="003C53D4" w:rsidRDefault="00742CC3" w:rsidP="00AB1C63">
      <w:pPr>
        <w:spacing w:after="0" w:line="240" w:lineRule="auto"/>
        <w:ind w:firstLine="567"/>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Расчетные показатели</w:t>
      </w:r>
      <w:r w:rsidRPr="003C53D4">
        <w:rPr>
          <w:rFonts w:ascii="Times New Roman" w:eastAsia="Calibri" w:hAnsi="Times New Roman" w:cs="Times New Roman"/>
          <w:color w:val="000000" w:themeColor="text1"/>
          <w:sz w:val="26"/>
          <w:szCs w:val="26"/>
          <w:lang w:eastAsia="ru-RU"/>
        </w:rPr>
        <w:t xml:space="preserve"> приняты </w:t>
      </w:r>
      <w:bookmarkStart w:id="347" w:name="_Toc395513008"/>
      <w:r w:rsidRPr="003C53D4">
        <w:rPr>
          <w:rFonts w:ascii="Times New Roman" w:eastAsia="Calibri" w:hAnsi="Times New Roman" w:cs="Times New Roman"/>
          <w:bCs/>
          <w:color w:val="000000" w:themeColor="text1"/>
          <w:sz w:val="26"/>
          <w:szCs w:val="26"/>
          <w:lang w:eastAsia="ru-RU"/>
        </w:rPr>
        <w:t>согласно своду правил СП 42.13330.2011</w:t>
      </w:r>
      <w:r w:rsidRPr="003C53D4">
        <w:rPr>
          <w:rFonts w:ascii="Times New Roman" w:eastAsia="Calibri" w:hAnsi="Times New Roman" w:cs="Times New Roman"/>
          <w:color w:val="000000" w:themeColor="text1"/>
          <w:sz w:val="26"/>
          <w:szCs w:val="26"/>
          <w:lang w:eastAsia="ru-RU"/>
        </w:rPr>
        <w:t xml:space="preserve"> «Градостроительство. планировка и застройка городских и сельских поселений»,  </w:t>
      </w:r>
      <w:hyperlink r:id="rId110" w:history="1">
        <w:r w:rsidRPr="003C53D4">
          <w:rPr>
            <w:rFonts w:ascii="Times New Roman" w:eastAsia="Calibri" w:hAnsi="Times New Roman" w:cs="Times New Roman"/>
            <w:color w:val="000000" w:themeColor="text1"/>
            <w:sz w:val="26"/>
            <w:szCs w:val="26"/>
            <w:lang w:eastAsia="ru-RU"/>
          </w:rPr>
          <w:t>приложение</w:t>
        </w:r>
      </w:hyperlink>
      <w:r w:rsidRPr="003C53D4">
        <w:rPr>
          <w:rFonts w:ascii="Times New Roman" w:eastAsia="Calibri" w:hAnsi="Times New Roman" w:cs="Times New Roman"/>
          <w:color w:val="000000" w:themeColor="text1"/>
          <w:sz w:val="26"/>
          <w:szCs w:val="26"/>
          <w:lang w:eastAsia="ru-RU"/>
        </w:rPr>
        <w:t xml:space="preserve"> Ж.</w:t>
      </w:r>
    </w:p>
    <w:p w:rsidR="00742CC3" w:rsidRPr="003C53D4" w:rsidRDefault="00742CC3" w:rsidP="00AB1C63">
      <w:pPr>
        <w:spacing w:after="0" w:line="240" w:lineRule="auto"/>
        <w:ind w:firstLine="567"/>
        <w:contextualSpacing/>
        <w:jc w:val="both"/>
        <w:rPr>
          <w:rFonts w:ascii="Times New Roman" w:eastAsia="Calibri" w:hAnsi="Times New Roman" w:cs="Times New Roman"/>
          <w:b/>
          <w:bCs/>
          <w:color w:val="000000" w:themeColor="text1"/>
          <w:sz w:val="26"/>
          <w:szCs w:val="26"/>
          <w:lang w:eastAsia="ru-RU"/>
        </w:rPr>
      </w:pPr>
      <w:r w:rsidRPr="003C53D4">
        <w:rPr>
          <w:rFonts w:ascii="Times New Roman" w:eastAsia="Calibri" w:hAnsi="Times New Roman" w:cs="Times New Roman"/>
          <w:color w:val="000000" w:themeColor="text1"/>
          <w:sz w:val="26"/>
          <w:szCs w:val="26"/>
        </w:rPr>
        <w:lastRenderedPageBreak/>
        <w:t xml:space="preserve">Максимально допустимый уровень территориальной доступности принят на уровне установленном  пунктом 10.4 (таблица4) </w:t>
      </w:r>
      <w:r w:rsidRPr="003C53D4">
        <w:rPr>
          <w:rFonts w:ascii="Times New Roman" w:eastAsia="Calibri" w:hAnsi="Times New Roman" w:cs="Times New Roman"/>
          <w:bCs/>
          <w:color w:val="000000" w:themeColor="text1"/>
          <w:sz w:val="26"/>
          <w:szCs w:val="26"/>
          <w:lang w:eastAsia="ru-RU"/>
        </w:rPr>
        <w:t>СП 42.13330.2011.</w:t>
      </w:r>
    </w:p>
    <w:p w:rsidR="00386FA4" w:rsidRPr="003C53D4" w:rsidRDefault="00386FA4" w:rsidP="00AB1C63">
      <w:pPr>
        <w:tabs>
          <w:tab w:val="left" w:pos="0"/>
        </w:tabs>
        <w:spacing w:after="0" w:line="240" w:lineRule="auto"/>
        <w:ind w:firstLine="567"/>
        <w:contextualSpacing/>
        <w:jc w:val="both"/>
        <w:outlineLvl w:val="1"/>
        <w:rPr>
          <w:rFonts w:ascii="Times New Roman" w:eastAsia="Calibri" w:hAnsi="Times New Roman" w:cs="Times New Roman"/>
          <w:b/>
          <w:color w:val="000000" w:themeColor="text1"/>
          <w:sz w:val="26"/>
          <w:szCs w:val="26"/>
        </w:rPr>
      </w:pPr>
      <w:bookmarkStart w:id="348" w:name="_Toc395513009"/>
      <w:bookmarkEnd w:id="347"/>
    </w:p>
    <w:p w:rsidR="00742CC3" w:rsidRPr="003C53D4" w:rsidRDefault="00AB1C63" w:rsidP="00AB1C63">
      <w:pPr>
        <w:tabs>
          <w:tab w:val="left" w:pos="0"/>
        </w:tabs>
        <w:spacing w:after="0" w:line="240" w:lineRule="auto"/>
        <w:ind w:firstLine="567"/>
        <w:contextualSpacing/>
        <w:jc w:val="both"/>
        <w:outlineLvl w:val="1"/>
        <w:rPr>
          <w:rFonts w:ascii="Times New Roman" w:eastAsia="Calibri" w:hAnsi="Times New Roman" w:cs="Times New Roman"/>
          <w:b/>
          <w:color w:val="000000" w:themeColor="text1"/>
          <w:sz w:val="26"/>
          <w:szCs w:val="26"/>
        </w:rPr>
      </w:pPr>
      <w:r w:rsidRPr="003C53D4">
        <w:rPr>
          <w:rFonts w:ascii="Times New Roman" w:eastAsia="Calibri" w:hAnsi="Times New Roman" w:cs="Times New Roman"/>
          <w:b/>
          <w:color w:val="000000" w:themeColor="text1"/>
          <w:sz w:val="26"/>
          <w:szCs w:val="26"/>
        </w:rPr>
        <w:t>7.2.5</w:t>
      </w:r>
      <w:r w:rsidR="00742CC3" w:rsidRPr="003C53D4">
        <w:rPr>
          <w:rFonts w:ascii="Times New Roman" w:eastAsia="Calibri" w:hAnsi="Times New Roman" w:cs="Times New Roman"/>
          <w:b/>
          <w:color w:val="000000" w:themeColor="text1"/>
          <w:sz w:val="26"/>
          <w:szCs w:val="26"/>
        </w:rPr>
        <w:t>. Обоснование расчетных показателей объектов организаций культуры</w:t>
      </w:r>
      <w:bookmarkEnd w:id="348"/>
      <w:r w:rsidR="00742CC3" w:rsidRPr="003C53D4">
        <w:rPr>
          <w:rFonts w:ascii="Times New Roman" w:eastAsia="Calibri" w:hAnsi="Times New Roman" w:cs="Times New Roman"/>
          <w:b/>
          <w:color w:val="000000" w:themeColor="text1"/>
          <w:sz w:val="26"/>
          <w:szCs w:val="26"/>
        </w:rPr>
        <w:t xml:space="preserve"> </w:t>
      </w:r>
    </w:p>
    <w:p w:rsidR="00742CC3" w:rsidRPr="003C53D4" w:rsidRDefault="00742CC3" w:rsidP="00AB1C63">
      <w:pPr>
        <w:spacing w:after="0" w:line="240" w:lineRule="auto"/>
        <w:ind w:firstLine="567"/>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xml:space="preserve">Расчетные показатели </w:t>
      </w:r>
      <w:r w:rsidRPr="003C53D4">
        <w:rPr>
          <w:rFonts w:ascii="Times New Roman" w:eastAsia="Calibri" w:hAnsi="Times New Roman" w:cs="Times New Roman"/>
          <w:color w:val="000000" w:themeColor="text1"/>
          <w:sz w:val="26"/>
          <w:szCs w:val="26"/>
          <w:lang w:eastAsia="ru-RU"/>
        </w:rPr>
        <w:t xml:space="preserve"> приняты </w:t>
      </w:r>
      <w:r w:rsidRPr="003C53D4">
        <w:rPr>
          <w:rFonts w:ascii="Times New Roman" w:eastAsia="Calibri" w:hAnsi="Times New Roman" w:cs="Times New Roman"/>
          <w:bCs/>
          <w:color w:val="000000" w:themeColor="text1"/>
          <w:sz w:val="26"/>
          <w:szCs w:val="26"/>
          <w:lang w:eastAsia="ru-RU"/>
        </w:rPr>
        <w:t>согласно своду правил СП 42.13330.2011</w:t>
      </w:r>
      <w:r w:rsidRPr="003C53D4">
        <w:rPr>
          <w:rFonts w:ascii="Times New Roman" w:eastAsia="Calibri" w:hAnsi="Times New Roman" w:cs="Times New Roman"/>
          <w:color w:val="000000" w:themeColor="text1"/>
          <w:sz w:val="26"/>
          <w:szCs w:val="26"/>
          <w:lang w:eastAsia="ru-RU"/>
        </w:rPr>
        <w:t xml:space="preserve"> «Градостроительство. Планировка и застройка городских и сельских поселений», </w:t>
      </w:r>
      <w:hyperlink r:id="rId111" w:history="1">
        <w:r w:rsidRPr="003C53D4">
          <w:rPr>
            <w:rFonts w:ascii="Times New Roman" w:eastAsia="Calibri" w:hAnsi="Times New Roman" w:cs="Times New Roman"/>
            <w:color w:val="000000" w:themeColor="text1"/>
            <w:sz w:val="26"/>
            <w:szCs w:val="26"/>
            <w:lang w:eastAsia="ru-RU"/>
          </w:rPr>
          <w:t>приложение</w:t>
        </w:r>
      </w:hyperlink>
      <w:r w:rsidRPr="003C53D4">
        <w:rPr>
          <w:rFonts w:ascii="Times New Roman" w:eastAsia="Calibri" w:hAnsi="Times New Roman" w:cs="Times New Roman"/>
          <w:color w:val="000000" w:themeColor="text1"/>
          <w:sz w:val="26"/>
          <w:szCs w:val="26"/>
          <w:lang w:eastAsia="ru-RU"/>
        </w:rPr>
        <w:t xml:space="preserve"> Ж.</w:t>
      </w:r>
    </w:p>
    <w:bookmarkEnd w:id="342"/>
    <w:p w:rsidR="00386FA4" w:rsidRPr="003C53D4" w:rsidRDefault="00386FA4" w:rsidP="00AB1C63">
      <w:pPr>
        <w:widowControl w:val="0"/>
        <w:autoSpaceDE w:val="0"/>
        <w:autoSpaceDN w:val="0"/>
        <w:adjustRightInd w:val="0"/>
        <w:spacing w:after="0" w:line="240" w:lineRule="auto"/>
        <w:ind w:firstLine="540"/>
        <w:jc w:val="both"/>
        <w:rPr>
          <w:rFonts w:ascii="Times New Roman" w:eastAsia="Calibri" w:hAnsi="Times New Roman" w:cs="Times New Roman"/>
          <w:b/>
          <w:color w:val="000000" w:themeColor="text1"/>
          <w:sz w:val="26"/>
          <w:szCs w:val="26"/>
        </w:rPr>
      </w:pPr>
    </w:p>
    <w:p w:rsidR="00AB1C63" w:rsidRPr="003C53D4" w:rsidRDefault="00AB1C63" w:rsidP="00AB1C63">
      <w:pPr>
        <w:widowControl w:val="0"/>
        <w:autoSpaceDE w:val="0"/>
        <w:autoSpaceDN w:val="0"/>
        <w:adjustRightInd w:val="0"/>
        <w:spacing w:after="0" w:line="240" w:lineRule="auto"/>
        <w:ind w:firstLine="540"/>
        <w:jc w:val="both"/>
        <w:rPr>
          <w:rFonts w:ascii="Times New Roman" w:eastAsia="Calibri" w:hAnsi="Times New Roman" w:cs="Times New Roman"/>
          <w:b/>
          <w:color w:val="000000" w:themeColor="text1"/>
          <w:sz w:val="26"/>
          <w:szCs w:val="26"/>
        </w:rPr>
      </w:pPr>
      <w:r w:rsidRPr="003C53D4">
        <w:rPr>
          <w:rFonts w:ascii="Times New Roman" w:eastAsia="Calibri" w:hAnsi="Times New Roman" w:cs="Times New Roman"/>
          <w:b/>
          <w:color w:val="000000" w:themeColor="text1"/>
          <w:sz w:val="26"/>
          <w:szCs w:val="26"/>
        </w:rPr>
        <w:t>7.</w:t>
      </w:r>
      <w:r w:rsidR="00386FA4" w:rsidRPr="003C53D4">
        <w:rPr>
          <w:rFonts w:ascii="Times New Roman" w:eastAsia="Calibri" w:hAnsi="Times New Roman" w:cs="Times New Roman"/>
          <w:b/>
          <w:color w:val="000000" w:themeColor="text1"/>
          <w:sz w:val="26"/>
          <w:szCs w:val="26"/>
        </w:rPr>
        <w:t>3</w:t>
      </w:r>
      <w:r w:rsidRPr="003C53D4">
        <w:rPr>
          <w:rFonts w:ascii="Times New Roman" w:eastAsia="Calibri" w:hAnsi="Times New Roman" w:cs="Times New Roman"/>
          <w:b/>
          <w:color w:val="000000" w:themeColor="text1"/>
          <w:sz w:val="26"/>
          <w:szCs w:val="26"/>
        </w:rPr>
        <w:t xml:space="preserve">. Обоснование расчетных показателей объектов по зонам отдыха </w:t>
      </w:r>
    </w:p>
    <w:p w:rsidR="00A21C08" w:rsidRPr="003C53D4" w:rsidRDefault="00AB1C63" w:rsidP="00AB1C63">
      <w:pPr>
        <w:widowControl w:val="0"/>
        <w:autoSpaceDE w:val="0"/>
        <w:autoSpaceDN w:val="0"/>
        <w:adjustRightInd w:val="0"/>
        <w:spacing w:after="0" w:line="240" w:lineRule="auto"/>
        <w:ind w:firstLine="540"/>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xml:space="preserve">Расчетные показатели приняты на уровне расчетных показателей </w:t>
      </w:r>
      <w:r w:rsidR="003C53D4" w:rsidRPr="003C53D4">
        <w:rPr>
          <w:rFonts w:ascii="Times New Roman" w:eastAsia="Calibri" w:hAnsi="Times New Roman" w:cs="Times New Roman"/>
          <w:color w:val="000000" w:themeColor="text1"/>
          <w:sz w:val="26"/>
          <w:szCs w:val="26"/>
        </w:rPr>
        <w:t xml:space="preserve">Региональных </w:t>
      </w:r>
      <w:r w:rsidRPr="003C53D4">
        <w:rPr>
          <w:rFonts w:ascii="Times New Roman" w:eastAsia="Calibri" w:hAnsi="Times New Roman" w:cs="Times New Roman"/>
          <w:color w:val="000000" w:themeColor="text1"/>
          <w:sz w:val="26"/>
          <w:szCs w:val="26"/>
        </w:rPr>
        <w:t>нормативов градостроительного проектирования Пензенской области в редакции Постановления Правительства Пензенской области № 525-пП (с последующими изменениями).</w:t>
      </w:r>
    </w:p>
    <w:p w:rsidR="00386FA4" w:rsidRPr="003C53D4" w:rsidRDefault="00386FA4" w:rsidP="00EA6452">
      <w:pPr>
        <w:widowControl w:val="0"/>
        <w:autoSpaceDE w:val="0"/>
        <w:autoSpaceDN w:val="0"/>
        <w:adjustRightInd w:val="0"/>
        <w:spacing w:after="0" w:line="240" w:lineRule="auto"/>
        <w:ind w:firstLine="567"/>
        <w:jc w:val="both"/>
        <w:rPr>
          <w:rFonts w:ascii="Times New Roman" w:eastAsia="Calibri" w:hAnsi="Times New Roman" w:cs="Times New Roman"/>
          <w:b/>
          <w:color w:val="000000" w:themeColor="text1"/>
          <w:sz w:val="26"/>
          <w:szCs w:val="26"/>
        </w:rPr>
      </w:pPr>
    </w:p>
    <w:p w:rsidR="00EA6452" w:rsidRPr="003C53D4" w:rsidRDefault="00EA6452" w:rsidP="00EA6452">
      <w:pPr>
        <w:widowControl w:val="0"/>
        <w:autoSpaceDE w:val="0"/>
        <w:autoSpaceDN w:val="0"/>
        <w:adjustRightInd w:val="0"/>
        <w:spacing w:after="0" w:line="240" w:lineRule="auto"/>
        <w:ind w:firstLine="567"/>
        <w:jc w:val="both"/>
        <w:rPr>
          <w:rFonts w:ascii="Times New Roman" w:eastAsia="Calibri" w:hAnsi="Times New Roman" w:cs="Calibri"/>
          <w:b/>
          <w:bCs/>
          <w:color w:val="000000" w:themeColor="text1"/>
          <w:sz w:val="26"/>
          <w:szCs w:val="26"/>
        </w:rPr>
      </w:pPr>
      <w:r w:rsidRPr="003C53D4">
        <w:rPr>
          <w:rFonts w:ascii="Times New Roman" w:eastAsia="Calibri" w:hAnsi="Times New Roman" w:cs="Times New Roman"/>
          <w:b/>
          <w:color w:val="000000" w:themeColor="text1"/>
          <w:sz w:val="26"/>
          <w:szCs w:val="26"/>
        </w:rPr>
        <w:t>7.</w:t>
      </w:r>
      <w:r w:rsidR="00386FA4" w:rsidRPr="003C53D4">
        <w:rPr>
          <w:rFonts w:ascii="Times New Roman" w:eastAsia="Calibri" w:hAnsi="Times New Roman" w:cs="Times New Roman"/>
          <w:b/>
          <w:color w:val="000000" w:themeColor="text1"/>
          <w:sz w:val="26"/>
          <w:szCs w:val="26"/>
        </w:rPr>
        <w:t>4</w:t>
      </w:r>
      <w:r w:rsidRPr="003C53D4">
        <w:rPr>
          <w:rFonts w:ascii="Times New Roman" w:eastAsia="Calibri" w:hAnsi="Times New Roman" w:cs="Times New Roman"/>
          <w:b/>
          <w:color w:val="000000" w:themeColor="text1"/>
          <w:sz w:val="26"/>
          <w:szCs w:val="26"/>
        </w:rPr>
        <w:t xml:space="preserve">. Обоснование расчетных показателей объектов, относящихся к области водоснабжения </w:t>
      </w:r>
    </w:p>
    <w:p w:rsidR="00A21C08" w:rsidRPr="003C53D4" w:rsidRDefault="00A21C08" w:rsidP="00AB1C63">
      <w:pPr>
        <w:spacing w:after="0" w:line="240" w:lineRule="auto"/>
        <w:ind w:firstLine="567"/>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Расчетные показатели  приняты на уровне, установленном СП 31.13330.2012 «</w:t>
      </w:r>
      <w:r w:rsidRPr="003C53D4">
        <w:rPr>
          <w:rFonts w:ascii="Times New Roman" w:eastAsia="Calibri" w:hAnsi="Times New Roman" w:cs="Calibri"/>
          <w:bCs/>
          <w:color w:val="000000" w:themeColor="text1"/>
          <w:sz w:val="26"/>
          <w:szCs w:val="26"/>
        </w:rPr>
        <w:t>Свод правил водоснабжение. Наружные сети и сооружения».</w:t>
      </w:r>
    </w:p>
    <w:p w:rsidR="00A21C08" w:rsidRPr="003C53D4" w:rsidRDefault="00A21C08" w:rsidP="00A21C08">
      <w:pPr>
        <w:widowControl w:val="0"/>
        <w:autoSpaceDE w:val="0"/>
        <w:autoSpaceDN w:val="0"/>
        <w:adjustRightInd w:val="0"/>
        <w:spacing w:after="0" w:line="240" w:lineRule="auto"/>
        <w:ind w:firstLine="567"/>
        <w:jc w:val="both"/>
        <w:rPr>
          <w:rFonts w:ascii="Times New Roman" w:eastAsia="Calibri" w:hAnsi="Times New Roman" w:cs="Times New Roman"/>
          <w:color w:val="000000" w:themeColor="text1"/>
          <w:sz w:val="26"/>
          <w:szCs w:val="26"/>
          <w:u w:val="single"/>
        </w:rPr>
      </w:pPr>
    </w:p>
    <w:p w:rsidR="00A21C08" w:rsidRPr="003C53D4" w:rsidRDefault="00EA6452" w:rsidP="00AB1C63">
      <w:pPr>
        <w:widowControl w:val="0"/>
        <w:autoSpaceDE w:val="0"/>
        <w:autoSpaceDN w:val="0"/>
        <w:adjustRightInd w:val="0"/>
        <w:spacing w:after="0" w:line="240" w:lineRule="auto"/>
        <w:ind w:firstLine="567"/>
        <w:jc w:val="both"/>
        <w:rPr>
          <w:rFonts w:ascii="Times New Roman" w:eastAsia="Calibri" w:hAnsi="Times New Roman" w:cs="Calibri"/>
          <w:b/>
          <w:bCs/>
          <w:color w:val="000000" w:themeColor="text1"/>
          <w:sz w:val="26"/>
          <w:szCs w:val="26"/>
        </w:rPr>
      </w:pPr>
      <w:r w:rsidRPr="003C53D4">
        <w:rPr>
          <w:rFonts w:ascii="Times New Roman" w:eastAsia="Calibri" w:hAnsi="Times New Roman" w:cs="Times New Roman"/>
          <w:b/>
          <w:color w:val="000000" w:themeColor="text1"/>
          <w:sz w:val="26"/>
          <w:szCs w:val="26"/>
        </w:rPr>
        <w:t>7.</w:t>
      </w:r>
      <w:r w:rsidR="00386FA4" w:rsidRPr="003C53D4">
        <w:rPr>
          <w:rFonts w:ascii="Times New Roman" w:eastAsia="Calibri" w:hAnsi="Times New Roman" w:cs="Times New Roman"/>
          <w:b/>
          <w:color w:val="000000" w:themeColor="text1"/>
          <w:sz w:val="26"/>
          <w:szCs w:val="26"/>
        </w:rPr>
        <w:t>5</w:t>
      </w:r>
      <w:r w:rsidR="00A21C08" w:rsidRPr="003C53D4">
        <w:rPr>
          <w:rFonts w:ascii="Times New Roman" w:eastAsia="Calibri" w:hAnsi="Times New Roman" w:cs="Times New Roman"/>
          <w:b/>
          <w:color w:val="000000" w:themeColor="text1"/>
          <w:sz w:val="26"/>
          <w:szCs w:val="26"/>
        </w:rPr>
        <w:t xml:space="preserve">. Обоснование расчетных показателей объектов, относящихся к области водоотведения </w:t>
      </w:r>
    </w:p>
    <w:p w:rsidR="00A21C08" w:rsidRPr="003C53D4" w:rsidRDefault="00A21C08" w:rsidP="00AB1C63">
      <w:pPr>
        <w:spacing w:after="0" w:line="240" w:lineRule="auto"/>
        <w:ind w:firstLine="567"/>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xml:space="preserve">Расчетные показатели приняты по  объектам-аналогам (с учетом расходов на полив) и согласно </w:t>
      </w:r>
      <w:hyperlink r:id="rId112" w:history="1">
        <w:r w:rsidRPr="003C53D4">
          <w:rPr>
            <w:rFonts w:ascii="Times New Roman" w:eastAsia="Calibri" w:hAnsi="Times New Roman" w:cs="Times New Roman"/>
            <w:color w:val="000000" w:themeColor="text1"/>
            <w:sz w:val="26"/>
            <w:szCs w:val="26"/>
          </w:rPr>
          <w:t>таблице 12</w:t>
        </w:r>
      </w:hyperlink>
      <w:r w:rsidRPr="003C53D4">
        <w:rPr>
          <w:rFonts w:ascii="Times New Roman" w:eastAsia="Calibri" w:hAnsi="Times New Roman" w:cs="Times New Roman"/>
          <w:b/>
          <w:bCs/>
          <w:color w:val="000000" w:themeColor="text1"/>
          <w:sz w:val="26"/>
          <w:szCs w:val="26"/>
          <w:lang w:eastAsia="ru-RU"/>
        </w:rPr>
        <w:t xml:space="preserve"> </w:t>
      </w:r>
      <w:r w:rsidRPr="003C53D4">
        <w:rPr>
          <w:rFonts w:ascii="Times New Roman" w:eastAsia="Calibri" w:hAnsi="Times New Roman" w:cs="Times New Roman"/>
          <w:bCs/>
          <w:color w:val="000000" w:themeColor="text1"/>
          <w:sz w:val="26"/>
          <w:szCs w:val="26"/>
          <w:lang w:eastAsia="ru-RU"/>
        </w:rPr>
        <w:t>свода правил СП 42.13330.2011</w:t>
      </w:r>
      <w:r w:rsidRPr="003C53D4">
        <w:rPr>
          <w:rFonts w:ascii="Times New Roman" w:eastAsia="Calibri" w:hAnsi="Times New Roman" w:cs="Times New Roman"/>
          <w:color w:val="000000" w:themeColor="text1"/>
          <w:sz w:val="26"/>
          <w:szCs w:val="26"/>
          <w:lang w:eastAsia="ru-RU"/>
        </w:rPr>
        <w:t xml:space="preserve"> «Градостроительство. Планировка и застройка городских и сельских поселений».</w:t>
      </w:r>
    </w:p>
    <w:p w:rsidR="00BB21D3" w:rsidRPr="003C53D4" w:rsidRDefault="00BB21D3" w:rsidP="00AB1C63">
      <w:pPr>
        <w:spacing w:after="0" w:line="240" w:lineRule="auto"/>
        <w:ind w:firstLine="567"/>
        <w:contextualSpacing/>
        <w:jc w:val="both"/>
        <w:rPr>
          <w:rFonts w:ascii="Times New Roman" w:eastAsia="Calibri" w:hAnsi="Times New Roman" w:cs="Times New Roman"/>
          <w:color w:val="000000" w:themeColor="text1"/>
          <w:sz w:val="26"/>
          <w:szCs w:val="26"/>
        </w:rPr>
      </w:pPr>
    </w:p>
    <w:p w:rsidR="00AB1C63" w:rsidRPr="003C53D4" w:rsidRDefault="00EA6452" w:rsidP="00AB1C63">
      <w:pPr>
        <w:spacing w:after="0" w:line="240" w:lineRule="auto"/>
        <w:ind w:firstLine="680"/>
        <w:contextualSpacing/>
        <w:jc w:val="both"/>
        <w:rPr>
          <w:rFonts w:ascii="Times New Roman" w:eastAsia="Calibri" w:hAnsi="Times New Roman" w:cs="Times New Roman"/>
          <w:b/>
          <w:color w:val="000000" w:themeColor="text1"/>
          <w:sz w:val="26"/>
          <w:szCs w:val="26"/>
        </w:rPr>
      </w:pPr>
      <w:r w:rsidRPr="003C53D4">
        <w:rPr>
          <w:rFonts w:ascii="Times New Roman" w:eastAsia="Calibri" w:hAnsi="Times New Roman" w:cs="Times New Roman"/>
          <w:b/>
          <w:color w:val="000000" w:themeColor="text1"/>
          <w:sz w:val="26"/>
          <w:szCs w:val="26"/>
        </w:rPr>
        <w:t>7.</w:t>
      </w:r>
      <w:r w:rsidR="00386FA4" w:rsidRPr="003C53D4">
        <w:rPr>
          <w:rFonts w:ascii="Times New Roman" w:eastAsia="Calibri" w:hAnsi="Times New Roman" w:cs="Times New Roman"/>
          <w:b/>
          <w:color w:val="000000" w:themeColor="text1"/>
          <w:sz w:val="26"/>
          <w:szCs w:val="26"/>
        </w:rPr>
        <w:t>6</w:t>
      </w:r>
      <w:r w:rsidR="00BB21D3" w:rsidRPr="003C53D4">
        <w:rPr>
          <w:rFonts w:ascii="Times New Roman" w:eastAsia="Calibri" w:hAnsi="Times New Roman" w:cs="Times New Roman"/>
          <w:b/>
          <w:color w:val="000000" w:themeColor="text1"/>
          <w:sz w:val="26"/>
          <w:szCs w:val="26"/>
        </w:rPr>
        <w:t xml:space="preserve">. Обоснование расчетных показателей объектов, относящиеся к области тепло-, газоснабжения </w:t>
      </w:r>
    </w:p>
    <w:p w:rsidR="00BB21D3" w:rsidRPr="003C53D4" w:rsidRDefault="00AB1C63" w:rsidP="00AB1C63">
      <w:pPr>
        <w:spacing w:after="0" w:line="240" w:lineRule="auto"/>
        <w:ind w:firstLine="680"/>
        <w:contextualSpacing/>
        <w:jc w:val="both"/>
        <w:rPr>
          <w:rFonts w:ascii="Times New Roman" w:eastAsia="Calibri" w:hAnsi="Times New Roman" w:cs="Times New Roman"/>
          <w:color w:val="000000" w:themeColor="text1"/>
          <w:sz w:val="26"/>
          <w:szCs w:val="26"/>
        </w:rPr>
      </w:pPr>
      <w:r w:rsidRPr="003C53D4">
        <w:rPr>
          <w:rFonts w:ascii="Times New Roman" w:hAnsi="Times New Roman" w:cs="Times New Roman"/>
          <w:color w:val="000000" w:themeColor="text1"/>
          <w:sz w:val="26"/>
          <w:szCs w:val="26"/>
        </w:rPr>
        <w:t>У</w:t>
      </w:r>
      <w:r w:rsidR="00BB21D3" w:rsidRPr="003C53D4">
        <w:rPr>
          <w:rFonts w:ascii="Times New Roman" w:hAnsi="Times New Roman" w:cs="Times New Roman"/>
          <w:color w:val="000000" w:themeColor="text1"/>
          <w:sz w:val="26"/>
          <w:szCs w:val="26"/>
        </w:rPr>
        <w:t xml:space="preserve">крупненные </w:t>
      </w:r>
      <w:r w:rsidR="00F4290B" w:rsidRPr="003C53D4">
        <w:rPr>
          <w:rFonts w:ascii="Times New Roman" w:hAnsi="Times New Roman" w:cs="Times New Roman"/>
          <w:color w:val="000000" w:themeColor="text1"/>
          <w:sz w:val="26"/>
          <w:szCs w:val="26"/>
        </w:rPr>
        <w:t xml:space="preserve">показатели потребления газа при </w:t>
      </w:r>
      <w:r w:rsidR="00BB21D3" w:rsidRPr="003C53D4">
        <w:rPr>
          <w:rFonts w:ascii="Times New Roman" w:hAnsi="Times New Roman" w:cs="Times New Roman"/>
          <w:color w:val="000000" w:themeColor="text1"/>
          <w:sz w:val="26"/>
          <w:szCs w:val="26"/>
        </w:rPr>
        <w:t>теплоте сгорания 34 МДж/ м</w:t>
      </w:r>
      <w:r w:rsidR="00BB21D3" w:rsidRPr="003C53D4">
        <w:rPr>
          <w:rFonts w:ascii="Times New Roman" w:hAnsi="Times New Roman" w:cs="Times New Roman"/>
          <w:color w:val="000000" w:themeColor="text1"/>
          <w:sz w:val="26"/>
          <w:szCs w:val="26"/>
          <w:vertAlign w:val="superscript"/>
        </w:rPr>
        <w:t>3</w:t>
      </w:r>
      <w:r w:rsidR="00D01DC9" w:rsidRPr="00D01DC9">
        <w:rPr>
          <w:rFonts w:ascii="Times New Roman" w:hAnsi="Times New Roman" w:cs="Times New Roman"/>
          <w:noProof/>
          <w:color w:val="000000" w:themeColor="text1"/>
          <w:sz w:val="26"/>
          <w:szCs w:val="26"/>
          <w:lang w:eastAsia="ru-RU"/>
        </w:rPr>
      </w:r>
      <w:r w:rsidR="00D01DC9" w:rsidRPr="00D01DC9">
        <w:rPr>
          <w:rFonts w:ascii="Times New Roman" w:hAnsi="Times New Roman" w:cs="Times New Roman"/>
          <w:noProof/>
          <w:color w:val="000000" w:themeColor="text1"/>
          <w:sz w:val="26"/>
          <w:szCs w:val="26"/>
          <w:lang w:eastAsia="ru-RU"/>
        </w:rPr>
        <w:pict>
          <v:rect id="Прямоугольник 2" o:spid="_x0000_s1026" alt="СП 42-101-2003 Общие положения по проектированию и строительству газораспределительных систем из металлических и полиэтиленовых труб" style="width:8.25pt;height:17.2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BB21D3" w:rsidRPr="003C53D4">
        <w:rPr>
          <w:rFonts w:ascii="Times New Roman" w:hAnsi="Times New Roman" w:cs="Times New Roman"/>
          <w:color w:val="000000" w:themeColor="text1"/>
          <w:sz w:val="26"/>
          <w:szCs w:val="26"/>
        </w:rPr>
        <w:t xml:space="preserve"> (8000 ккал/ м</w:t>
      </w:r>
      <w:r w:rsidR="00BB21D3" w:rsidRPr="003C53D4">
        <w:rPr>
          <w:rFonts w:ascii="Times New Roman" w:hAnsi="Times New Roman" w:cs="Times New Roman"/>
          <w:color w:val="000000" w:themeColor="text1"/>
          <w:sz w:val="26"/>
          <w:szCs w:val="26"/>
          <w:vertAlign w:val="superscript"/>
        </w:rPr>
        <w:t>3</w:t>
      </w:r>
      <w:r w:rsidR="00BB21D3" w:rsidRPr="003C53D4">
        <w:rPr>
          <w:rFonts w:ascii="Times New Roman" w:hAnsi="Times New Roman" w:cs="Times New Roman"/>
          <w:color w:val="000000" w:themeColor="text1"/>
          <w:sz w:val="26"/>
          <w:szCs w:val="26"/>
        </w:rPr>
        <w:t xml:space="preserve">) приняты согласно </w:t>
      </w:r>
      <w:hyperlink r:id="rId113" w:history="1">
        <w:r w:rsidR="00BB21D3" w:rsidRPr="003C53D4">
          <w:rPr>
            <w:rFonts w:ascii="Times New Roman" w:hAnsi="Times New Roman" w:cs="Times New Roman"/>
            <w:color w:val="000000" w:themeColor="text1"/>
            <w:sz w:val="26"/>
            <w:szCs w:val="26"/>
          </w:rPr>
          <w:t>СП 42-101-2003</w:t>
        </w:r>
      </w:hyperlink>
      <w:r w:rsidR="00BB21D3" w:rsidRPr="003C53D4">
        <w:rPr>
          <w:rFonts w:ascii="Times New Roman" w:hAnsi="Times New Roman" w:cs="Times New Roman"/>
          <w:color w:val="000000" w:themeColor="text1"/>
          <w:sz w:val="26"/>
          <w:szCs w:val="26"/>
        </w:rPr>
        <w:t xml:space="preserve"> согласно пункту 3.12.следующего содержания «При составлении проектов генеральных планов городов и других поселений допускается принимать укрупненные показатели потребления газа, м3/год на 1 чел., при теплоте сгорания газа 34 МДж/м3 (8000 ккал/м3):</w:t>
      </w:r>
    </w:p>
    <w:p w:rsidR="00BB21D3" w:rsidRPr="003C53D4" w:rsidRDefault="00BB21D3" w:rsidP="00AB1C63">
      <w:pPr>
        <w:pStyle w:val="a4"/>
        <w:ind w:firstLine="539"/>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при наличии централизованного горячего водоснабжения - 120;</w:t>
      </w:r>
    </w:p>
    <w:p w:rsidR="00BB21D3" w:rsidRPr="003C53D4" w:rsidRDefault="00BB21D3" w:rsidP="00AB1C63">
      <w:pPr>
        <w:widowControl w:val="0"/>
        <w:autoSpaceDE w:val="0"/>
        <w:autoSpaceDN w:val="0"/>
        <w:adjustRightInd w:val="0"/>
        <w:spacing w:after="0" w:line="240" w:lineRule="auto"/>
        <w:ind w:firstLine="539"/>
        <w:contextualSpacing/>
        <w:jc w:val="both"/>
        <w:rPr>
          <w:rFonts w:ascii="Times New Roman" w:eastAsia="Calibri" w:hAnsi="Times New Roman" w:cs="Calibri"/>
          <w:color w:val="000000" w:themeColor="text1"/>
          <w:sz w:val="26"/>
          <w:szCs w:val="26"/>
        </w:rPr>
      </w:pPr>
      <w:r w:rsidRPr="003C53D4">
        <w:rPr>
          <w:rFonts w:ascii="Times New Roman" w:eastAsia="Calibri" w:hAnsi="Times New Roman" w:cs="Calibri"/>
          <w:color w:val="000000" w:themeColor="text1"/>
          <w:sz w:val="26"/>
          <w:szCs w:val="26"/>
        </w:rPr>
        <w:t>- при горячем водоснабжении от газовых водонагревателей - 300;</w:t>
      </w:r>
    </w:p>
    <w:p w:rsidR="00BB21D3" w:rsidRPr="003C53D4" w:rsidRDefault="00BB21D3" w:rsidP="00AB1C63">
      <w:pPr>
        <w:widowControl w:val="0"/>
        <w:autoSpaceDE w:val="0"/>
        <w:autoSpaceDN w:val="0"/>
        <w:adjustRightInd w:val="0"/>
        <w:spacing w:after="0" w:line="240" w:lineRule="auto"/>
        <w:ind w:firstLine="539"/>
        <w:contextualSpacing/>
        <w:jc w:val="both"/>
        <w:rPr>
          <w:rFonts w:ascii="Times New Roman" w:eastAsia="Calibri" w:hAnsi="Times New Roman" w:cs="Calibri"/>
          <w:color w:val="000000" w:themeColor="text1"/>
          <w:sz w:val="26"/>
          <w:szCs w:val="26"/>
        </w:rPr>
      </w:pPr>
      <w:r w:rsidRPr="003C53D4">
        <w:rPr>
          <w:rFonts w:ascii="Times New Roman" w:eastAsia="Calibri" w:hAnsi="Times New Roman" w:cs="Calibri"/>
          <w:color w:val="000000" w:themeColor="text1"/>
          <w:sz w:val="26"/>
          <w:szCs w:val="26"/>
        </w:rPr>
        <w:t>- при отсутствии всяких видов горячего водоснабжения – 180.</w:t>
      </w:r>
    </w:p>
    <w:p w:rsidR="00BB21D3" w:rsidRPr="003C53D4" w:rsidRDefault="00BB21D3" w:rsidP="00AB1C63">
      <w:pPr>
        <w:widowControl w:val="0"/>
        <w:autoSpaceDE w:val="0"/>
        <w:autoSpaceDN w:val="0"/>
        <w:adjustRightInd w:val="0"/>
        <w:spacing w:after="0" w:line="240" w:lineRule="auto"/>
        <w:ind w:firstLine="540"/>
        <w:jc w:val="both"/>
        <w:rPr>
          <w:rFonts w:ascii="Times New Roman" w:eastAsia="Calibri" w:hAnsi="Times New Roman" w:cs="Calibri"/>
          <w:color w:val="000000" w:themeColor="text1"/>
          <w:sz w:val="26"/>
          <w:szCs w:val="26"/>
        </w:rPr>
      </w:pPr>
    </w:p>
    <w:p w:rsidR="00AB1C63" w:rsidRPr="003C53D4" w:rsidRDefault="00EA6452" w:rsidP="00AB1C63">
      <w:pPr>
        <w:keepNext/>
        <w:keepLines/>
        <w:spacing w:after="0" w:line="240" w:lineRule="auto"/>
        <w:ind w:right="-144" w:firstLine="567"/>
        <w:contextualSpacing/>
        <w:jc w:val="both"/>
        <w:outlineLvl w:val="2"/>
        <w:rPr>
          <w:rFonts w:ascii="Times New Roman" w:eastAsia="Times New Roman" w:hAnsi="Times New Roman" w:cs="Times New Roman"/>
          <w:b/>
          <w:bCs/>
          <w:color w:val="000000" w:themeColor="text1"/>
          <w:sz w:val="26"/>
          <w:szCs w:val="26"/>
        </w:rPr>
      </w:pPr>
      <w:r w:rsidRPr="003C53D4">
        <w:rPr>
          <w:rFonts w:ascii="Times New Roman" w:eastAsia="Times New Roman" w:hAnsi="Times New Roman" w:cs="Times New Roman"/>
          <w:b/>
          <w:bCs/>
          <w:color w:val="000000" w:themeColor="text1"/>
          <w:sz w:val="26"/>
          <w:szCs w:val="26"/>
        </w:rPr>
        <w:t>7.</w:t>
      </w:r>
      <w:r w:rsidR="00386FA4" w:rsidRPr="003C53D4">
        <w:rPr>
          <w:rFonts w:ascii="Times New Roman" w:eastAsia="Times New Roman" w:hAnsi="Times New Roman" w:cs="Times New Roman"/>
          <w:b/>
          <w:bCs/>
          <w:color w:val="000000" w:themeColor="text1"/>
          <w:sz w:val="26"/>
          <w:szCs w:val="26"/>
        </w:rPr>
        <w:t>7</w:t>
      </w:r>
      <w:r w:rsidR="00AB1C63" w:rsidRPr="003C53D4">
        <w:rPr>
          <w:rFonts w:ascii="Times New Roman" w:eastAsia="Times New Roman" w:hAnsi="Times New Roman" w:cs="Times New Roman"/>
          <w:b/>
          <w:bCs/>
          <w:color w:val="000000" w:themeColor="text1"/>
          <w:sz w:val="26"/>
          <w:szCs w:val="26"/>
        </w:rPr>
        <w:t xml:space="preserve">. Обоснование расчетных показателей объектов, относящиеся к области электроснабжения </w:t>
      </w:r>
    </w:p>
    <w:p w:rsidR="00AB1C63" w:rsidRPr="003C53D4" w:rsidRDefault="00AB1C63" w:rsidP="00AB1C63">
      <w:pPr>
        <w:spacing w:after="0" w:line="240" w:lineRule="auto"/>
        <w:contextualSpacing/>
        <w:jc w:val="both"/>
        <w:rPr>
          <w:rFonts w:ascii="Times New Roman" w:eastAsia="Calibri" w:hAnsi="Times New Roman" w:cs="Times New Roman"/>
          <w:color w:val="000000" w:themeColor="text1"/>
          <w:sz w:val="26"/>
          <w:szCs w:val="26"/>
          <w:lang w:eastAsia="ru-RU"/>
        </w:rPr>
      </w:pPr>
      <w:r w:rsidRPr="003C53D4">
        <w:rPr>
          <w:rFonts w:ascii="Times New Roman" w:eastAsia="Calibri" w:hAnsi="Times New Roman" w:cs="Times New Roman"/>
          <w:color w:val="000000" w:themeColor="text1"/>
          <w:sz w:val="26"/>
          <w:szCs w:val="26"/>
        </w:rPr>
        <w:t xml:space="preserve"> </w:t>
      </w:r>
      <w:r w:rsidRPr="003C53D4">
        <w:rPr>
          <w:rFonts w:ascii="Times New Roman" w:eastAsia="Calibri" w:hAnsi="Times New Roman" w:cs="Times New Roman"/>
          <w:color w:val="000000" w:themeColor="text1"/>
          <w:sz w:val="26"/>
          <w:szCs w:val="26"/>
        </w:rPr>
        <w:tab/>
        <w:t xml:space="preserve">       Расчетные показатели по  электропотреблению кВт·ч /год на 1 чел. приняты на уровне </w:t>
      </w:r>
      <w:hyperlink r:id="rId114" w:history="1">
        <w:r w:rsidRPr="003C53D4">
          <w:rPr>
            <w:rFonts w:ascii="Times New Roman" w:eastAsia="Calibri" w:hAnsi="Times New Roman" w:cs="Times New Roman"/>
            <w:bCs/>
            <w:color w:val="000000" w:themeColor="text1"/>
            <w:sz w:val="26"/>
            <w:szCs w:val="26"/>
            <w:lang w:eastAsia="ru-RU"/>
          </w:rPr>
          <w:t>приложения Н</w:t>
        </w:r>
      </w:hyperlink>
      <w:r w:rsidRPr="003C53D4">
        <w:rPr>
          <w:rFonts w:ascii="Times New Roman" w:eastAsia="Calibri" w:hAnsi="Times New Roman" w:cs="Times New Roman"/>
          <w:bCs/>
          <w:color w:val="000000" w:themeColor="text1"/>
          <w:sz w:val="26"/>
          <w:szCs w:val="26"/>
          <w:lang w:eastAsia="ru-RU"/>
        </w:rPr>
        <w:t xml:space="preserve"> свода правил СП 42.13330.2011</w:t>
      </w:r>
      <w:r w:rsidRPr="003C53D4">
        <w:rPr>
          <w:rFonts w:ascii="Times New Roman" w:eastAsia="Calibri" w:hAnsi="Times New Roman" w:cs="Times New Roman"/>
          <w:color w:val="000000" w:themeColor="text1"/>
          <w:sz w:val="26"/>
          <w:szCs w:val="26"/>
          <w:lang w:eastAsia="ru-RU"/>
        </w:rPr>
        <w:t xml:space="preserve"> «Градостроительство. Планировка и застройка городских и сельских поселений».</w:t>
      </w:r>
    </w:p>
    <w:p w:rsidR="00AB1C63" w:rsidRPr="003C53D4" w:rsidRDefault="00AB1C63" w:rsidP="00AB1C63">
      <w:pPr>
        <w:spacing w:after="0" w:line="240" w:lineRule="auto"/>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xml:space="preserve">       Использование максимума  электрической нагрузки ч/год так же принято в соответствии с приложением Н СП 42.13330.2011.</w:t>
      </w:r>
    </w:p>
    <w:p w:rsidR="00AB1C63" w:rsidRPr="003C53D4" w:rsidRDefault="00AB1C63" w:rsidP="00AB1C63">
      <w:pPr>
        <w:spacing w:after="0" w:line="240" w:lineRule="auto"/>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lastRenderedPageBreak/>
        <w:t xml:space="preserve">       Электрическая нагрузка, расход электроэнергии приняты согласно </w:t>
      </w:r>
      <w:hyperlink r:id="rId115" w:history="1">
        <w:r w:rsidRPr="003C53D4">
          <w:rPr>
            <w:rFonts w:ascii="Times New Roman" w:eastAsia="Calibri" w:hAnsi="Times New Roman" w:cs="Times New Roman"/>
            <w:color w:val="000000" w:themeColor="text1"/>
            <w:sz w:val="26"/>
            <w:szCs w:val="26"/>
          </w:rPr>
          <w:t>РД 34.20.185-94</w:t>
        </w:r>
      </w:hyperlink>
      <w:r w:rsidRPr="003C53D4">
        <w:rPr>
          <w:rFonts w:ascii="Times New Roman" w:eastAsia="Calibri" w:hAnsi="Times New Roman" w:cs="Times New Roman"/>
          <w:color w:val="000000" w:themeColor="text1"/>
          <w:sz w:val="26"/>
          <w:szCs w:val="26"/>
        </w:rPr>
        <w:t>.</w:t>
      </w:r>
    </w:p>
    <w:p w:rsidR="00BB21D3" w:rsidRPr="003C53D4" w:rsidRDefault="00BB21D3" w:rsidP="00BB21D3">
      <w:pPr>
        <w:spacing w:after="0" w:line="240" w:lineRule="auto"/>
        <w:ind w:firstLine="680"/>
        <w:contextualSpacing/>
        <w:jc w:val="both"/>
        <w:rPr>
          <w:rFonts w:ascii="Times New Roman" w:eastAsia="Calibri" w:hAnsi="Times New Roman" w:cs="Times New Roman"/>
          <w:color w:val="000000" w:themeColor="text1"/>
          <w:sz w:val="26"/>
          <w:szCs w:val="26"/>
        </w:rPr>
      </w:pPr>
    </w:p>
    <w:p w:rsidR="00BB21D3" w:rsidRPr="003C53D4" w:rsidRDefault="00EA6452" w:rsidP="00BB21D3">
      <w:pPr>
        <w:keepNext/>
        <w:keepLines/>
        <w:widowControl w:val="0"/>
        <w:autoSpaceDE w:val="0"/>
        <w:autoSpaceDN w:val="0"/>
        <w:adjustRightInd w:val="0"/>
        <w:spacing w:after="0" w:line="240" w:lineRule="auto"/>
        <w:ind w:firstLine="567"/>
        <w:contextualSpacing/>
        <w:jc w:val="both"/>
        <w:outlineLvl w:val="2"/>
        <w:rPr>
          <w:rFonts w:ascii="Times New Roman" w:eastAsia="Times New Roman" w:hAnsi="Times New Roman" w:cs="Times New Roman"/>
          <w:b/>
          <w:bCs/>
          <w:color w:val="000000" w:themeColor="text1"/>
          <w:sz w:val="26"/>
          <w:szCs w:val="26"/>
        </w:rPr>
      </w:pPr>
      <w:r w:rsidRPr="003C53D4">
        <w:rPr>
          <w:rFonts w:ascii="Times New Roman" w:eastAsia="Times New Roman" w:hAnsi="Times New Roman" w:cs="Times New Roman"/>
          <w:b/>
          <w:bCs/>
          <w:color w:val="000000" w:themeColor="text1"/>
          <w:sz w:val="26"/>
          <w:szCs w:val="26"/>
        </w:rPr>
        <w:t>7.</w:t>
      </w:r>
      <w:r w:rsidR="00386FA4" w:rsidRPr="003C53D4">
        <w:rPr>
          <w:rFonts w:ascii="Times New Roman" w:eastAsia="Times New Roman" w:hAnsi="Times New Roman" w:cs="Times New Roman"/>
          <w:b/>
          <w:bCs/>
          <w:color w:val="000000" w:themeColor="text1"/>
          <w:sz w:val="26"/>
          <w:szCs w:val="26"/>
        </w:rPr>
        <w:t xml:space="preserve">8. </w:t>
      </w:r>
      <w:r w:rsidR="00BB21D3" w:rsidRPr="003C53D4">
        <w:rPr>
          <w:rFonts w:ascii="Times New Roman" w:eastAsia="Times New Roman" w:hAnsi="Times New Roman" w:cs="Times New Roman"/>
          <w:b/>
          <w:bCs/>
          <w:color w:val="000000" w:themeColor="text1"/>
          <w:sz w:val="26"/>
          <w:szCs w:val="26"/>
        </w:rPr>
        <w:t xml:space="preserve">Обоснование расчетных показателей объектов дорожного сервиса на автомобильных дорогах регионального или межмуниципального значения </w:t>
      </w:r>
    </w:p>
    <w:p w:rsidR="00EA6452" w:rsidRPr="003C53D4" w:rsidRDefault="00EA6452" w:rsidP="00EA6452">
      <w:pPr>
        <w:spacing w:after="0" w:line="240" w:lineRule="auto"/>
        <w:ind w:firstLine="567"/>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xml:space="preserve">Расчетные показатели </w:t>
      </w:r>
      <w:r w:rsidRPr="003C53D4">
        <w:rPr>
          <w:rFonts w:ascii="Times New Roman" w:eastAsia="Calibri" w:hAnsi="Times New Roman" w:cs="Times New Roman"/>
          <w:color w:val="000000" w:themeColor="text1"/>
          <w:sz w:val="26"/>
          <w:szCs w:val="26"/>
          <w:lang w:eastAsia="ru-RU"/>
        </w:rPr>
        <w:t xml:space="preserve"> приняты </w:t>
      </w:r>
      <w:r w:rsidRPr="003C53D4">
        <w:rPr>
          <w:rFonts w:ascii="Times New Roman" w:eastAsia="Calibri" w:hAnsi="Times New Roman" w:cs="Times New Roman"/>
          <w:color w:val="000000" w:themeColor="text1"/>
          <w:sz w:val="26"/>
          <w:szCs w:val="26"/>
        </w:rPr>
        <w:t xml:space="preserve">на уровне расчетных показателей,  установленных частью 11 </w:t>
      </w:r>
      <w:hyperlink r:id="rId116" w:history="1">
        <w:r w:rsidRPr="003C53D4">
          <w:rPr>
            <w:rFonts w:ascii="Times New Roman" w:eastAsia="Calibri" w:hAnsi="Times New Roman" w:cs="Times New Roman"/>
            <w:bCs/>
            <w:color w:val="000000" w:themeColor="text1"/>
            <w:sz w:val="26"/>
            <w:szCs w:val="26"/>
          </w:rPr>
          <w:t>СП 34.13330.2012</w:t>
        </w:r>
      </w:hyperlink>
      <w:r w:rsidRPr="003C53D4">
        <w:rPr>
          <w:rFonts w:ascii="Times New Roman" w:eastAsia="Calibri" w:hAnsi="Times New Roman" w:cs="Times New Roman"/>
          <w:bCs/>
          <w:color w:val="000000" w:themeColor="text1"/>
          <w:sz w:val="26"/>
          <w:szCs w:val="26"/>
        </w:rPr>
        <w:t xml:space="preserve"> «Автомобильные дороги»</w:t>
      </w:r>
      <w:r w:rsidRPr="003C53D4">
        <w:rPr>
          <w:rFonts w:ascii="Times New Roman" w:eastAsia="Calibri" w:hAnsi="Times New Roman" w:cs="Times New Roman"/>
          <w:color w:val="000000" w:themeColor="text1"/>
          <w:sz w:val="26"/>
          <w:szCs w:val="26"/>
        </w:rPr>
        <w:t>.</w:t>
      </w:r>
    </w:p>
    <w:p w:rsidR="00BB21D3" w:rsidRPr="003C53D4" w:rsidRDefault="00BB21D3" w:rsidP="00BB21D3">
      <w:pPr>
        <w:spacing w:after="0" w:line="240" w:lineRule="auto"/>
        <w:ind w:firstLine="567"/>
        <w:contextualSpacing/>
        <w:jc w:val="both"/>
        <w:rPr>
          <w:rFonts w:ascii="Times New Roman" w:eastAsia="Calibri" w:hAnsi="Times New Roman" w:cs="Times New Roman"/>
          <w:color w:val="000000" w:themeColor="text1"/>
          <w:sz w:val="26"/>
          <w:szCs w:val="26"/>
        </w:rPr>
      </w:pPr>
    </w:p>
    <w:p w:rsidR="00BB21D3" w:rsidRPr="003C53D4" w:rsidRDefault="00EA6452" w:rsidP="00BB21D3">
      <w:pPr>
        <w:spacing w:after="0" w:line="240" w:lineRule="auto"/>
        <w:ind w:firstLine="567"/>
        <w:contextualSpacing/>
        <w:jc w:val="both"/>
        <w:rPr>
          <w:rFonts w:ascii="Times New Roman" w:eastAsia="Calibri" w:hAnsi="Times New Roman" w:cs="Times New Roman"/>
          <w:b/>
          <w:color w:val="000000" w:themeColor="text1"/>
          <w:sz w:val="26"/>
          <w:szCs w:val="26"/>
        </w:rPr>
      </w:pPr>
      <w:r w:rsidRPr="003C53D4">
        <w:rPr>
          <w:rFonts w:ascii="Times New Roman" w:eastAsia="Calibri" w:hAnsi="Times New Roman" w:cs="Times New Roman"/>
          <w:b/>
          <w:color w:val="000000" w:themeColor="text1"/>
          <w:sz w:val="26"/>
          <w:szCs w:val="26"/>
        </w:rPr>
        <w:t>7.</w:t>
      </w:r>
      <w:r w:rsidR="00386FA4" w:rsidRPr="003C53D4">
        <w:rPr>
          <w:rFonts w:ascii="Times New Roman" w:eastAsia="Calibri" w:hAnsi="Times New Roman" w:cs="Times New Roman"/>
          <w:b/>
          <w:color w:val="000000" w:themeColor="text1"/>
          <w:sz w:val="26"/>
          <w:szCs w:val="26"/>
        </w:rPr>
        <w:t>9</w:t>
      </w:r>
      <w:r w:rsidR="00BB21D3" w:rsidRPr="003C53D4">
        <w:rPr>
          <w:rFonts w:ascii="Times New Roman" w:eastAsia="Calibri" w:hAnsi="Times New Roman" w:cs="Times New Roman"/>
          <w:b/>
          <w:color w:val="000000" w:themeColor="text1"/>
          <w:sz w:val="26"/>
          <w:szCs w:val="26"/>
        </w:rPr>
        <w:t xml:space="preserve">. Обоснование расчетных показателей объектов парковки (парковочные места) </w:t>
      </w:r>
    </w:p>
    <w:p w:rsidR="000C5B70" w:rsidRPr="003C53D4" w:rsidRDefault="00EA6452" w:rsidP="004B3BEE">
      <w:pPr>
        <w:spacing w:after="0" w:line="240" w:lineRule="auto"/>
        <w:ind w:firstLine="680"/>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xml:space="preserve">Расчетные показатели </w:t>
      </w:r>
      <w:r w:rsidRPr="003C53D4">
        <w:rPr>
          <w:rFonts w:ascii="Times New Roman" w:eastAsia="Calibri" w:hAnsi="Times New Roman" w:cs="Times New Roman"/>
          <w:color w:val="000000" w:themeColor="text1"/>
          <w:sz w:val="26"/>
          <w:szCs w:val="26"/>
          <w:lang w:eastAsia="ru-RU"/>
        </w:rPr>
        <w:t xml:space="preserve">приняты </w:t>
      </w:r>
      <w:r w:rsidRPr="003C53D4">
        <w:rPr>
          <w:rFonts w:ascii="Times New Roman" w:eastAsia="Calibri" w:hAnsi="Times New Roman" w:cs="Times New Roman"/>
          <w:color w:val="000000" w:themeColor="text1"/>
          <w:sz w:val="26"/>
          <w:szCs w:val="26"/>
        </w:rPr>
        <w:t>на уровне расчетных показателей,</w:t>
      </w:r>
      <w:r w:rsidRPr="003C53D4">
        <w:rPr>
          <w:rFonts w:ascii="Times New Roman" w:eastAsia="Calibri" w:hAnsi="Times New Roman" w:cs="Times New Roman"/>
          <w:b/>
          <w:bCs/>
          <w:color w:val="000000" w:themeColor="text1"/>
          <w:sz w:val="26"/>
          <w:szCs w:val="26"/>
          <w:lang w:eastAsia="ru-RU"/>
        </w:rPr>
        <w:t xml:space="preserve"> </w:t>
      </w:r>
      <w:r w:rsidRPr="003C53D4">
        <w:rPr>
          <w:rFonts w:ascii="Times New Roman" w:eastAsia="Calibri" w:hAnsi="Times New Roman" w:cs="Times New Roman"/>
          <w:bCs/>
          <w:color w:val="000000" w:themeColor="text1"/>
          <w:sz w:val="26"/>
          <w:szCs w:val="26"/>
          <w:lang w:eastAsia="ru-RU"/>
        </w:rPr>
        <w:t>рекомендованных приложением К свода правил СП 42.13330.2011</w:t>
      </w:r>
      <w:r w:rsidRPr="003C53D4">
        <w:rPr>
          <w:rFonts w:ascii="Times New Roman" w:eastAsia="Calibri" w:hAnsi="Times New Roman" w:cs="Times New Roman"/>
          <w:color w:val="000000" w:themeColor="text1"/>
          <w:sz w:val="26"/>
          <w:szCs w:val="26"/>
          <w:lang w:eastAsia="ru-RU"/>
        </w:rPr>
        <w:t xml:space="preserve"> «Градостроительство. Планировка и застройка городских и сельских поселений» и таблицей 5 части 10 указанного свода правил, определяющей радиусы обслуживания населения учреждениями и предприятиями, размещенными в жилой застройке</w:t>
      </w:r>
      <w:r w:rsidR="00FE0233" w:rsidRPr="003C53D4">
        <w:rPr>
          <w:rFonts w:ascii="Times New Roman" w:eastAsia="Calibri" w:hAnsi="Times New Roman" w:cs="Times New Roman"/>
          <w:color w:val="000000" w:themeColor="text1"/>
          <w:sz w:val="26"/>
          <w:szCs w:val="26"/>
          <w:lang w:eastAsia="ru-RU"/>
        </w:rPr>
        <w:t>, а также Региональных нормативов градостроительного проектирования Пензенской области.</w:t>
      </w:r>
    </w:p>
    <w:p w:rsidR="000C5B70" w:rsidRPr="003C53D4" w:rsidRDefault="000C5B70" w:rsidP="000C5B70">
      <w:pPr>
        <w:spacing w:after="0" w:line="240" w:lineRule="auto"/>
        <w:ind w:firstLine="680"/>
        <w:contextualSpacing/>
        <w:jc w:val="center"/>
        <w:rPr>
          <w:rFonts w:ascii="Times New Roman" w:eastAsia="Calibri" w:hAnsi="Times New Roman" w:cs="Times New Roman"/>
          <w:color w:val="000000" w:themeColor="text1"/>
          <w:sz w:val="26"/>
          <w:szCs w:val="26"/>
        </w:rPr>
      </w:pPr>
    </w:p>
    <w:p w:rsidR="000C5B70" w:rsidRPr="003C53D4" w:rsidRDefault="000C5B70" w:rsidP="000C5B70">
      <w:pPr>
        <w:spacing w:after="0" w:line="240" w:lineRule="auto"/>
        <w:ind w:firstLine="680"/>
        <w:contextualSpacing/>
        <w:jc w:val="both"/>
        <w:rPr>
          <w:rFonts w:ascii="Times New Roman" w:eastAsia="Calibri" w:hAnsi="Times New Roman" w:cs="Times New Roman"/>
          <w:b/>
          <w:color w:val="000000" w:themeColor="text1"/>
          <w:sz w:val="26"/>
          <w:szCs w:val="26"/>
        </w:rPr>
      </w:pPr>
      <w:r w:rsidRPr="003C53D4">
        <w:rPr>
          <w:rFonts w:ascii="Times New Roman" w:eastAsia="Calibri" w:hAnsi="Times New Roman" w:cs="Times New Roman"/>
          <w:b/>
          <w:color w:val="000000" w:themeColor="text1"/>
          <w:sz w:val="26"/>
          <w:szCs w:val="26"/>
        </w:rPr>
        <w:t>8. Правила применения  расчетных показателей местных нормативов градостроительного проектирования города Кузнецка.</w:t>
      </w:r>
    </w:p>
    <w:p w:rsidR="000C5B70" w:rsidRPr="003C53D4" w:rsidRDefault="000C5B70" w:rsidP="000C5B70">
      <w:pPr>
        <w:spacing w:after="0" w:line="240" w:lineRule="auto"/>
        <w:ind w:firstLine="680"/>
        <w:contextualSpacing/>
        <w:jc w:val="both"/>
        <w:rPr>
          <w:rFonts w:ascii="Times New Roman" w:eastAsia="Calibri" w:hAnsi="Times New Roman" w:cs="Times New Roman"/>
          <w:color w:val="000000" w:themeColor="text1"/>
          <w:sz w:val="26"/>
          <w:szCs w:val="26"/>
          <w:u w:val="single"/>
        </w:rPr>
      </w:pPr>
    </w:p>
    <w:p w:rsidR="000C5B70" w:rsidRPr="003C53D4" w:rsidRDefault="000C5B70" w:rsidP="000C5B70">
      <w:pPr>
        <w:spacing w:after="0" w:line="240" w:lineRule="auto"/>
        <w:ind w:firstLine="680"/>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Установление совокупности расчетных показателей минимально допустимого уровня обеспеченности объектами местного  значения, установление минимально допустимого уровня обеспеченности объектами в местных  нормативах градостроительного проектирования производится для определения местоположения планируемых к размещению объектов в документах территориального планирования, зон планируемого размещения объектов местного  значения в документации по планировке территории в целях обеспечения благоприятных условий жизнедеятельности человека на территории в границах подготовки соответствующего проекта.</w:t>
      </w:r>
    </w:p>
    <w:p w:rsidR="000C5B70" w:rsidRPr="003C53D4" w:rsidRDefault="000C5B70" w:rsidP="000C5B70">
      <w:pPr>
        <w:spacing w:after="0" w:line="240" w:lineRule="auto"/>
        <w:ind w:firstLine="680"/>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xml:space="preserve">При определении местоположения планируемых к размещению тех или иных объектов местного значения в целях подготовки документации по планировке территории следует учитывать наличие на территории в границах проекта таких же объектов, их параметры (площадь, емкость, вместимость), нормативный уровень территориальной доступности как для существующих, так и для планируемых к размещению объектов. При определении границ зон планируемого размещения того или иного объекта следует учитывать параметры объекта местного значения  и нормы отвода земель для объекта таких параметров. </w:t>
      </w:r>
    </w:p>
    <w:p w:rsidR="000C5B70" w:rsidRPr="003C53D4" w:rsidRDefault="000C5B70" w:rsidP="000C5B70">
      <w:pPr>
        <w:spacing w:after="0" w:line="240" w:lineRule="auto"/>
        <w:ind w:firstLine="680"/>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Максимально допустимый уровень территориальной доступности того или иного объекта в целях градостроительного проектирования установлен настоящими нормативами. Параметры планируемого к размещению объекта следует определять исходя из минимально допустимого уровня обеспеченности объектами (ресурсами), установленного настоящими нормативами, площадью территории и параметрами (характеристиками) функциональных зон в границах максимально допустимого уровня территориальной доступности этого объекта.</w:t>
      </w:r>
    </w:p>
    <w:p w:rsidR="00B62098" w:rsidRPr="003C53D4" w:rsidRDefault="00B62098" w:rsidP="00B62098">
      <w:pPr>
        <w:spacing w:after="0" w:line="240" w:lineRule="auto"/>
        <w:ind w:firstLine="567"/>
        <w:contextualSpacing/>
        <w:jc w:val="both"/>
        <w:rPr>
          <w:rFonts w:ascii="Times New Roman" w:eastAsia="Calibri" w:hAnsi="Times New Roman" w:cs="Times New Roman"/>
          <w:color w:val="000000" w:themeColor="text1"/>
          <w:sz w:val="26"/>
          <w:szCs w:val="26"/>
        </w:rPr>
      </w:pPr>
    </w:p>
    <w:p w:rsidR="00BB21D3" w:rsidRDefault="000C5B70" w:rsidP="00BB21D3">
      <w:pPr>
        <w:autoSpaceDE w:val="0"/>
        <w:autoSpaceDN w:val="0"/>
        <w:adjustRightInd w:val="0"/>
        <w:spacing w:after="0" w:line="240" w:lineRule="auto"/>
        <w:jc w:val="center"/>
        <w:rPr>
          <w:rFonts w:ascii="Times New Roman" w:eastAsia="Calibri" w:hAnsi="Times New Roman" w:cs="Times New Roman"/>
          <w:b/>
          <w:bCs/>
          <w:color w:val="000000" w:themeColor="text1"/>
          <w:sz w:val="26"/>
          <w:szCs w:val="26"/>
          <w:lang w:eastAsia="ru-RU"/>
        </w:rPr>
      </w:pPr>
      <w:r w:rsidRPr="003C53D4">
        <w:rPr>
          <w:rFonts w:ascii="Times New Roman" w:eastAsia="Calibri" w:hAnsi="Times New Roman" w:cs="Times New Roman"/>
          <w:b/>
          <w:bCs/>
          <w:color w:val="000000" w:themeColor="text1"/>
          <w:sz w:val="26"/>
          <w:szCs w:val="26"/>
          <w:lang w:eastAsia="ru-RU"/>
        </w:rPr>
        <w:lastRenderedPageBreak/>
        <w:t>9</w:t>
      </w:r>
      <w:r w:rsidR="00BB21D3" w:rsidRPr="003C53D4">
        <w:rPr>
          <w:rFonts w:ascii="Times New Roman" w:eastAsia="Calibri" w:hAnsi="Times New Roman" w:cs="Times New Roman"/>
          <w:b/>
          <w:bCs/>
          <w:color w:val="000000" w:themeColor="text1"/>
          <w:sz w:val="26"/>
          <w:szCs w:val="26"/>
          <w:lang w:eastAsia="ru-RU"/>
        </w:rPr>
        <w:t>. О</w:t>
      </w:r>
      <w:r w:rsidR="00EA6452" w:rsidRPr="003C53D4">
        <w:rPr>
          <w:rFonts w:ascii="Times New Roman" w:eastAsia="Calibri" w:hAnsi="Times New Roman" w:cs="Times New Roman"/>
          <w:b/>
          <w:bCs/>
          <w:color w:val="000000" w:themeColor="text1"/>
          <w:sz w:val="26"/>
          <w:szCs w:val="26"/>
          <w:lang w:eastAsia="ru-RU"/>
        </w:rPr>
        <w:t>бласть применения расчетных показателей, содержащихся в местных нормативах градостроительного проектирования</w:t>
      </w:r>
    </w:p>
    <w:p w:rsidR="00357BE2" w:rsidRPr="003C53D4" w:rsidRDefault="00357BE2" w:rsidP="00BB21D3">
      <w:pPr>
        <w:autoSpaceDE w:val="0"/>
        <w:autoSpaceDN w:val="0"/>
        <w:adjustRightInd w:val="0"/>
        <w:spacing w:after="0" w:line="240" w:lineRule="auto"/>
        <w:jc w:val="center"/>
        <w:rPr>
          <w:rFonts w:ascii="Times New Roman" w:eastAsia="Calibri" w:hAnsi="Times New Roman" w:cs="Times New Roman"/>
          <w:b/>
          <w:bCs/>
          <w:color w:val="000000" w:themeColor="text1"/>
          <w:sz w:val="26"/>
          <w:szCs w:val="26"/>
          <w:lang w:eastAsia="ru-RU"/>
        </w:rPr>
      </w:pPr>
    </w:p>
    <w:p w:rsidR="00BB21D3" w:rsidRPr="003C53D4" w:rsidRDefault="00BB21D3" w:rsidP="00BB21D3">
      <w:pPr>
        <w:spacing w:after="0" w:line="240" w:lineRule="auto"/>
        <w:ind w:firstLine="680"/>
        <w:contextualSpacing/>
        <w:jc w:val="both"/>
        <w:rPr>
          <w:rFonts w:ascii="Times New Roman" w:eastAsia="Calibri" w:hAnsi="Times New Roman" w:cs="Times New Roman"/>
          <w:color w:val="000000" w:themeColor="text1"/>
          <w:sz w:val="26"/>
          <w:szCs w:val="26"/>
        </w:rPr>
      </w:pPr>
      <w:bookmarkStart w:id="349" w:name="_Toc395513018"/>
      <w:bookmarkStart w:id="350" w:name="_Toc395513019"/>
      <w:bookmarkEnd w:id="349"/>
      <w:bookmarkEnd w:id="350"/>
      <w:r w:rsidRPr="003C53D4">
        <w:rPr>
          <w:rFonts w:ascii="Times New Roman" w:eastAsia="Calibri" w:hAnsi="Times New Roman" w:cs="Times New Roman"/>
          <w:color w:val="000000" w:themeColor="text1"/>
          <w:sz w:val="26"/>
          <w:szCs w:val="26"/>
        </w:rPr>
        <w:t>Действие расчетных показателей местных нормативов градостроительного проектирования города Кузнецка  распространяется на всю территорию города Кузнецка. Местные нормативы градостроительного проектирования являются обязательными для применения всеми участниками деятельности, связанной с градостроительным проектированием, на территории города Кузнецка независимо от ведомственной подчиненности и форм собственности: государственными органами и органами местного самоуправления, юридическими и физическими лицами.</w:t>
      </w:r>
    </w:p>
    <w:p w:rsidR="00BB21D3" w:rsidRPr="003C53D4" w:rsidRDefault="00BB21D3" w:rsidP="00BB21D3">
      <w:pPr>
        <w:spacing w:after="0" w:line="240" w:lineRule="auto"/>
        <w:ind w:firstLine="680"/>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xml:space="preserve"> Расчетные показатели местных  нормативов градостроительного проектирования города Кузнецка применяются:</w:t>
      </w:r>
    </w:p>
    <w:p w:rsidR="00BB21D3" w:rsidRPr="003C53D4" w:rsidRDefault="00BB21D3" w:rsidP="00BB21D3">
      <w:pPr>
        <w:spacing w:after="0" w:line="240" w:lineRule="auto"/>
        <w:ind w:firstLine="680"/>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xml:space="preserve">- при подготовке, согласовании и утверждении документации по планировке территорий; </w:t>
      </w:r>
    </w:p>
    <w:p w:rsidR="00BB21D3" w:rsidRPr="003C53D4" w:rsidRDefault="00BB21D3" w:rsidP="00BB21D3">
      <w:pPr>
        <w:spacing w:after="0" w:line="240" w:lineRule="auto"/>
        <w:ind w:firstLine="680"/>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при проверке подготовленной документации по планировке территории на соответствие документам территориального планирования, правилам землепользования и застройки, требованиям технических регламентов,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
    <w:p w:rsidR="00BB21D3" w:rsidRPr="003C53D4" w:rsidRDefault="00BB21D3" w:rsidP="00BB21D3">
      <w:pPr>
        <w:spacing w:after="0" w:line="240" w:lineRule="auto"/>
        <w:ind w:firstLine="680"/>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при проведении публичных слушаний по проектам генеральных планов, проектам планировки территорий и проектам межевания территорий, подготовленным в составе документации по планировке территорий;</w:t>
      </w:r>
    </w:p>
    <w:p w:rsidR="00BB21D3" w:rsidRPr="003C53D4" w:rsidRDefault="00BB21D3" w:rsidP="00BB21D3">
      <w:pPr>
        <w:spacing w:after="0" w:line="240" w:lineRule="auto"/>
        <w:ind w:firstLine="680"/>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при осуществлении контроля соблюдения участниками градостроительной деятельности законодательства о градостроительной деятельности</w:t>
      </w:r>
      <w:r w:rsidR="00C642F3" w:rsidRPr="003C53D4">
        <w:rPr>
          <w:rFonts w:ascii="Times New Roman" w:eastAsia="Calibri" w:hAnsi="Times New Roman" w:cs="Times New Roman"/>
          <w:color w:val="000000" w:themeColor="text1"/>
          <w:sz w:val="26"/>
          <w:szCs w:val="26"/>
        </w:rPr>
        <w:t>;</w:t>
      </w:r>
    </w:p>
    <w:p w:rsidR="00BB21D3" w:rsidRPr="003C53D4" w:rsidRDefault="00C642F3" w:rsidP="00BB21D3">
      <w:pPr>
        <w:spacing w:after="0" w:line="240" w:lineRule="auto"/>
        <w:ind w:firstLine="680"/>
        <w:contextualSpacing/>
        <w:jc w:val="both"/>
        <w:rPr>
          <w:rFonts w:ascii="Times New Roman" w:eastAsia="Calibri" w:hAnsi="Times New Roman" w:cs="Times New Roman"/>
          <w:color w:val="000000" w:themeColor="text1"/>
          <w:sz w:val="26"/>
          <w:szCs w:val="26"/>
        </w:rPr>
      </w:pPr>
      <w:r w:rsidRPr="003C53D4">
        <w:rPr>
          <w:rFonts w:ascii="Times New Roman" w:eastAsia="Calibri" w:hAnsi="Times New Roman" w:cs="Times New Roman"/>
          <w:color w:val="000000" w:themeColor="text1"/>
          <w:sz w:val="26"/>
          <w:szCs w:val="26"/>
        </w:rPr>
        <w:t xml:space="preserve">- </w:t>
      </w:r>
      <w:r w:rsidR="00BB21D3" w:rsidRPr="003C53D4">
        <w:rPr>
          <w:rFonts w:ascii="Times New Roman" w:eastAsia="Calibri" w:hAnsi="Times New Roman" w:cs="Times New Roman"/>
          <w:color w:val="000000" w:themeColor="text1"/>
          <w:sz w:val="26"/>
          <w:szCs w:val="26"/>
        </w:rPr>
        <w:t>при осуществлении контроля соблюдения законодательства о градостроительной деятельности.</w:t>
      </w:r>
    </w:p>
    <w:p w:rsidR="000C5B70" w:rsidRPr="003C53D4" w:rsidRDefault="000C5B70" w:rsidP="00AD609C">
      <w:pPr>
        <w:widowControl w:val="0"/>
        <w:spacing w:after="0" w:line="260" w:lineRule="auto"/>
        <w:ind w:firstLine="220"/>
        <w:jc w:val="right"/>
        <w:rPr>
          <w:rFonts w:ascii="Times New Roman" w:eastAsia="Times New Roman" w:hAnsi="Times New Roman" w:cs="Times New Roman"/>
          <w:bCs/>
          <w:color w:val="000000" w:themeColor="text1"/>
          <w:sz w:val="24"/>
          <w:szCs w:val="24"/>
          <w:lang w:eastAsia="ru-RU"/>
        </w:rPr>
      </w:pPr>
    </w:p>
    <w:p w:rsidR="001117F5" w:rsidRPr="003C53D4" w:rsidRDefault="001117F5" w:rsidP="001117F5">
      <w:pPr>
        <w:widowControl w:val="0"/>
        <w:autoSpaceDE w:val="0"/>
        <w:spacing w:after="0" w:line="260" w:lineRule="auto"/>
        <w:ind w:firstLine="540"/>
        <w:jc w:val="center"/>
        <w:rPr>
          <w:rFonts w:ascii="Times New Roman" w:eastAsia="Times New Roman" w:hAnsi="Times New Roman" w:cs="Times New Roman"/>
          <w:b/>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10. Требования к размещению нестационарных торговых объектов</w:t>
      </w:r>
    </w:p>
    <w:p w:rsidR="001117F5" w:rsidRPr="003C53D4" w:rsidRDefault="001117F5" w:rsidP="001117F5">
      <w:pPr>
        <w:widowControl w:val="0"/>
        <w:spacing w:before="240" w:after="0" w:line="260" w:lineRule="auto"/>
        <w:ind w:firstLine="54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1. Размещение нестационарных торговых объектов  осуществляется согласно Схеме размещения нестационарных торговых объектов на территории города Кузнецка, утверждаемой Постановлением администрации города Кузнецка.</w:t>
      </w:r>
    </w:p>
    <w:p w:rsidR="001117F5" w:rsidRPr="003C53D4" w:rsidRDefault="001117F5" w:rsidP="001117F5">
      <w:pPr>
        <w:widowControl w:val="0"/>
        <w:spacing w:after="0" w:line="260" w:lineRule="auto"/>
        <w:ind w:firstLine="54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2. Запрещается возводить к нестационарным торговым объектам, в том числе к палаткам, киоскам различного рода пристройки, козырьки, навесы, не предусмотренные проектами (паспортами).</w:t>
      </w:r>
    </w:p>
    <w:p w:rsidR="001117F5" w:rsidRPr="003C53D4" w:rsidRDefault="001117F5" w:rsidP="001117F5">
      <w:pPr>
        <w:widowControl w:val="0"/>
        <w:spacing w:after="0" w:line="260" w:lineRule="auto"/>
        <w:ind w:firstLine="54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3. Не допускается  размещение нестационарных торговых объектов в следующих местах:</w:t>
      </w:r>
    </w:p>
    <w:p w:rsidR="001117F5" w:rsidRPr="003C53D4" w:rsidRDefault="001117F5" w:rsidP="001117F5">
      <w:pPr>
        <w:widowControl w:val="0"/>
        <w:spacing w:after="0" w:line="260" w:lineRule="auto"/>
        <w:ind w:firstLine="54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 на остановочных пунктах городского наземного пассажирского транспорта (за исключением киосков, входящих в состав торгово-остановочного павильона);</w:t>
      </w:r>
    </w:p>
    <w:p w:rsidR="001117F5" w:rsidRPr="003C53D4" w:rsidRDefault="001117F5" w:rsidP="001117F5">
      <w:pPr>
        <w:widowControl w:val="0"/>
        <w:spacing w:after="0" w:line="260" w:lineRule="auto"/>
        <w:ind w:firstLine="54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 xml:space="preserve">-  в арках зданий, на газонах, цветниках, площадках (детских, спортивных, </w:t>
      </w:r>
      <w:r w:rsidRPr="003C53D4">
        <w:rPr>
          <w:rFonts w:ascii="Times New Roman" w:eastAsia="Times New Roman" w:hAnsi="Times New Roman" w:cs="Times New Roman"/>
          <w:bCs/>
          <w:color w:val="000000" w:themeColor="text1"/>
          <w:sz w:val="26"/>
          <w:szCs w:val="26"/>
          <w:lang w:eastAsia="ru-RU"/>
        </w:rPr>
        <w:lastRenderedPageBreak/>
        <w:t>для отдыха), тротуарах (где затрудняется движение пешеходов и транспорта, а также усложняется проведение механизированной уборки);</w:t>
      </w:r>
    </w:p>
    <w:p w:rsidR="001117F5" w:rsidRPr="003C53D4" w:rsidRDefault="001117F5" w:rsidP="001117F5">
      <w:pPr>
        <w:widowControl w:val="0"/>
        <w:spacing w:after="0" w:line="260" w:lineRule="auto"/>
        <w:ind w:firstLine="54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 xml:space="preserve">-  ближе 10 метров от окон зданий и витрин стационарных торговых объектов; </w:t>
      </w:r>
    </w:p>
    <w:p w:rsidR="001117F5" w:rsidRPr="003C53D4" w:rsidRDefault="001117F5" w:rsidP="001117F5">
      <w:pPr>
        <w:widowControl w:val="0"/>
        <w:spacing w:after="0" w:line="260" w:lineRule="auto"/>
        <w:ind w:firstLine="54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 у стационарных предприятий торговли, за исключением лотков по реализации мороженого, прохладительных напитков и кваса (не более трех) и летних кафе;</w:t>
      </w:r>
    </w:p>
    <w:p w:rsidR="001117F5" w:rsidRPr="003C53D4" w:rsidRDefault="001117F5" w:rsidP="001117F5">
      <w:pPr>
        <w:widowControl w:val="0"/>
        <w:spacing w:after="0" w:line="260" w:lineRule="auto"/>
        <w:ind w:firstLine="54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  в охранной зоне инженерных сетей, под железнодорожными путепроводами и автомобильными эстакадами, а также в охранной зоне от входов и выходов в подземные пешеходные переходы.</w:t>
      </w:r>
    </w:p>
    <w:p w:rsidR="001117F5" w:rsidRPr="003C53D4" w:rsidRDefault="001117F5" w:rsidP="001117F5">
      <w:pPr>
        <w:widowControl w:val="0"/>
        <w:spacing w:after="0" w:line="260" w:lineRule="auto"/>
        <w:ind w:firstLine="54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 xml:space="preserve">4. В случаях размещения нестационарных объектов в пределах красных линий улиц и дорог их размещение возможно только на замощенной (асфальтированной) площадке в границах тротуара и при условии свободной ширины прохода по тротуару (в том числе при наличии опор освещения и других опор, стволов деревьев) по основному ходу движения пешеходов не менее </w:t>
      </w:r>
      <w:smartTag w:uri="urn:schemas-microsoft-com:office:smarttags" w:element="metricconverter">
        <w:smartTagPr>
          <w:attr w:name="ProductID" w:val="3 метров"/>
        </w:smartTagPr>
        <w:r w:rsidRPr="003C53D4">
          <w:rPr>
            <w:rFonts w:ascii="Times New Roman" w:eastAsia="Times New Roman" w:hAnsi="Times New Roman" w:cs="Times New Roman"/>
            <w:bCs/>
            <w:color w:val="000000" w:themeColor="text1"/>
            <w:sz w:val="26"/>
            <w:szCs w:val="26"/>
            <w:lang w:eastAsia="ru-RU"/>
          </w:rPr>
          <w:t>3 метров</w:t>
        </w:r>
      </w:smartTag>
      <w:r w:rsidRPr="003C53D4">
        <w:rPr>
          <w:rFonts w:ascii="Times New Roman" w:eastAsia="Times New Roman" w:hAnsi="Times New Roman" w:cs="Times New Roman"/>
          <w:bCs/>
          <w:color w:val="000000" w:themeColor="text1"/>
          <w:sz w:val="26"/>
          <w:szCs w:val="26"/>
          <w:lang w:eastAsia="ru-RU"/>
        </w:rPr>
        <w:t xml:space="preserve">, а в поперечном направлении и от крайнего элемента объекта до края проезжей части не менее </w:t>
      </w:r>
      <w:smartTag w:uri="urn:schemas-microsoft-com:office:smarttags" w:element="metricconverter">
        <w:smartTagPr>
          <w:attr w:name="ProductID" w:val="1,5 метров"/>
        </w:smartTagPr>
        <w:r w:rsidRPr="003C53D4">
          <w:rPr>
            <w:rFonts w:ascii="Times New Roman" w:eastAsia="Times New Roman" w:hAnsi="Times New Roman" w:cs="Times New Roman"/>
            <w:bCs/>
            <w:color w:val="000000" w:themeColor="text1"/>
            <w:sz w:val="26"/>
            <w:szCs w:val="26"/>
            <w:lang w:eastAsia="ru-RU"/>
          </w:rPr>
          <w:t>1,5 метров</w:t>
        </w:r>
      </w:smartTag>
      <w:r w:rsidRPr="003C53D4">
        <w:rPr>
          <w:rFonts w:ascii="Times New Roman" w:eastAsia="Times New Roman" w:hAnsi="Times New Roman" w:cs="Times New Roman"/>
          <w:bCs/>
          <w:color w:val="000000" w:themeColor="text1"/>
          <w:sz w:val="26"/>
          <w:szCs w:val="26"/>
          <w:lang w:eastAsia="ru-RU"/>
        </w:rPr>
        <w:t>.</w:t>
      </w:r>
    </w:p>
    <w:p w:rsidR="001117F5" w:rsidRPr="003C53D4" w:rsidRDefault="001117F5" w:rsidP="001117F5">
      <w:pPr>
        <w:widowControl w:val="0"/>
        <w:spacing w:after="0" w:line="260" w:lineRule="auto"/>
        <w:ind w:firstLine="54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5. Размещение нестационарных торговых объектов на территории города Кузнецка должно отвечать санитарным, противопожарным, экологическим, эстетическим и другим нормам и правилам, условиям приема и реализации товаров, а также обеспечивать условия труда и правила личной гигиены работников.</w:t>
      </w:r>
    </w:p>
    <w:p w:rsidR="001117F5" w:rsidRPr="003C53D4" w:rsidRDefault="001117F5" w:rsidP="001117F5">
      <w:pPr>
        <w:widowControl w:val="0"/>
        <w:spacing w:after="0" w:line="260" w:lineRule="auto"/>
        <w:ind w:firstLine="54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6.  Каждый нестационарный торговый объект должен иметь проект (паспорт), содержащий  вид нестационарного торгового объекта, местоположение и размер площади места размещения нестационарного торгового объекта, его специализацию, период размещения.</w:t>
      </w:r>
    </w:p>
    <w:p w:rsidR="000C5B70" w:rsidRPr="003C53D4" w:rsidRDefault="000C5B70" w:rsidP="00AD609C">
      <w:pPr>
        <w:widowControl w:val="0"/>
        <w:spacing w:after="0" w:line="260" w:lineRule="auto"/>
        <w:ind w:firstLine="220"/>
        <w:jc w:val="right"/>
        <w:rPr>
          <w:rFonts w:ascii="Times New Roman" w:eastAsia="Times New Roman" w:hAnsi="Times New Roman" w:cs="Times New Roman"/>
          <w:bCs/>
          <w:color w:val="000000" w:themeColor="text1"/>
          <w:sz w:val="24"/>
          <w:szCs w:val="24"/>
          <w:lang w:eastAsia="ru-RU"/>
        </w:rPr>
      </w:pPr>
    </w:p>
    <w:p w:rsidR="000C5B70" w:rsidRPr="003C53D4" w:rsidRDefault="000C5B70" w:rsidP="00AD609C">
      <w:pPr>
        <w:widowControl w:val="0"/>
        <w:spacing w:after="0" w:line="260" w:lineRule="auto"/>
        <w:ind w:firstLine="220"/>
        <w:jc w:val="right"/>
        <w:rPr>
          <w:rFonts w:ascii="Times New Roman" w:eastAsia="Times New Roman" w:hAnsi="Times New Roman" w:cs="Times New Roman"/>
          <w:bCs/>
          <w:color w:val="000000" w:themeColor="text1"/>
          <w:sz w:val="24"/>
          <w:szCs w:val="24"/>
          <w:lang w:eastAsia="ru-RU"/>
        </w:rPr>
      </w:pPr>
    </w:p>
    <w:p w:rsidR="000C5B70" w:rsidRPr="003C53D4" w:rsidRDefault="000C5B70" w:rsidP="00AD609C">
      <w:pPr>
        <w:widowControl w:val="0"/>
        <w:spacing w:after="0" w:line="260" w:lineRule="auto"/>
        <w:ind w:firstLine="220"/>
        <w:jc w:val="right"/>
        <w:rPr>
          <w:rFonts w:ascii="Times New Roman" w:eastAsia="Times New Roman" w:hAnsi="Times New Roman" w:cs="Times New Roman"/>
          <w:bCs/>
          <w:color w:val="000000" w:themeColor="text1"/>
          <w:sz w:val="24"/>
          <w:szCs w:val="24"/>
          <w:lang w:eastAsia="ru-RU"/>
        </w:rPr>
      </w:pPr>
    </w:p>
    <w:p w:rsidR="000C5B70" w:rsidRPr="003C53D4" w:rsidRDefault="000C5B70" w:rsidP="00AD609C">
      <w:pPr>
        <w:widowControl w:val="0"/>
        <w:spacing w:after="0" w:line="260" w:lineRule="auto"/>
        <w:ind w:firstLine="220"/>
        <w:jc w:val="right"/>
        <w:rPr>
          <w:rFonts w:ascii="Times New Roman" w:eastAsia="Times New Roman" w:hAnsi="Times New Roman" w:cs="Times New Roman"/>
          <w:bCs/>
          <w:color w:val="000000" w:themeColor="text1"/>
          <w:sz w:val="24"/>
          <w:szCs w:val="24"/>
          <w:lang w:eastAsia="ru-RU"/>
        </w:rPr>
      </w:pPr>
    </w:p>
    <w:p w:rsidR="00627581" w:rsidRDefault="00627581" w:rsidP="00CA2019">
      <w:pPr>
        <w:widowControl w:val="0"/>
        <w:spacing w:after="0" w:line="260" w:lineRule="auto"/>
        <w:rPr>
          <w:rFonts w:ascii="Times New Roman" w:eastAsia="Times New Roman" w:hAnsi="Times New Roman" w:cs="Times New Roman"/>
          <w:bCs/>
          <w:color w:val="000000" w:themeColor="text1"/>
          <w:sz w:val="24"/>
          <w:szCs w:val="24"/>
          <w:lang w:eastAsia="ru-RU"/>
        </w:rPr>
      </w:pPr>
    </w:p>
    <w:p w:rsidR="00CA2019" w:rsidRDefault="00CA2019" w:rsidP="00CA2019">
      <w:pPr>
        <w:widowControl w:val="0"/>
        <w:spacing w:after="0" w:line="260" w:lineRule="auto"/>
        <w:rPr>
          <w:rFonts w:ascii="Times New Roman" w:eastAsia="Times New Roman" w:hAnsi="Times New Roman" w:cs="Times New Roman"/>
          <w:bCs/>
          <w:color w:val="000000" w:themeColor="text1"/>
          <w:sz w:val="24"/>
          <w:szCs w:val="24"/>
          <w:lang w:eastAsia="ru-RU"/>
        </w:rPr>
      </w:pPr>
    </w:p>
    <w:p w:rsidR="00CA2019" w:rsidRDefault="00CA2019" w:rsidP="00CA2019">
      <w:pPr>
        <w:widowControl w:val="0"/>
        <w:spacing w:after="0" w:line="260" w:lineRule="auto"/>
        <w:rPr>
          <w:rFonts w:ascii="Times New Roman" w:eastAsia="Times New Roman" w:hAnsi="Times New Roman" w:cs="Times New Roman"/>
          <w:bCs/>
          <w:color w:val="000000" w:themeColor="text1"/>
          <w:sz w:val="24"/>
          <w:szCs w:val="24"/>
          <w:lang w:eastAsia="ru-RU"/>
        </w:rPr>
      </w:pPr>
    </w:p>
    <w:p w:rsidR="00CA2019" w:rsidRDefault="00CA2019" w:rsidP="00CA2019">
      <w:pPr>
        <w:widowControl w:val="0"/>
        <w:spacing w:after="0" w:line="260" w:lineRule="auto"/>
        <w:rPr>
          <w:rFonts w:ascii="Times New Roman" w:eastAsia="Times New Roman" w:hAnsi="Times New Roman" w:cs="Times New Roman"/>
          <w:bCs/>
          <w:color w:val="000000" w:themeColor="text1"/>
          <w:sz w:val="24"/>
          <w:szCs w:val="24"/>
          <w:lang w:eastAsia="ru-RU"/>
        </w:rPr>
      </w:pPr>
    </w:p>
    <w:p w:rsidR="00CA2019" w:rsidRDefault="00CA2019" w:rsidP="00CA2019">
      <w:pPr>
        <w:widowControl w:val="0"/>
        <w:spacing w:after="0" w:line="260" w:lineRule="auto"/>
        <w:rPr>
          <w:rFonts w:ascii="Times New Roman" w:eastAsia="Times New Roman" w:hAnsi="Times New Roman" w:cs="Times New Roman"/>
          <w:bCs/>
          <w:color w:val="000000" w:themeColor="text1"/>
          <w:sz w:val="24"/>
          <w:szCs w:val="24"/>
          <w:lang w:eastAsia="ru-RU"/>
        </w:rPr>
      </w:pPr>
    </w:p>
    <w:p w:rsidR="00CA2019" w:rsidRDefault="00CA2019" w:rsidP="00CA2019">
      <w:pPr>
        <w:widowControl w:val="0"/>
        <w:spacing w:after="0" w:line="260" w:lineRule="auto"/>
        <w:rPr>
          <w:rFonts w:ascii="Times New Roman" w:eastAsia="Times New Roman" w:hAnsi="Times New Roman" w:cs="Times New Roman"/>
          <w:bCs/>
          <w:color w:val="000000" w:themeColor="text1"/>
          <w:sz w:val="24"/>
          <w:szCs w:val="24"/>
          <w:lang w:eastAsia="ru-RU"/>
        </w:rPr>
      </w:pPr>
    </w:p>
    <w:p w:rsidR="00CA2019" w:rsidRDefault="00CA2019" w:rsidP="00CA2019">
      <w:pPr>
        <w:widowControl w:val="0"/>
        <w:spacing w:after="0" w:line="260" w:lineRule="auto"/>
        <w:rPr>
          <w:rFonts w:ascii="Times New Roman" w:eastAsia="Times New Roman" w:hAnsi="Times New Roman" w:cs="Times New Roman"/>
          <w:bCs/>
          <w:color w:val="000000" w:themeColor="text1"/>
          <w:sz w:val="24"/>
          <w:szCs w:val="24"/>
          <w:lang w:eastAsia="ru-RU"/>
        </w:rPr>
      </w:pPr>
    </w:p>
    <w:p w:rsidR="00CA2019" w:rsidRDefault="00CA2019" w:rsidP="00CA2019">
      <w:pPr>
        <w:widowControl w:val="0"/>
        <w:spacing w:after="0" w:line="260" w:lineRule="auto"/>
        <w:rPr>
          <w:rFonts w:ascii="Times New Roman" w:eastAsia="Times New Roman" w:hAnsi="Times New Roman" w:cs="Times New Roman"/>
          <w:bCs/>
          <w:color w:val="000000" w:themeColor="text1"/>
          <w:sz w:val="24"/>
          <w:szCs w:val="24"/>
          <w:lang w:eastAsia="ru-RU"/>
        </w:rPr>
      </w:pPr>
    </w:p>
    <w:p w:rsidR="00CA2019" w:rsidRDefault="00CA2019" w:rsidP="00CA2019">
      <w:pPr>
        <w:widowControl w:val="0"/>
        <w:spacing w:after="0" w:line="260" w:lineRule="auto"/>
        <w:rPr>
          <w:rFonts w:ascii="Times New Roman" w:eastAsia="Times New Roman" w:hAnsi="Times New Roman" w:cs="Times New Roman"/>
          <w:bCs/>
          <w:color w:val="000000" w:themeColor="text1"/>
          <w:sz w:val="24"/>
          <w:szCs w:val="24"/>
          <w:lang w:eastAsia="ru-RU"/>
        </w:rPr>
      </w:pPr>
    </w:p>
    <w:p w:rsidR="00CA2019" w:rsidRDefault="00CA2019" w:rsidP="00CA2019">
      <w:pPr>
        <w:widowControl w:val="0"/>
        <w:spacing w:after="0" w:line="260" w:lineRule="auto"/>
        <w:rPr>
          <w:rFonts w:ascii="Times New Roman" w:eastAsia="Times New Roman" w:hAnsi="Times New Roman" w:cs="Times New Roman"/>
          <w:bCs/>
          <w:color w:val="000000" w:themeColor="text1"/>
          <w:sz w:val="24"/>
          <w:szCs w:val="24"/>
          <w:lang w:eastAsia="ru-RU"/>
        </w:rPr>
      </w:pPr>
    </w:p>
    <w:p w:rsidR="00CA2019" w:rsidRDefault="00CA2019" w:rsidP="00CA2019">
      <w:pPr>
        <w:widowControl w:val="0"/>
        <w:spacing w:after="0" w:line="260" w:lineRule="auto"/>
        <w:rPr>
          <w:rFonts w:ascii="Times New Roman" w:eastAsia="Times New Roman" w:hAnsi="Times New Roman" w:cs="Times New Roman"/>
          <w:bCs/>
          <w:color w:val="000000" w:themeColor="text1"/>
          <w:sz w:val="24"/>
          <w:szCs w:val="24"/>
          <w:lang w:eastAsia="ru-RU"/>
        </w:rPr>
      </w:pPr>
    </w:p>
    <w:p w:rsidR="00CA2019" w:rsidRDefault="00CA2019" w:rsidP="00CA2019">
      <w:pPr>
        <w:widowControl w:val="0"/>
        <w:spacing w:after="0" w:line="260" w:lineRule="auto"/>
        <w:rPr>
          <w:rFonts w:ascii="Times New Roman" w:eastAsia="Times New Roman" w:hAnsi="Times New Roman" w:cs="Times New Roman"/>
          <w:bCs/>
          <w:color w:val="000000" w:themeColor="text1"/>
          <w:sz w:val="24"/>
          <w:szCs w:val="24"/>
          <w:lang w:eastAsia="ru-RU"/>
        </w:rPr>
      </w:pPr>
    </w:p>
    <w:p w:rsidR="00CA2019" w:rsidRDefault="00CA2019" w:rsidP="00CA2019">
      <w:pPr>
        <w:widowControl w:val="0"/>
        <w:spacing w:after="0" w:line="260" w:lineRule="auto"/>
        <w:rPr>
          <w:rFonts w:ascii="Times New Roman" w:eastAsia="Times New Roman" w:hAnsi="Times New Roman" w:cs="Times New Roman"/>
          <w:bCs/>
          <w:color w:val="000000" w:themeColor="text1"/>
          <w:sz w:val="24"/>
          <w:szCs w:val="24"/>
          <w:lang w:eastAsia="ru-RU"/>
        </w:rPr>
      </w:pPr>
    </w:p>
    <w:p w:rsidR="00CA2019" w:rsidRDefault="00CA2019" w:rsidP="00CA2019">
      <w:pPr>
        <w:widowControl w:val="0"/>
        <w:spacing w:after="0" w:line="260" w:lineRule="auto"/>
        <w:rPr>
          <w:rFonts w:ascii="Times New Roman" w:eastAsia="Times New Roman" w:hAnsi="Times New Roman" w:cs="Times New Roman"/>
          <w:bCs/>
          <w:color w:val="000000" w:themeColor="text1"/>
          <w:sz w:val="24"/>
          <w:szCs w:val="24"/>
          <w:lang w:eastAsia="ru-RU"/>
        </w:rPr>
      </w:pPr>
    </w:p>
    <w:p w:rsidR="00CA2019" w:rsidRDefault="00CA2019" w:rsidP="00CA2019">
      <w:pPr>
        <w:widowControl w:val="0"/>
        <w:spacing w:after="0" w:line="260" w:lineRule="auto"/>
        <w:rPr>
          <w:rFonts w:ascii="Times New Roman" w:eastAsia="Times New Roman" w:hAnsi="Times New Roman" w:cs="Times New Roman"/>
          <w:bCs/>
          <w:color w:val="000000" w:themeColor="text1"/>
          <w:sz w:val="24"/>
          <w:szCs w:val="24"/>
          <w:lang w:eastAsia="ru-RU"/>
        </w:rPr>
      </w:pPr>
    </w:p>
    <w:p w:rsidR="00627581" w:rsidRPr="003C53D4" w:rsidRDefault="00627581" w:rsidP="00AD609C">
      <w:pPr>
        <w:widowControl w:val="0"/>
        <w:spacing w:after="0" w:line="260" w:lineRule="auto"/>
        <w:ind w:firstLine="220"/>
        <w:jc w:val="right"/>
        <w:rPr>
          <w:rFonts w:ascii="Times New Roman" w:eastAsia="Times New Roman" w:hAnsi="Times New Roman" w:cs="Times New Roman"/>
          <w:bCs/>
          <w:color w:val="000000" w:themeColor="text1"/>
          <w:sz w:val="24"/>
          <w:szCs w:val="24"/>
          <w:lang w:eastAsia="ru-RU"/>
        </w:rPr>
      </w:pPr>
    </w:p>
    <w:p w:rsidR="00AD609C" w:rsidRPr="00CA2019" w:rsidRDefault="00AD609C" w:rsidP="00AD609C">
      <w:pPr>
        <w:widowControl w:val="0"/>
        <w:spacing w:after="0" w:line="260" w:lineRule="auto"/>
        <w:ind w:firstLine="220"/>
        <w:jc w:val="right"/>
        <w:rPr>
          <w:rFonts w:ascii="Times New Roman" w:eastAsia="Times New Roman" w:hAnsi="Times New Roman" w:cs="Times New Roman"/>
          <w:bCs/>
          <w:color w:val="000000" w:themeColor="text1"/>
          <w:sz w:val="18"/>
          <w:szCs w:val="18"/>
          <w:lang w:eastAsia="ru-RU"/>
        </w:rPr>
      </w:pPr>
      <w:r w:rsidRPr="00CA2019">
        <w:rPr>
          <w:rFonts w:ascii="Times New Roman" w:eastAsia="Times New Roman" w:hAnsi="Times New Roman" w:cs="Times New Roman"/>
          <w:bCs/>
          <w:color w:val="000000" w:themeColor="text1"/>
          <w:sz w:val="18"/>
          <w:szCs w:val="18"/>
          <w:lang w:eastAsia="ru-RU"/>
        </w:rPr>
        <w:lastRenderedPageBreak/>
        <w:t>Приложение 1</w:t>
      </w:r>
    </w:p>
    <w:p w:rsidR="00AD609C" w:rsidRPr="003C53D4" w:rsidRDefault="00AD609C" w:rsidP="00AD609C">
      <w:pPr>
        <w:widowControl w:val="0"/>
        <w:spacing w:after="0" w:line="260" w:lineRule="auto"/>
        <w:ind w:firstLine="220"/>
        <w:jc w:val="center"/>
        <w:rPr>
          <w:rFonts w:ascii="Times New Roman" w:eastAsia="Times New Roman" w:hAnsi="Times New Roman" w:cs="Times New Roman"/>
          <w:b/>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ТЕРМИНЫ И ОПРЕДЕЛЕНИЯ</w:t>
      </w:r>
    </w:p>
    <w:p w:rsidR="00AD609C" w:rsidRPr="003C53D4" w:rsidRDefault="00AD609C" w:rsidP="00AD609C">
      <w:pPr>
        <w:widowControl w:val="0"/>
        <w:spacing w:before="240" w:after="0" w:line="240" w:lineRule="auto"/>
        <w:ind w:firstLine="709"/>
        <w:jc w:val="both"/>
        <w:rPr>
          <w:rFonts w:ascii="Times New Roman" w:eastAsia="Times New Roman" w:hAnsi="Times New Roman" w:cs="Times New Roman"/>
          <w:b/>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Автомобильная дорога</w:t>
      </w:r>
      <w:r w:rsidRPr="003C53D4">
        <w:rPr>
          <w:rFonts w:ascii="Times New Roman" w:eastAsia="Times New Roman" w:hAnsi="Times New Roman" w:cs="Times New Roman"/>
          <w:color w:val="000000" w:themeColor="text1"/>
          <w:sz w:val="26"/>
          <w:szCs w:val="26"/>
          <w:lang w:eastAsia="ru-RU"/>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Автостоянка (стоянка для автомобилей)</w:t>
      </w:r>
      <w:r w:rsidRPr="003C53D4">
        <w:rPr>
          <w:rFonts w:ascii="Times New Roman" w:eastAsia="Times New Roman" w:hAnsi="Times New Roman" w:cs="Times New Roman"/>
          <w:bCs/>
          <w:color w:val="000000" w:themeColor="text1"/>
          <w:sz w:val="26"/>
          <w:szCs w:val="26"/>
          <w:lang w:eastAsia="ru-RU"/>
        </w:rPr>
        <w:t xml:space="preserve"> - </w:t>
      </w:r>
      <w:r w:rsidRPr="003C53D4">
        <w:rPr>
          <w:rFonts w:ascii="Times New Roman" w:eastAsia="Times New Roman" w:hAnsi="Times New Roman" w:cs="Times New Roman"/>
          <w:color w:val="000000" w:themeColor="text1"/>
          <w:sz w:val="26"/>
          <w:szCs w:val="26"/>
          <w:lang w:eastAsia="ru-RU"/>
        </w:rPr>
        <w:t xml:space="preserve">здание, сооружение (часть здания, сооружения) или специальная открытая площадка, предназначенные только для хранения (стоянки) легковых автомобилей и других </w:t>
      </w:r>
      <w:proofErr w:type="spellStart"/>
      <w:r w:rsidRPr="003C53D4">
        <w:rPr>
          <w:rFonts w:ascii="Times New Roman" w:eastAsia="Times New Roman" w:hAnsi="Times New Roman" w:cs="Times New Roman"/>
          <w:color w:val="000000" w:themeColor="text1"/>
          <w:sz w:val="26"/>
          <w:szCs w:val="26"/>
          <w:lang w:eastAsia="ru-RU"/>
        </w:rPr>
        <w:t>мототранспортных</w:t>
      </w:r>
      <w:proofErr w:type="spellEnd"/>
      <w:r w:rsidRPr="003C53D4">
        <w:rPr>
          <w:rFonts w:ascii="Times New Roman" w:eastAsia="Times New Roman" w:hAnsi="Times New Roman" w:cs="Times New Roman"/>
          <w:color w:val="000000" w:themeColor="text1"/>
          <w:sz w:val="26"/>
          <w:szCs w:val="26"/>
          <w:lang w:eastAsia="ru-RU"/>
        </w:rPr>
        <w:t xml:space="preserve"> средств. </w:t>
      </w:r>
    </w:p>
    <w:p w:rsidR="00AD609C" w:rsidRPr="003C53D4" w:rsidRDefault="00AD609C" w:rsidP="00AD609C">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Автостоянка гостевая</w:t>
      </w:r>
      <w:r w:rsidRPr="003C53D4">
        <w:rPr>
          <w:rFonts w:ascii="Times New Roman" w:eastAsia="Times New Roman" w:hAnsi="Times New Roman" w:cs="Times New Roman"/>
          <w:bCs/>
          <w:color w:val="000000" w:themeColor="text1"/>
          <w:sz w:val="26"/>
          <w:szCs w:val="26"/>
          <w:lang w:eastAsia="ru-RU"/>
        </w:rPr>
        <w:t xml:space="preserve"> - открытая неогороженная площадка, размещаемая в пределах земельного участка жилого дома, на расстоянии от подъездов жилых зданий не более </w:t>
      </w:r>
      <w:smartTag w:uri="urn:schemas-microsoft-com:office:smarttags" w:element="metricconverter">
        <w:smartTagPr>
          <w:attr w:name="ProductID" w:val="100 м"/>
        </w:smartTagPr>
        <w:r w:rsidRPr="003C53D4">
          <w:rPr>
            <w:rFonts w:ascii="Times New Roman" w:eastAsia="Times New Roman" w:hAnsi="Times New Roman" w:cs="Times New Roman"/>
            <w:bCs/>
            <w:color w:val="000000" w:themeColor="text1"/>
            <w:sz w:val="26"/>
            <w:szCs w:val="26"/>
            <w:lang w:eastAsia="ru-RU"/>
          </w:rPr>
          <w:t>100 м</w:t>
        </w:r>
      </w:smartTag>
      <w:r w:rsidRPr="003C53D4">
        <w:rPr>
          <w:rFonts w:ascii="Times New Roman" w:eastAsia="Times New Roman" w:hAnsi="Times New Roman" w:cs="Times New Roman"/>
          <w:bCs/>
          <w:color w:val="000000" w:themeColor="text1"/>
          <w:sz w:val="26"/>
          <w:szCs w:val="26"/>
          <w:lang w:eastAsia="ru-RU"/>
        </w:rPr>
        <w:t>, и предназначенная для временной бесплатной (без извлечения прибыли) стоянки личного автомобильного транспорта посетителей и жителей жилого дома.</w:t>
      </w:r>
    </w:p>
    <w:p w:rsidR="00AD609C" w:rsidRPr="003C53D4" w:rsidRDefault="00AD609C" w:rsidP="00AD609C">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Автостоянка для временного хранения автомобилей</w:t>
      </w:r>
      <w:r w:rsidRPr="003C53D4">
        <w:rPr>
          <w:rFonts w:ascii="Times New Roman" w:eastAsia="Times New Roman" w:hAnsi="Times New Roman" w:cs="Times New Roman"/>
          <w:bCs/>
          <w:color w:val="000000" w:themeColor="text1"/>
          <w:sz w:val="26"/>
          <w:szCs w:val="26"/>
          <w:lang w:eastAsia="ru-RU"/>
        </w:rPr>
        <w:t xml:space="preserve"> - </w:t>
      </w:r>
      <w:proofErr w:type="spellStart"/>
      <w:r w:rsidRPr="003C53D4">
        <w:rPr>
          <w:rFonts w:ascii="Times New Roman" w:eastAsia="Times New Roman" w:hAnsi="Times New Roman" w:cs="Times New Roman"/>
          <w:bCs/>
          <w:color w:val="000000" w:themeColor="text1"/>
          <w:sz w:val="26"/>
          <w:szCs w:val="26"/>
          <w:lang w:eastAsia="ru-RU"/>
        </w:rPr>
        <w:t>приобъектная</w:t>
      </w:r>
      <w:proofErr w:type="spellEnd"/>
      <w:r w:rsidRPr="003C53D4">
        <w:rPr>
          <w:rFonts w:ascii="Times New Roman" w:eastAsia="Times New Roman" w:hAnsi="Times New Roman" w:cs="Times New Roman"/>
          <w:bCs/>
          <w:color w:val="000000" w:themeColor="text1"/>
          <w:sz w:val="26"/>
          <w:szCs w:val="26"/>
          <w:lang w:eastAsia="ru-RU"/>
        </w:rPr>
        <w:t xml:space="preserve"> стоянка общественных и административных зданий (помещений), учреждений, предприятий.</w:t>
      </w:r>
    </w:p>
    <w:p w:rsidR="00AD609C" w:rsidRPr="003C53D4" w:rsidRDefault="00AD609C" w:rsidP="00AD609C">
      <w:pPr>
        <w:widowControl w:val="0"/>
        <w:tabs>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pacing w:val="-3"/>
          <w:sz w:val="26"/>
          <w:szCs w:val="26"/>
          <w:lang w:eastAsia="ru-RU"/>
        </w:rPr>
        <w:t>Автостоянка для постоянного хранения</w:t>
      </w:r>
      <w:r w:rsidRPr="003C53D4">
        <w:rPr>
          <w:rFonts w:ascii="Times New Roman" w:eastAsia="Times New Roman" w:hAnsi="Times New Roman" w:cs="Times New Roman"/>
          <w:color w:val="000000" w:themeColor="text1"/>
          <w:spacing w:val="-3"/>
          <w:sz w:val="26"/>
          <w:szCs w:val="26"/>
          <w:lang w:eastAsia="ru-RU"/>
        </w:rPr>
        <w:t xml:space="preserve"> – стоянка для длительного пребывания автотранспорта, осуществляемая в капитальных гаражах (паркингах):</w:t>
      </w:r>
      <w:r w:rsidRPr="003C53D4">
        <w:rPr>
          <w:rFonts w:ascii="Times New Roman" w:eastAsia="Times New Roman" w:hAnsi="Times New Roman" w:cs="Times New Roman"/>
          <w:bCs/>
          <w:color w:val="000000" w:themeColor="text1"/>
          <w:sz w:val="26"/>
          <w:szCs w:val="26"/>
          <w:lang w:eastAsia="ru-RU"/>
        </w:rPr>
        <w:t xml:space="preserve"> наземных, подземных, полуподземных, встроенных и пристроенных, на открытых охраняемых и неохраняемых стоянках.</w:t>
      </w:r>
    </w:p>
    <w:p w:rsidR="00AD609C" w:rsidRPr="003C53D4" w:rsidRDefault="00AD609C" w:rsidP="00AD609C">
      <w:pPr>
        <w:widowControl w:val="0"/>
        <w:overflowPunct w:val="0"/>
        <w:autoSpaceDE w:val="0"/>
        <w:autoSpaceDN w:val="0"/>
        <w:adjustRightInd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Автостоянка надземная закрытого типа</w:t>
      </w:r>
      <w:r w:rsidRPr="003C53D4">
        <w:rPr>
          <w:rFonts w:ascii="Times New Roman" w:eastAsia="Times New Roman" w:hAnsi="Times New Roman" w:cs="Times New Roman"/>
          <w:bCs/>
          <w:color w:val="000000" w:themeColor="text1"/>
          <w:sz w:val="26"/>
          <w:szCs w:val="26"/>
          <w:lang w:eastAsia="ru-RU"/>
        </w:rPr>
        <w:t xml:space="preserve"> - автостоянка с наружными стеновыми ограждениями.</w:t>
      </w:r>
    </w:p>
    <w:p w:rsidR="00AD609C" w:rsidRPr="003C53D4" w:rsidRDefault="00AD609C" w:rsidP="00AD609C">
      <w:pPr>
        <w:widowControl w:val="0"/>
        <w:overflowPunct w:val="0"/>
        <w:autoSpaceDE w:val="0"/>
        <w:autoSpaceDN w:val="0"/>
        <w:adjustRightInd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Автостоянка надземная открытого тип</w:t>
      </w:r>
      <w:r w:rsidRPr="003C53D4">
        <w:rPr>
          <w:rFonts w:ascii="Times New Roman" w:eastAsia="Times New Roman" w:hAnsi="Times New Roman" w:cs="Times New Roman"/>
          <w:color w:val="000000" w:themeColor="text1"/>
          <w:sz w:val="26"/>
          <w:szCs w:val="26"/>
          <w:lang w:eastAsia="ru-RU"/>
        </w:rPr>
        <w:t>а</w:t>
      </w:r>
      <w:r w:rsidRPr="003C53D4">
        <w:rPr>
          <w:rFonts w:ascii="Times New Roman" w:eastAsia="Times New Roman" w:hAnsi="Times New Roman" w:cs="Times New Roman"/>
          <w:bCs/>
          <w:color w:val="000000" w:themeColor="text1"/>
          <w:sz w:val="26"/>
          <w:szCs w:val="26"/>
          <w:lang w:eastAsia="ru-RU"/>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 наружной поверхности этой стороны в каждом ярусе (этаже).</w:t>
      </w:r>
    </w:p>
    <w:p w:rsidR="00AD609C" w:rsidRPr="003C53D4" w:rsidRDefault="00AD609C" w:rsidP="00AD609C">
      <w:pPr>
        <w:widowControl w:val="0"/>
        <w:overflowPunct w:val="0"/>
        <w:autoSpaceDE w:val="0"/>
        <w:autoSpaceDN w:val="0"/>
        <w:adjustRightInd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Береговая полоса</w:t>
      </w:r>
      <w:r w:rsidRPr="003C53D4">
        <w:rPr>
          <w:rFonts w:ascii="Times New Roman" w:eastAsia="Times New Roman" w:hAnsi="Times New Roman" w:cs="Times New Roman"/>
          <w:bCs/>
          <w:color w:val="000000" w:themeColor="text1"/>
          <w:sz w:val="26"/>
          <w:szCs w:val="26"/>
          <w:lang w:eastAsia="ru-RU"/>
        </w:rPr>
        <w:t xml:space="preserve"> - полоса земли вдоль береговой линии водного объекта общего пользования, которая предназначена для общего пользования.</w:t>
      </w:r>
    </w:p>
    <w:p w:rsidR="00AD609C" w:rsidRPr="003C53D4" w:rsidRDefault="00AD609C" w:rsidP="00AD609C">
      <w:pPr>
        <w:autoSpaceDE w:val="0"/>
        <w:autoSpaceDN w:val="0"/>
        <w:adjustRightInd w:val="0"/>
        <w:spacing w:after="0" w:line="260" w:lineRule="auto"/>
        <w:ind w:firstLine="720"/>
        <w:jc w:val="both"/>
        <w:rPr>
          <w:rFonts w:ascii="Times New Roman" w:eastAsia="Times New Roman" w:hAnsi="Times New Roman" w:cs="Times New Roman"/>
          <w:bCs/>
          <w:color w:val="000000" w:themeColor="text1"/>
          <w:sz w:val="26"/>
          <w:szCs w:val="26"/>
          <w:lang w:eastAsia="ru-RU"/>
        </w:rPr>
      </w:pPr>
      <w:bookmarkStart w:id="351" w:name="sub_1126"/>
      <w:r w:rsidRPr="003C53D4">
        <w:rPr>
          <w:rFonts w:ascii="Times New Roman" w:eastAsia="Times New Roman" w:hAnsi="Times New Roman" w:cs="Times New Roman"/>
          <w:b/>
          <w:color w:val="000000" w:themeColor="text1"/>
          <w:sz w:val="26"/>
          <w:szCs w:val="26"/>
          <w:lang w:eastAsia="ru-RU"/>
        </w:rPr>
        <w:t>Блок жилой автономный</w:t>
      </w:r>
      <w:r w:rsidRPr="003C53D4">
        <w:rPr>
          <w:rFonts w:ascii="Times New Roman" w:eastAsia="Times New Roman" w:hAnsi="Times New Roman" w:cs="Times New Roman"/>
          <w:bCs/>
          <w:color w:val="000000" w:themeColor="text1"/>
          <w:sz w:val="26"/>
          <w:szCs w:val="26"/>
          <w:lang w:eastAsia="ru-RU"/>
        </w:rPr>
        <w:t xml:space="preserve"> - жилой блок, имеющий самостоятельные инженерные системы и индивидуальные подключения к внешним сетям, не имеющий общих с соседними жилыми блоками чердаков, подполий, шахт коммуникаций, вспомогательных помещений, наружных входов, а также помещений, расположенных над или под другими жилыми блоками;</w:t>
      </w:r>
      <w:bookmarkEnd w:id="351"/>
    </w:p>
    <w:p w:rsidR="00AD609C" w:rsidRPr="003C53D4" w:rsidRDefault="00AD609C" w:rsidP="00AD609C">
      <w:pPr>
        <w:widowControl w:val="0"/>
        <w:overflowPunct w:val="0"/>
        <w:autoSpaceDE w:val="0"/>
        <w:autoSpaceDN w:val="0"/>
        <w:adjustRightInd w:val="0"/>
        <w:spacing w:after="0" w:line="260" w:lineRule="auto"/>
        <w:ind w:firstLine="709"/>
        <w:jc w:val="both"/>
        <w:rPr>
          <w:rFonts w:ascii="Times New Roman" w:eastAsia="Times New Roman" w:hAnsi="Times New Roman" w:cs="Times New Roman"/>
          <w:color w:val="000000" w:themeColor="text1"/>
          <w:sz w:val="26"/>
          <w:szCs w:val="26"/>
          <w:lang w:eastAsia="ru-RU"/>
        </w:rPr>
      </w:pPr>
      <w:proofErr w:type="spellStart"/>
      <w:r w:rsidRPr="003C53D4">
        <w:rPr>
          <w:rFonts w:ascii="Times New Roman" w:eastAsia="Times New Roman" w:hAnsi="Times New Roman" w:cs="Times New Roman"/>
          <w:b/>
          <w:color w:val="000000" w:themeColor="text1"/>
          <w:spacing w:val="-2"/>
          <w:sz w:val="26"/>
          <w:szCs w:val="26"/>
          <w:lang w:eastAsia="ru-RU"/>
        </w:rPr>
        <w:t>Внутридворовые</w:t>
      </w:r>
      <w:proofErr w:type="spellEnd"/>
      <w:r w:rsidRPr="003C53D4">
        <w:rPr>
          <w:rFonts w:ascii="Times New Roman" w:eastAsia="Times New Roman" w:hAnsi="Times New Roman" w:cs="Times New Roman"/>
          <w:b/>
          <w:color w:val="000000" w:themeColor="text1"/>
          <w:spacing w:val="-2"/>
          <w:sz w:val="26"/>
          <w:szCs w:val="26"/>
          <w:lang w:eastAsia="ru-RU"/>
        </w:rPr>
        <w:t xml:space="preserve"> проезды</w:t>
      </w:r>
      <w:r w:rsidRPr="003C53D4">
        <w:rPr>
          <w:rFonts w:ascii="Times New Roman" w:eastAsia="Times New Roman" w:hAnsi="Times New Roman" w:cs="Times New Roman"/>
          <w:bCs/>
          <w:color w:val="000000" w:themeColor="text1"/>
          <w:spacing w:val="-2"/>
          <w:sz w:val="26"/>
          <w:szCs w:val="26"/>
          <w:lang w:eastAsia="ru-RU"/>
        </w:rPr>
        <w:t xml:space="preserve"> – участки земли с искусственным покрытием, предназначенные для движения автотранспортных средств к жилым зданиям, вспомогательным площадкам и сооружениям дворового благоустройства (площадкам для мусоросборников, подземным автостоянкам) и расположенные на </w:t>
      </w:r>
      <w:r w:rsidRPr="003C53D4">
        <w:rPr>
          <w:rFonts w:ascii="Times New Roman" w:eastAsia="Times New Roman" w:hAnsi="Times New Roman" w:cs="Times New Roman"/>
          <w:bCs/>
          <w:color w:val="000000" w:themeColor="text1"/>
          <w:spacing w:val="-2"/>
          <w:sz w:val="26"/>
          <w:szCs w:val="26"/>
          <w:lang w:eastAsia="ru-RU"/>
        </w:rPr>
        <w:lastRenderedPageBreak/>
        <w:t>придомовой территории</w:t>
      </w:r>
      <w:r w:rsidRPr="003C53D4">
        <w:rPr>
          <w:rFonts w:ascii="Times New Roman" w:eastAsia="Times New Roman" w:hAnsi="Times New Roman" w:cs="Times New Roman"/>
          <w:color w:val="000000" w:themeColor="text1"/>
          <w:sz w:val="26"/>
          <w:szCs w:val="26"/>
          <w:lang w:eastAsia="ru-RU"/>
        </w:rPr>
        <w:t>.</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color w:val="000000" w:themeColor="text1"/>
          <w:spacing w:val="-2"/>
          <w:sz w:val="26"/>
          <w:szCs w:val="26"/>
          <w:lang w:eastAsia="ru-RU"/>
        </w:rPr>
        <w:t>Внутриквартальные проезды</w:t>
      </w:r>
      <w:r w:rsidRPr="003C53D4">
        <w:rPr>
          <w:rFonts w:ascii="Times New Roman" w:eastAsia="Times New Roman" w:hAnsi="Times New Roman" w:cs="Times New Roman"/>
          <w:bCs/>
          <w:color w:val="000000" w:themeColor="text1"/>
          <w:spacing w:val="-2"/>
          <w:sz w:val="26"/>
          <w:szCs w:val="26"/>
          <w:lang w:eastAsia="ru-RU"/>
        </w:rPr>
        <w:t xml:space="preserve"> - участки земли с искусственным покрытием, предназначенные для движения автотранспортных средств к жилым и общественным зданиям, учреждениям, предприятиям и другим объектам городской застройки внутри микрорайона (квартала), в том числе выделяемые красными линиями.</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Газон</w:t>
      </w:r>
      <w:r w:rsidRPr="003C53D4">
        <w:rPr>
          <w:rFonts w:ascii="Times New Roman" w:eastAsia="Times New Roman" w:hAnsi="Times New Roman" w:cs="Times New Roman"/>
          <w:bCs/>
          <w:color w:val="000000" w:themeColor="text1"/>
          <w:sz w:val="26"/>
          <w:szCs w:val="26"/>
          <w:lang w:eastAsia="ru-RU"/>
        </w:rPr>
        <w:t xml:space="preserve"> - элемент благоустройства, представляющий собой участок земли с естественным или искусственно созданным травяным покровом.</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Гараж (паркинг)</w:t>
      </w:r>
      <w:r w:rsidRPr="003C53D4">
        <w:rPr>
          <w:rFonts w:ascii="Times New Roman" w:eastAsia="Times New Roman" w:hAnsi="Times New Roman" w:cs="Times New Roman"/>
          <w:bCs/>
          <w:color w:val="000000" w:themeColor="text1"/>
          <w:sz w:val="26"/>
          <w:szCs w:val="26"/>
          <w:lang w:eastAsia="ru-RU"/>
        </w:rPr>
        <w:t xml:space="preserve"> – здание, сооружение, предназначенное для постоянного или временного хранения автомобилей.</w:t>
      </w:r>
    </w:p>
    <w:p w:rsidR="00AD609C" w:rsidRPr="003C53D4" w:rsidRDefault="00AD609C" w:rsidP="00AD609C">
      <w:pPr>
        <w:widowControl w:val="0"/>
        <w:autoSpaceDE w:val="0"/>
        <w:autoSpaceDN w:val="0"/>
        <w:adjustRightInd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Городской узел</w:t>
      </w:r>
      <w:r w:rsidRPr="003C53D4">
        <w:rPr>
          <w:rFonts w:ascii="Times New Roman" w:eastAsia="Times New Roman" w:hAnsi="Times New Roman" w:cs="Times New Roman"/>
          <w:bCs/>
          <w:color w:val="000000" w:themeColor="text1"/>
          <w:sz w:val="26"/>
          <w:szCs w:val="26"/>
          <w:lang w:eastAsia="ru-RU"/>
        </w:rPr>
        <w:t xml:space="preserve"> - территория общественного назначения, формирующаяся на пересечении магистральных улиц общегородского значения.</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Градостроительная деятельность</w:t>
      </w:r>
      <w:r w:rsidRPr="003C53D4">
        <w:rPr>
          <w:rFonts w:ascii="Times New Roman" w:eastAsia="Times New Roman" w:hAnsi="Times New Roman" w:cs="Times New Roman"/>
          <w:b/>
          <w:bCs/>
          <w:color w:val="000000" w:themeColor="text1"/>
          <w:sz w:val="26"/>
          <w:szCs w:val="26"/>
          <w:lang w:eastAsia="ru-RU"/>
        </w:rPr>
        <w:t xml:space="preserve"> </w:t>
      </w:r>
      <w:r w:rsidRPr="003C53D4">
        <w:rPr>
          <w:rFonts w:ascii="Times New Roman" w:eastAsia="Times New Roman" w:hAnsi="Times New Roman" w:cs="Times New Roman"/>
          <w:bCs/>
          <w:color w:val="000000" w:themeColor="text1"/>
          <w:sz w:val="26"/>
          <w:szCs w:val="26"/>
          <w:lang w:eastAsia="ru-RU"/>
        </w:rPr>
        <w:t>-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объектов капитального строительства.</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pacing w:val="-2"/>
          <w:sz w:val="26"/>
          <w:szCs w:val="26"/>
          <w:lang w:eastAsia="ru-RU"/>
        </w:rPr>
        <w:t>Градостроительная емкость (интенсивность использования) территории</w:t>
      </w:r>
      <w:r w:rsidRPr="003C53D4">
        <w:rPr>
          <w:rFonts w:ascii="Times New Roman" w:eastAsia="Times New Roman" w:hAnsi="Times New Roman" w:cs="Times New Roman"/>
          <w:color w:val="000000" w:themeColor="text1"/>
          <w:spacing w:val="-2"/>
          <w:sz w:val="26"/>
          <w:szCs w:val="26"/>
          <w:lang w:eastAsia="ru-RU"/>
        </w:rPr>
        <w:t xml:space="preserve"> - </w:t>
      </w:r>
      <w:r w:rsidRPr="003C53D4">
        <w:rPr>
          <w:rFonts w:ascii="Times New Roman" w:eastAsia="Times New Roman" w:hAnsi="Times New Roman" w:cs="Times New Roman"/>
          <w:color w:val="000000" w:themeColor="text1"/>
          <w:sz w:val="26"/>
          <w:szCs w:val="26"/>
          <w:lang w:eastAsia="ru-RU"/>
        </w:rPr>
        <w:t xml:space="preserve">объем застройки, который соответствует роли и месту территории в планировочной структуре города.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 </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Градостроительная ценность</w:t>
      </w:r>
      <w:r w:rsidRPr="003C53D4">
        <w:rPr>
          <w:rFonts w:ascii="Times New Roman" w:eastAsia="Times New Roman" w:hAnsi="Times New Roman" w:cs="Times New Roman"/>
          <w:b/>
          <w:bCs/>
          <w:color w:val="000000" w:themeColor="text1"/>
          <w:sz w:val="26"/>
          <w:szCs w:val="26"/>
          <w:lang w:eastAsia="ru-RU"/>
        </w:rPr>
        <w:t xml:space="preserve"> </w:t>
      </w:r>
      <w:r w:rsidRPr="003C53D4">
        <w:rPr>
          <w:rFonts w:ascii="Times New Roman" w:eastAsia="Times New Roman" w:hAnsi="Times New Roman" w:cs="Times New Roman"/>
          <w:b/>
          <w:color w:val="000000" w:themeColor="text1"/>
          <w:sz w:val="26"/>
          <w:szCs w:val="26"/>
          <w:lang w:eastAsia="ru-RU"/>
        </w:rPr>
        <w:t>территории</w:t>
      </w:r>
      <w:r w:rsidRPr="003C53D4">
        <w:rPr>
          <w:rFonts w:ascii="Times New Roman" w:eastAsia="Times New Roman" w:hAnsi="Times New Roman" w:cs="Times New Roman"/>
          <w:bCs/>
          <w:color w:val="000000" w:themeColor="text1"/>
          <w:sz w:val="26"/>
          <w:szCs w:val="26"/>
          <w:lang w:eastAsia="ru-RU"/>
        </w:rPr>
        <w:t xml:space="preserve"> - мера способности территории удовлетворять определенные общественные требования к ее состоянию и использованию.</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Градостроительное зонирование</w:t>
      </w:r>
      <w:r w:rsidRPr="003C53D4">
        <w:rPr>
          <w:rFonts w:ascii="Times New Roman" w:eastAsia="Times New Roman" w:hAnsi="Times New Roman" w:cs="Times New Roman"/>
          <w:bCs/>
          <w:color w:val="000000" w:themeColor="text1"/>
          <w:sz w:val="26"/>
          <w:szCs w:val="26"/>
          <w:lang w:eastAsia="ru-RU"/>
        </w:rPr>
        <w:t xml:space="preserve"> - установление границ территориальных зон с регламентами их использования по функциональному назначению, параметрам застройки и ландшафтной организации.</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Градостроительный регламент</w:t>
      </w:r>
      <w:r w:rsidRPr="003C53D4">
        <w:rPr>
          <w:rFonts w:ascii="Times New Roman" w:eastAsia="Times New Roman" w:hAnsi="Times New Roman" w:cs="Times New Roman"/>
          <w:bCs/>
          <w:color w:val="000000" w:themeColor="text1"/>
          <w:sz w:val="26"/>
          <w:szCs w:val="26"/>
          <w:lang w:eastAsia="ru-RU"/>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rsidR="00AD609C" w:rsidRPr="003C53D4" w:rsidRDefault="00AD609C" w:rsidP="00AD609C">
      <w:pPr>
        <w:widowControl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Гражданская оборона</w:t>
      </w:r>
      <w:r w:rsidRPr="003C53D4">
        <w:rPr>
          <w:rFonts w:ascii="Times New Roman" w:eastAsia="Times New Roman" w:hAnsi="Times New Roman" w:cs="Times New Roman"/>
          <w:bCs/>
          <w:color w:val="000000" w:themeColor="text1"/>
          <w:sz w:val="26"/>
          <w:szCs w:val="26"/>
          <w:lang w:eastAsia="ru-RU"/>
        </w:rPr>
        <w:t xml:space="preserve"> - система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w:t>
      </w:r>
    </w:p>
    <w:p w:rsidR="00AD609C" w:rsidRPr="003C53D4" w:rsidRDefault="00AD609C" w:rsidP="00AD609C">
      <w:pPr>
        <w:autoSpaceDE w:val="0"/>
        <w:autoSpaceDN w:val="0"/>
        <w:adjustRightInd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Дворовая территория</w:t>
      </w:r>
      <w:r w:rsidRPr="003C53D4">
        <w:rPr>
          <w:rFonts w:ascii="Times New Roman" w:eastAsia="Times New Roman" w:hAnsi="Times New Roman" w:cs="Times New Roman"/>
          <w:bCs/>
          <w:color w:val="000000" w:themeColor="text1"/>
          <w:sz w:val="26"/>
          <w:szCs w:val="26"/>
          <w:lang w:eastAsia="ru-RU"/>
        </w:rPr>
        <w:t xml:space="preserve"> - территория, прилегающая к жилому дому, находящаяся в общем пользовании проживающих в нем лиц, ограниченная по периметру жилыми зданиями, строениями, сооружениями или ограждениями, на </w:t>
      </w:r>
      <w:r w:rsidRPr="003C53D4">
        <w:rPr>
          <w:rFonts w:ascii="Times New Roman" w:eastAsia="Times New Roman" w:hAnsi="Times New Roman" w:cs="Times New Roman"/>
          <w:bCs/>
          <w:color w:val="000000" w:themeColor="text1"/>
          <w:sz w:val="26"/>
          <w:szCs w:val="26"/>
          <w:lang w:eastAsia="ru-RU"/>
        </w:rPr>
        <w:lastRenderedPageBreak/>
        <w:t>которой в интересах лиц, проживающих в жилом здании, к которому она прилегает,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AD609C" w:rsidRPr="003C53D4" w:rsidRDefault="00AD609C" w:rsidP="00AD609C">
      <w:pPr>
        <w:autoSpaceDE w:val="0"/>
        <w:autoSpaceDN w:val="0"/>
        <w:adjustRightInd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Дом жилой индивидуальный</w:t>
      </w:r>
      <w:r w:rsidRPr="003C53D4">
        <w:rPr>
          <w:rFonts w:ascii="Times New Roman" w:eastAsia="Times New Roman" w:hAnsi="Times New Roman" w:cs="Times New Roman"/>
          <w:bCs/>
          <w:color w:val="000000" w:themeColor="text1"/>
          <w:sz w:val="26"/>
          <w:szCs w:val="26"/>
          <w:lang w:eastAsia="ru-RU"/>
        </w:rPr>
        <w:t xml:space="preserve"> - отдельно стоящий жилой дом с количеством этажей не более чем три, предназначенный для постоянного совместного проживания одной семьи. </w:t>
      </w:r>
    </w:p>
    <w:p w:rsidR="00AD609C" w:rsidRPr="003C53D4" w:rsidRDefault="00AD609C" w:rsidP="00AD609C">
      <w:pPr>
        <w:autoSpaceDE w:val="0"/>
        <w:autoSpaceDN w:val="0"/>
        <w:adjustRightInd w:val="0"/>
        <w:spacing w:after="0" w:line="260" w:lineRule="auto"/>
        <w:ind w:firstLine="720"/>
        <w:jc w:val="both"/>
        <w:rPr>
          <w:rFonts w:ascii="Times New Roman" w:eastAsia="Times New Roman" w:hAnsi="Times New Roman" w:cs="Times New Roman"/>
          <w:bCs/>
          <w:color w:val="000000" w:themeColor="text1"/>
          <w:sz w:val="26"/>
          <w:szCs w:val="26"/>
          <w:lang w:eastAsia="ru-RU"/>
        </w:rPr>
      </w:pPr>
      <w:bookmarkStart w:id="352" w:name="sub_1127"/>
      <w:r w:rsidRPr="003C53D4">
        <w:rPr>
          <w:rFonts w:ascii="Times New Roman" w:eastAsia="Times New Roman" w:hAnsi="Times New Roman" w:cs="Times New Roman"/>
          <w:b/>
          <w:color w:val="000000" w:themeColor="text1"/>
          <w:sz w:val="26"/>
          <w:szCs w:val="26"/>
          <w:lang w:eastAsia="ru-RU"/>
        </w:rPr>
        <w:t>Дом жилой многоквартирный</w:t>
      </w:r>
      <w:r w:rsidRPr="003C53D4">
        <w:rPr>
          <w:rFonts w:ascii="Times New Roman" w:eastAsia="Times New Roman" w:hAnsi="Times New Roman" w:cs="Times New Roman"/>
          <w:bCs/>
          <w:color w:val="000000" w:themeColor="text1"/>
          <w:sz w:val="26"/>
          <w:szCs w:val="26"/>
          <w:lang w:eastAsia="ru-RU"/>
        </w:rPr>
        <w:t xml:space="preserve"> - жилой дом (здание), в котором квартиры имеют общие </w:t>
      </w:r>
      <w:proofErr w:type="spellStart"/>
      <w:r w:rsidRPr="003C53D4">
        <w:rPr>
          <w:rFonts w:ascii="Times New Roman" w:eastAsia="Times New Roman" w:hAnsi="Times New Roman" w:cs="Times New Roman"/>
          <w:bCs/>
          <w:color w:val="000000" w:themeColor="text1"/>
          <w:sz w:val="26"/>
          <w:szCs w:val="26"/>
          <w:lang w:eastAsia="ru-RU"/>
        </w:rPr>
        <w:t>внеквартирные</w:t>
      </w:r>
      <w:proofErr w:type="spellEnd"/>
      <w:r w:rsidRPr="003C53D4">
        <w:rPr>
          <w:rFonts w:ascii="Times New Roman" w:eastAsia="Times New Roman" w:hAnsi="Times New Roman" w:cs="Times New Roman"/>
          <w:bCs/>
          <w:color w:val="000000" w:themeColor="text1"/>
          <w:sz w:val="26"/>
          <w:szCs w:val="26"/>
          <w:lang w:eastAsia="ru-RU"/>
        </w:rPr>
        <w:t xml:space="preserve"> помещения и инженерные системы (дом секционного, галерейного, коридорного, блокированного типов):</w:t>
      </w:r>
    </w:p>
    <w:p w:rsidR="00AD609C" w:rsidRPr="003C53D4" w:rsidRDefault="00AD609C" w:rsidP="00AD609C">
      <w:pPr>
        <w:autoSpaceDE w:val="0"/>
        <w:autoSpaceDN w:val="0"/>
        <w:adjustRightInd w:val="0"/>
        <w:spacing w:after="0" w:line="260" w:lineRule="auto"/>
        <w:ind w:firstLine="720"/>
        <w:jc w:val="both"/>
        <w:rPr>
          <w:rFonts w:ascii="Times New Roman" w:eastAsia="Times New Roman" w:hAnsi="Times New Roman" w:cs="Times New Roman"/>
          <w:bCs/>
          <w:color w:val="000000" w:themeColor="text1"/>
          <w:sz w:val="26"/>
          <w:szCs w:val="26"/>
          <w:lang w:eastAsia="ru-RU"/>
        </w:rPr>
      </w:pPr>
      <w:bookmarkStart w:id="353" w:name="sub_1128"/>
      <w:bookmarkEnd w:id="352"/>
      <w:r w:rsidRPr="003C53D4">
        <w:rPr>
          <w:rFonts w:ascii="Times New Roman" w:eastAsia="Times New Roman" w:hAnsi="Times New Roman" w:cs="Times New Roman"/>
          <w:b/>
          <w:color w:val="000000" w:themeColor="text1"/>
          <w:sz w:val="26"/>
          <w:szCs w:val="26"/>
          <w:lang w:eastAsia="ru-RU"/>
        </w:rPr>
        <w:t>Секционного типа</w:t>
      </w:r>
      <w:r w:rsidRPr="003C53D4">
        <w:rPr>
          <w:rFonts w:ascii="Times New Roman" w:eastAsia="Times New Roman" w:hAnsi="Times New Roman" w:cs="Times New Roman"/>
          <w:bCs/>
          <w:color w:val="000000" w:themeColor="text1"/>
          <w:sz w:val="26"/>
          <w:szCs w:val="26"/>
          <w:lang w:eastAsia="ru-RU"/>
        </w:rPr>
        <w:t xml:space="preserve"> - дом (здание), состоящее из одной или нескольких секций, отделенных друг от друга стенами без проемов, с квартирами одной секции, имеющими выход на одну лестничную клетку непосредственно или через коридор;</w:t>
      </w:r>
    </w:p>
    <w:p w:rsidR="00AD609C" w:rsidRPr="003C53D4" w:rsidRDefault="00AD609C" w:rsidP="00AD609C">
      <w:pPr>
        <w:autoSpaceDE w:val="0"/>
        <w:autoSpaceDN w:val="0"/>
        <w:adjustRightInd w:val="0"/>
        <w:spacing w:after="0" w:line="260" w:lineRule="auto"/>
        <w:ind w:firstLine="720"/>
        <w:jc w:val="both"/>
        <w:rPr>
          <w:rFonts w:ascii="Times New Roman" w:eastAsia="Times New Roman" w:hAnsi="Times New Roman" w:cs="Times New Roman"/>
          <w:bCs/>
          <w:color w:val="000000" w:themeColor="text1"/>
          <w:sz w:val="26"/>
          <w:szCs w:val="26"/>
          <w:lang w:eastAsia="ru-RU"/>
        </w:rPr>
      </w:pPr>
      <w:bookmarkStart w:id="354" w:name="sub_1129"/>
      <w:bookmarkEnd w:id="353"/>
      <w:r w:rsidRPr="003C53D4">
        <w:rPr>
          <w:rFonts w:ascii="Times New Roman" w:eastAsia="Times New Roman" w:hAnsi="Times New Roman" w:cs="Times New Roman"/>
          <w:b/>
          <w:color w:val="000000" w:themeColor="text1"/>
          <w:sz w:val="26"/>
          <w:szCs w:val="26"/>
          <w:lang w:eastAsia="ru-RU"/>
        </w:rPr>
        <w:t>Галерейного типа</w:t>
      </w:r>
      <w:r w:rsidRPr="003C53D4">
        <w:rPr>
          <w:rFonts w:ascii="Times New Roman" w:eastAsia="Times New Roman" w:hAnsi="Times New Roman" w:cs="Times New Roman"/>
          <w:bCs/>
          <w:color w:val="000000" w:themeColor="text1"/>
          <w:sz w:val="26"/>
          <w:szCs w:val="26"/>
          <w:lang w:eastAsia="ru-RU"/>
        </w:rPr>
        <w:t xml:space="preserve"> - дом (здание), в котором все квартиры этажа имеют выходы через общую галерею не менее чем на две лестницы;</w:t>
      </w:r>
    </w:p>
    <w:p w:rsidR="00AD609C" w:rsidRPr="003C53D4" w:rsidRDefault="00AD609C" w:rsidP="00AD609C">
      <w:pPr>
        <w:autoSpaceDE w:val="0"/>
        <w:autoSpaceDN w:val="0"/>
        <w:adjustRightInd w:val="0"/>
        <w:spacing w:after="0" w:line="260" w:lineRule="auto"/>
        <w:ind w:firstLine="720"/>
        <w:jc w:val="both"/>
        <w:rPr>
          <w:rFonts w:ascii="Times New Roman" w:eastAsia="Times New Roman" w:hAnsi="Times New Roman" w:cs="Times New Roman"/>
          <w:bCs/>
          <w:color w:val="000000" w:themeColor="text1"/>
          <w:sz w:val="26"/>
          <w:szCs w:val="26"/>
          <w:lang w:eastAsia="ru-RU"/>
        </w:rPr>
      </w:pPr>
      <w:bookmarkStart w:id="355" w:name="sub_1130"/>
      <w:bookmarkEnd w:id="354"/>
      <w:r w:rsidRPr="003C53D4">
        <w:rPr>
          <w:rFonts w:ascii="Times New Roman" w:eastAsia="Times New Roman" w:hAnsi="Times New Roman" w:cs="Times New Roman"/>
          <w:b/>
          <w:color w:val="000000" w:themeColor="text1"/>
          <w:sz w:val="26"/>
          <w:szCs w:val="26"/>
          <w:lang w:eastAsia="ru-RU"/>
        </w:rPr>
        <w:t>Коридорного типа</w:t>
      </w:r>
      <w:r w:rsidRPr="003C53D4">
        <w:rPr>
          <w:rFonts w:ascii="Times New Roman" w:eastAsia="Times New Roman" w:hAnsi="Times New Roman" w:cs="Times New Roman"/>
          <w:b/>
          <w:bCs/>
          <w:color w:val="000000" w:themeColor="text1"/>
          <w:sz w:val="26"/>
          <w:szCs w:val="26"/>
          <w:lang w:eastAsia="ru-RU"/>
        </w:rPr>
        <w:t xml:space="preserve"> </w:t>
      </w:r>
      <w:r w:rsidRPr="003C53D4">
        <w:rPr>
          <w:rFonts w:ascii="Times New Roman" w:eastAsia="Times New Roman" w:hAnsi="Times New Roman" w:cs="Times New Roman"/>
          <w:bCs/>
          <w:color w:val="000000" w:themeColor="text1"/>
          <w:sz w:val="26"/>
          <w:szCs w:val="26"/>
          <w:lang w:eastAsia="ru-RU"/>
        </w:rPr>
        <w:t>- дом (здание), в котором все квартиры этажа имеют выходы через общий коридор не менее чем на две лестницы;</w:t>
      </w:r>
    </w:p>
    <w:p w:rsidR="00AD609C" w:rsidRPr="003C53D4" w:rsidRDefault="00AD609C" w:rsidP="00AD609C">
      <w:pPr>
        <w:autoSpaceDE w:val="0"/>
        <w:autoSpaceDN w:val="0"/>
        <w:adjustRightInd w:val="0"/>
        <w:spacing w:after="0" w:line="260" w:lineRule="auto"/>
        <w:ind w:firstLine="720"/>
        <w:jc w:val="both"/>
        <w:rPr>
          <w:rFonts w:ascii="Times New Roman" w:eastAsia="Times New Roman" w:hAnsi="Times New Roman" w:cs="Times New Roman"/>
          <w:bCs/>
          <w:color w:val="000000" w:themeColor="text1"/>
          <w:sz w:val="26"/>
          <w:szCs w:val="26"/>
          <w:lang w:eastAsia="ru-RU"/>
        </w:rPr>
      </w:pPr>
      <w:bookmarkStart w:id="356" w:name="sub_11031"/>
      <w:bookmarkEnd w:id="355"/>
      <w:r w:rsidRPr="003C53D4">
        <w:rPr>
          <w:rFonts w:ascii="Times New Roman" w:eastAsia="Times New Roman" w:hAnsi="Times New Roman" w:cs="Times New Roman"/>
          <w:b/>
          <w:color w:val="000000" w:themeColor="text1"/>
          <w:sz w:val="26"/>
          <w:szCs w:val="26"/>
          <w:lang w:eastAsia="ru-RU"/>
        </w:rPr>
        <w:t>Блокированного типа</w:t>
      </w:r>
      <w:r w:rsidRPr="003C53D4">
        <w:rPr>
          <w:rFonts w:ascii="Times New Roman" w:eastAsia="Times New Roman" w:hAnsi="Times New Roman" w:cs="Times New Roman"/>
          <w:bCs/>
          <w:color w:val="000000" w:themeColor="text1"/>
          <w:sz w:val="26"/>
          <w:szCs w:val="26"/>
          <w:lang w:eastAsia="ru-RU"/>
        </w:rPr>
        <w:t xml:space="preserve"> - дом (здание), состоящий из двух квартир и более, каждая из которых имеет непосредственно выход на </w:t>
      </w:r>
      <w:proofErr w:type="spellStart"/>
      <w:r w:rsidRPr="003C53D4">
        <w:rPr>
          <w:rFonts w:ascii="Times New Roman" w:eastAsia="Times New Roman" w:hAnsi="Times New Roman" w:cs="Times New Roman"/>
          <w:bCs/>
          <w:color w:val="000000" w:themeColor="text1"/>
          <w:sz w:val="26"/>
          <w:szCs w:val="26"/>
          <w:lang w:eastAsia="ru-RU"/>
        </w:rPr>
        <w:t>приквартирный</w:t>
      </w:r>
      <w:proofErr w:type="spellEnd"/>
      <w:r w:rsidRPr="003C53D4">
        <w:rPr>
          <w:rFonts w:ascii="Times New Roman" w:eastAsia="Times New Roman" w:hAnsi="Times New Roman" w:cs="Times New Roman"/>
          <w:bCs/>
          <w:color w:val="000000" w:themeColor="text1"/>
          <w:sz w:val="26"/>
          <w:szCs w:val="26"/>
          <w:lang w:eastAsia="ru-RU"/>
        </w:rPr>
        <w:t xml:space="preserve"> участок (данный термин не распространяется на жилые дома, состоящие из автономных жилых блоков)</w:t>
      </w:r>
      <w:bookmarkEnd w:id="356"/>
      <w:r w:rsidRPr="003C53D4">
        <w:rPr>
          <w:rFonts w:ascii="Times New Roman" w:eastAsia="Times New Roman" w:hAnsi="Times New Roman" w:cs="Times New Roman"/>
          <w:bCs/>
          <w:color w:val="000000" w:themeColor="text1"/>
          <w:sz w:val="26"/>
          <w:szCs w:val="26"/>
          <w:lang w:eastAsia="ru-RU"/>
        </w:rPr>
        <w:t>.</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pacing w:val="-2"/>
          <w:sz w:val="26"/>
          <w:szCs w:val="26"/>
          <w:lang w:eastAsia="ru-RU"/>
        </w:rPr>
      </w:pPr>
      <w:r w:rsidRPr="003C53D4">
        <w:rPr>
          <w:rFonts w:ascii="Times New Roman" w:eastAsia="Times New Roman" w:hAnsi="Times New Roman" w:cs="Times New Roman"/>
          <w:b/>
          <w:color w:val="000000" w:themeColor="text1"/>
          <w:spacing w:val="-2"/>
          <w:sz w:val="26"/>
          <w:szCs w:val="26"/>
          <w:lang w:eastAsia="ru-RU"/>
        </w:rPr>
        <w:t>Железнодорожные пути общего пользования</w:t>
      </w:r>
      <w:r w:rsidRPr="003C53D4">
        <w:rPr>
          <w:rFonts w:ascii="Times New Roman" w:eastAsia="Times New Roman" w:hAnsi="Times New Roman" w:cs="Times New Roman"/>
          <w:bCs/>
          <w:color w:val="000000" w:themeColor="text1"/>
          <w:spacing w:val="-2"/>
          <w:sz w:val="26"/>
          <w:szCs w:val="26"/>
          <w:lang w:eastAsia="ru-RU"/>
        </w:rPr>
        <w:t xml:space="preserve"> - железнодорожные пути на территориях железнодорожных станций, открытых для выполнения операций по приему и отправлению поездов, приему и выдаче грузов, багажа и </w:t>
      </w:r>
      <w:proofErr w:type="spellStart"/>
      <w:r w:rsidRPr="003C53D4">
        <w:rPr>
          <w:rFonts w:ascii="Times New Roman" w:eastAsia="Times New Roman" w:hAnsi="Times New Roman" w:cs="Times New Roman"/>
          <w:bCs/>
          <w:color w:val="000000" w:themeColor="text1"/>
          <w:spacing w:val="-2"/>
          <w:sz w:val="26"/>
          <w:szCs w:val="26"/>
          <w:lang w:eastAsia="ru-RU"/>
        </w:rPr>
        <w:t>грузобагажа</w:t>
      </w:r>
      <w:proofErr w:type="spellEnd"/>
      <w:r w:rsidRPr="003C53D4">
        <w:rPr>
          <w:rFonts w:ascii="Times New Roman" w:eastAsia="Times New Roman" w:hAnsi="Times New Roman" w:cs="Times New Roman"/>
          <w:bCs/>
          <w:color w:val="000000" w:themeColor="text1"/>
          <w:spacing w:val="-2"/>
          <w:sz w:val="26"/>
          <w:szCs w:val="26"/>
          <w:lang w:eastAsia="ru-RU"/>
        </w:rPr>
        <w:t>, по обслуживанию пассажиров и выполнению сортировочной и маневровой работы, а также железнодорожные пути, соединяющие такие станции.</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Железнодорожные пути необщего пользования</w:t>
      </w:r>
      <w:r w:rsidRPr="003C53D4">
        <w:rPr>
          <w:rFonts w:ascii="Times New Roman" w:eastAsia="Times New Roman" w:hAnsi="Times New Roman" w:cs="Times New Roman"/>
          <w:bCs/>
          <w:color w:val="000000" w:themeColor="text1"/>
          <w:sz w:val="26"/>
          <w:szCs w:val="26"/>
          <w:lang w:eastAsia="ru-RU"/>
        </w:rPr>
        <w:t xml:space="preserve"> - железнодорожные подъездные пути, примыкающие непосредственно или через другие железнодорожные подъездные пути к железнодорожным путям общего пользования и предназначенные для обслуживания определенных пользователей услугами железнодорожного транспорта на условиях договоров или выполнения работ для собственных нужд.</w:t>
      </w:r>
    </w:p>
    <w:p w:rsidR="00AD609C" w:rsidRPr="003C53D4" w:rsidRDefault="00AD609C" w:rsidP="00AD609C">
      <w:pPr>
        <w:autoSpaceDE w:val="0"/>
        <w:autoSpaceDN w:val="0"/>
        <w:adjustRightInd w:val="0"/>
        <w:spacing w:after="0" w:line="240" w:lineRule="auto"/>
        <w:ind w:firstLine="720"/>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Жилой дом блокированной застройки</w:t>
      </w:r>
      <w:r w:rsidRPr="003C53D4">
        <w:rPr>
          <w:rFonts w:ascii="Times New Roman" w:eastAsia="Times New Roman" w:hAnsi="Times New Roman" w:cs="Times New Roman"/>
          <w:color w:val="000000" w:themeColor="text1"/>
          <w:sz w:val="26"/>
          <w:szCs w:val="26"/>
          <w:lang w:eastAsia="ru-RU"/>
        </w:rPr>
        <w:t xml:space="preserve"> - жилой дом с количеством этажей не более чем три, состоящий из нескольких блоков,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w:t>
      </w:r>
      <w:hyperlink w:anchor="sub_1012" w:history="1">
        <w:r w:rsidRPr="003C53D4">
          <w:rPr>
            <w:rFonts w:ascii="Times New Roman" w:eastAsia="Times New Roman" w:hAnsi="Times New Roman" w:cs="Times New Roman"/>
            <w:color w:val="000000" w:themeColor="text1"/>
            <w:sz w:val="26"/>
            <w:szCs w:val="26"/>
            <w:lang w:eastAsia="ru-RU"/>
          </w:rPr>
          <w:t>территорию общего пользования</w:t>
        </w:r>
      </w:hyperlink>
      <w:r w:rsidRPr="003C53D4">
        <w:rPr>
          <w:rFonts w:ascii="Times New Roman" w:eastAsia="Times New Roman" w:hAnsi="Times New Roman" w:cs="Times New Roman"/>
          <w:color w:val="000000" w:themeColor="text1"/>
          <w:sz w:val="26"/>
          <w:szCs w:val="26"/>
          <w:lang w:eastAsia="ru-RU"/>
        </w:rPr>
        <w:t>.</w:t>
      </w:r>
    </w:p>
    <w:p w:rsidR="00AD609C" w:rsidRPr="003C53D4" w:rsidRDefault="00AD609C" w:rsidP="00AD609C">
      <w:pPr>
        <w:widowControl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Жилой район</w:t>
      </w:r>
      <w:r w:rsidRPr="003C53D4">
        <w:rPr>
          <w:rFonts w:ascii="Times New Roman" w:eastAsia="Times New Roman" w:hAnsi="Times New Roman" w:cs="Times New Roman"/>
          <w:color w:val="000000" w:themeColor="text1"/>
          <w:sz w:val="26"/>
          <w:szCs w:val="26"/>
          <w:lang w:eastAsia="ru-RU"/>
        </w:rPr>
        <w:t xml:space="preserve"> </w:t>
      </w:r>
      <w:r w:rsidRPr="003C53D4">
        <w:rPr>
          <w:rFonts w:ascii="Times New Roman" w:eastAsia="Times New Roman" w:hAnsi="Times New Roman" w:cs="Times New Roman"/>
          <w:bCs/>
          <w:color w:val="000000" w:themeColor="text1"/>
          <w:sz w:val="26"/>
          <w:szCs w:val="26"/>
          <w:lang w:eastAsia="ru-RU"/>
        </w:rPr>
        <w:t xml:space="preserve">- структурный элемент селитебной территории площадью, как правило, от 80 до </w:t>
      </w:r>
      <w:smartTag w:uri="urn:schemas-microsoft-com:office:smarttags" w:element="metricconverter">
        <w:smartTagPr>
          <w:attr w:name="ProductID" w:val="250 га"/>
        </w:smartTagPr>
        <w:r w:rsidRPr="003C53D4">
          <w:rPr>
            <w:rFonts w:ascii="Times New Roman" w:eastAsia="Times New Roman" w:hAnsi="Times New Roman" w:cs="Times New Roman"/>
            <w:bCs/>
            <w:color w:val="000000" w:themeColor="text1"/>
            <w:sz w:val="26"/>
            <w:szCs w:val="26"/>
            <w:lang w:eastAsia="ru-RU"/>
          </w:rPr>
          <w:t>250 га</w:t>
        </w:r>
      </w:smartTag>
      <w:r w:rsidRPr="003C53D4">
        <w:rPr>
          <w:rFonts w:ascii="Times New Roman" w:eastAsia="Times New Roman" w:hAnsi="Times New Roman" w:cs="Times New Roman"/>
          <w:bCs/>
          <w:color w:val="000000" w:themeColor="text1"/>
          <w:sz w:val="26"/>
          <w:szCs w:val="26"/>
          <w:lang w:eastAsia="ru-RU"/>
        </w:rPr>
        <w:t xml:space="preserve">, в пределах которого размещаются учреждения и предприятия с радиусом обслуживания не более </w:t>
      </w:r>
      <w:smartTag w:uri="urn:schemas-microsoft-com:office:smarttags" w:element="metricconverter">
        <w:smartTagPr>
          <w:attr w:name="ProductID" w:val="1500 м"/>
        </w:smartTagPr>
        <w:r w:rsidRPr="003C53D4">
          <w:rPr>
            <w:rFonts w:ascii="Times New Roman" w:eastAsia="Times New Roman" w:hAnsi="Times New Roman" w:cs="Times New Roman"/>
            <w:bCs/>
            <w:color w:val="000000" w:themeColor="text1"/>
            <w:sz w:val="26"/>
            <w:szCs w:val="26"/>
            <w:lang w:eastAsia="ru-RU"/>
          </w:rPr>
          <w:t>1500 м</w:t>
        </w:r>
      </w:smartTag>
      <w:r w:rsidRPr="003C53D4">
        <w:rPr>
          <w:rFonts w:ascii="Times New Roman" w:eastAsia="Times New Roman" w:hAnsi="Times New Roman" w:cs="Times New Roman"/>
          <w:bCs/>
          <w:color w:val="000000" w:themeColor="text1"/>
          <w:sz w:val="26"/>
          <w:szCs w:val="26"/>
          <w:lang w:eastAsia="ru-RU"/>
        </w:rPr>
        <w:t>, а также часть объектов городского значения; границами, как правило, являются труднопреодолимые естественные и искусственные рубежи, магистральные улицы и дороги общегородского значения.</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lastRenderedPageBreak/>
        <w:t xml:space="preserve"> Защита населения</w:t>
      </w:r>
      <w:r w:rsidRPr="003C53D4">
        <w:rPr>
          <w:rFonts w:ascii="Times New Roman" w:eastAsia="Times New Roman" w:hAnsi="Times New Roman" w:cs="Times New Roman"/>
          <w:bCs/>
          <w:color w:val="000000" w:themeColor="text1"/>
          <w:sz w:val="26"/>
          <w:szCs w:val="26"/>
          <w:lang w:eastAsia="ru-RU"/>
        </w:rPr>
        <w:t xml:space="preserve"> - комплекс взаимоувязанных по месту, времени проведения, цели, ресурсам мероприятий единой государственной системы предупреждения и ликвидации чрезвычайных ситуаций, направленных на устранение или снижение на пострадавших территориях до приемлемого уровня угрозы жизни и здоровью людей в случае реальной опасности возникновения или в условиях реализации опасных и вредных факторов стихийных бедствий, техногенных аварий и катастроф.</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Земельный участок</w:t>
      </w:r>
      <w:r w:rsidRPr="003C53D4">
        <w:rPr>
          <w:rFonts w:ascii="Times New Roman" w:eastAsia="Times New Roman" w:hAnsi="Times New Roman" w:cs="Times New Roman"/>
          <w:color w:val="000000" w:themeColor="text1"/>
          <w:sz w:val="26"/>
          <w:szCs w:val="26"/>
          <w:lang w:eastAsia="ru-RU"/>
        </w:rPr>
        <w:t xml:space="preserve"> - часть земной поверхности, границы которой определены в соответствии с федеральными законами.</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Зона (район) застройки</w:t>
      </w:r>
      <w:r w:rsidRPr="003C53D4">
        <w:rPr>
          <w:rFonts w:ascii="Times New Roman" w:eastAsia="Times New Roman" w:hAnsi="Times New Roman" w:cs="Times New Roman"/>
          <w:bCs/>
          <w:color w:val="000000" w:themeColor="text1"/>
          <w:sz w:val="26"/>
          <w:szCs w:val="26"/>
          <w:lang w:eastAsia="ru-RU"/>
        </w:rPr>
        <w:t xml:space="preserve"> - застроенная или подлежащая застройке территория, имеющая установленные градостроительной документацией границы и режим целевого функционального назначения.</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Зоны с особыми условиями использования территорий</w:t>
      </w:r>
      <w:r w:rsidRPr="003C53D4">
        <w:rPr>
          <w:rFonts w:ascii="Times New Roman" w:eastAsia="Times New Roman" w:hAnsi="Times New Roman" w:cs="Times New Roman"/>
          <w:bCs/>
          <w:color w:val="000000" w:themeColor="text1"/>
          <w:sz w:val="26"/>
          <w:szCs w:val="26"/>
          <w:lang w:eastAsia="ru-RU"/>
        </w:rPr>
        <w:t xml:space="preserve"> - охранные, </w:t>
      </w:r>
      <w:proofErr w:type="spellStart"/>
      <w:r w:rsidRPr="003C53D4">
        <w:rPr>
          <w:rFonts w:ascii="Times New Roman" w:eastAsia="Times New Roman" w:hAnsi="Times New Roman" w:cs="Times New Roman"/>
          <w:bCs/>
          <w:color w:val="000000" w:themeColor="text1"/>
          <w:sz w:val="26"/>
          <w:szCs w:val="26"/>
          <w:lang w:eastAsia="ru-RU"/>
        </w:rPr>
        <w:t>санитарно-защит-ные</w:t>
      </w:r>
      <w:proofErr w:type="spellEnd"/>
      <w:r w:rsidRPr="003C53D4">
        <w:rPr>
          <w:rFonts w:ascii="Times New Roman" w:eastAsia="Times New Roman" w:hAnsi="Times New Roman" w:cs="Times New Roman"/>
          <w:bCs/>
          <w:color w:val="000000" w:themeColor="text1"/>
          <w:sz w:val="26"/>
          <w:szCs w:val="26"/>
          <w:lang w:eastAsia="ru-RU"/>
        </w:rPr>
        <w:t xml:space="preserve"> зоны, зоны охраны объектов природно-культурного наследия (памятников истории и культуры), объекты культурного наследия народов Российской Федерации, </w:t>
      </w:r>
      <w:proofErr w:type="spellStart"/>
      <w:r w:rsidRPr="003C53D4">
        <w:rPr>
          <w:rFonts w:ascii="Times New Roman" w:eastAsia="Times New Roman" w:hAnsi="Times New Roman" w:cs="Times New Roman"/>
          <w:bCs/>
          <w:color w:val="000000" w:themeColor="text1"/>
          <w:sz w:val="26"/>
          <w:szCs w:val="26"/>
          <w:lang w:eastAsia="ru-RU"/>
        </w:rPr>
        <w:t>водоохранные</w:t>
      </w:r>
      <w:proofErr w:type="spellEnd"/>
      <w:r w:rsidRPr="003C53D4">
        <w:rPr>
          <w:rFonts w:ascii="Times New Roman" w:eastAsia="Times New Roman" w:hAnsi="Times New Roman" w:cs="Times New Roman"/>
          <w:bCs/>
          <w:color w:val="000000" w:themeColor="text1"/>
          <w:sz w:val="26"/>
          <w:szCs w:val="26"/>
          <w:lang w:eastAsia="ru-RU"/>
        </w:rPr>
        <w:t xml:space="preserve"> зоны, зоны охраны источников питьевого водоснабжения, зоны охраняемых объектов, иные зоны, устанавливаемые в соответствии с законодательством Российской Федерации и инструкции о порядке осуществления государственного контроля за использованием и охраной земель в городских и сельских поселениях.</w:t>
      </w:r>
    </w:p>
    <w:p w:rsidR="00AD609C" w:rsidRPr="003C53D4" w:rsidRDefault="00AD609C" w:rsidP="00AD609C">
      <w:pPr>
        <w:widowControl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Инженерно-технические мероприятия гражданской обороны и предупреждения чрезвычайных ситуаций</w:t>
      </w:r>
      <w:r w:rsidRPr="003C53D4">
        <w:rPr>
          <w:rFonts w:ascii="Times New Roman" w:eastAsia="Times New Roman" w:hAnsi="Times New Roman" w:cs="Times New Roman"/>
          <w:b/>
          <w:bCs/>
          <w:color w:val="000000" w:themeColor="text1"/>
          <w:sz w:val="26"/>
          <w:szCs w:val="26"/>
          <w:lang w:eastAsia="ru-RU"/>
        </w:rPr>
        <w:t xml:space="preserve"> </w:t>
      </w:r>
      <w:r w:rsidRPr="003C53D4">
        <w:rPr>
          <w:rFonts w:ascii="Times New Roman" w:eastAsia="Times New Roman" w:hAnsi="Times New Roman" w:cs="Times New Roman"/>
          <w:b/>
          <w:color w:val="000000" w:themeColor="text1"/>
          <w:sz w:val="26"/>
          <w:szCs w:val="26"/>
          <w:lang w:eastAsia="ru-RU"/>
        </w:rPr>
        <w:t>(ИТМ ГОЧС)</w:t>
      </w:r>
      <w:r w:rsidRPr="003C53D4">
        <w:rPr>
          <w:rFonts w:ascii="Times New Roman" w:eastAsia="Times New Roman" w:hAnsi="Times New Roman" w:cs="Times New Roman"/>
          <w:b/>
          <w:bCs/>
          <w:color w:val="000000" w:themeColor="text1"/>
          <w:sz w:val="26"/>
          <w:szCs w:val="26"/>
          <w:lang w:eastAsia="ru-RU"/>
        </w:rPr>
        <w:t xml:space="preserve"> </w:t>
      </w:r>
      <w:r w:rsidRPr="003C53D4">
        <w:rPr>
          <w:rFonts w:ascii="Times New Roman" w:eastAsia="Times New Roman" w:hAnsi="Times New Roman" w:cs="Times New Roman"/>
          <w:bCs/>
          <w:color w:val="000000" w:themeColor="text1"/>
          <w:sz w:val="26"/>
          <w:szCs w:val="26"/>
          <w:lang w:eastAsia="ru-RU"/>
        </w:rPr>
        <w:t>- совокупность реализуемых при строительстве проектных решений, направленных на обеспечение защиты населения и территории и снижение материального ущерба от чрезвычайных ситуаций природного и техногенного характера, от опасностей, возникающих при ведении военных действия или вследствие этих действий, а также диверсиях.</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 xml:space="preserve">Квартал </w:t>
      </w:r>
      <w:r w:rsidRPr="003C53D4">
        <w:rPr>
          <w:rFonts w:ascii="Times New Roman" w:eastAsia="Times New Roman" w:hAnsi="Times New Roman" w:cs="Times New Roman"/>
          <w:color w:val="000000" w:themeColor="text1"/>
          <w:sz w:val="26"/>
          <w:szCs w:val="26"/>
          <w:lang w:eastAsia="ru-RU"/>
        </w:rPr>
        <w:t>- планировочный единица застройки в границах красных линий, ограниченная магистральными или жилыми улицами.</w:t>
      </w:r>
    </w:p>
    <w:p w:rsidR="00AD609C" w:rsidRPr="003C53D4" w:rsidRDefault="00AD609C" w:rsidP="00AD609C">
      <w:pPr>
        <w:widowControl w:val="0"/>
        <w:spacing w:after="0" w:line="260" w:lineRule="auto"/>
        <w:ind w:firstLine="720"/>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Киоск -</w:t>
      </w:r>
      <w:r w:rsidRPr="003C53D4">
        <w:rPr>
          <w:rFonts w:ascii="Times New Roman" w:eastAsia="Times New Roman" w:hAnsi="Times New Roman" w:cs="Times New Roman"/>
          <w:bCs/>
          <w:color w:val="000000" w:themeColor="text1"/>
          <w:sz w:val="26"/>
          <w:szCs w:val="26"/>
          <w:lang w:eastAsia="ru-RU"/>
        </w:rPr>
        <w:t xml:space="preserve"> оснащенное торговым оборудованием строение,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Коэффициент застройки (</w:t>
      </w:r>
      <w:proofErr w:type="spellStart"/>
      <w:r w:rsidRPr="003C53D4">
        <w:rPr>
          <w:rFonts w:ascii="Times New Roman" w:eastAsia="Times New Roman" w:hAnsi="Times New Roman" w:cs="Times New Roman"/>
          <w:b/>
          <w:color w:val="000000" w:themeColor="text1"/>
          <w:sz w:val="26"/>
          <w:szCs w:val="26"/>
          <w:lang w:eastAsia="ru-RU"/>
        </w:rPr>
        <w:t>К</w:t>
      </w:r>
      <w:r w:rsidRPr="003C53D4">
        <w:rPr>
          <w:rFonts w:ascii="Times New Roman" w:eastAsia="Times New Roman" w:hAnsi="Times New Roman" w:cs="Times New Roman"/>
          <w:b/>
          <w:color w:val="000000" w:themeColor="text1"/>
          <w:sz w:val="26"/>
          <w:szCs w:val="26"/>
          <w:vertAlign w:val="subscript"/>
          <w:lang w:eastAsia="ru-RU"/>
        </w:rPr>
        <w:t>з</w:t>
      </w:r>
      <w:proofErr w:type="spellEnd"/>
      <w:r w:rsidRPr="003C53D4">
        <w:rPr>
          <w:rFonts w:ascii="Times New Roman" w:eastAsia="Times New Roman" w:hAnsi="Times New Roman" w:cs="Times New Roman"/>
          <w:b/>
          <w:color w:val="000000" w:themeColor="text1"/>
          <w:sz w:val="26"/>
          <w:szCs w:val="26"/>
          <w:lang w:eastAsia="ru-RU"/>
        </w:rPr>
        <w:t>)</w:t>
      </w:r>
      <w:r w:rsidRPr="003C53D4">
        <w:rPr>
          <w:rFonts w:ascii="Times New Roman" w:eastAsia="Times New Roman" w:hAnsi="Times New Roman" w:cs="Times New Roman"/>
          <w:bCs/>
          <w:color w:val="000000" w:themeColor="text1"/>
          <w:sz w:val="26"/>
          <w:szCs w:val="26"/>
          <w:lang w:eastAsia="ru-RU"/>
        </w:rPr>
        <w:t xml:space="preserve"> - отношение площади, занятой под зданиями и сооружениями, к площади участка (квартала).</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Коэффициент плотности застройки (</w:t>
      </w:r>
      <w:proofErr w:type="spellStart"/>
      <w:r w:rsidRPr="003C53D4">
        <w:rPr>
          <w:rFonts w:ascii="Times New Roman" w:eastAsia="Times New Roman" w:hAnsi="Times New Roman" w:cs="Times New Roman"/>
          <w:b/>
          <w:color w:val="000000" w:themeColor="text1"/>
          <w:sz w:val="26"/>
          <w:szCs w:val="26"/>
          <w:lang w:eastAsia="ru-RU"/>
        </w:rPr>
        <w:t>К</w:t>
      </w:r>
      <w:r w:rsidRPr="003C53D4">
        <w:rPr>
          <w:rFonts w:ascii="Times New Roman" w:eastAsia="Times New Roman" w:hAnsi="Times New Roman" w:cs="Times New Roman"/>
          <w:b/>
          <w:color w:val="000000" w:themeColor="text1"/>
          <w:sz w:val="26"/>
          <w:szCs w:val="26"/>
          <w:vertAlign w:val="subscript"/>
          <w:lang w:eastAsia="ru-RU"/>
        </w:rPr>
        <w:t>пз</w:t>
      </w:r>
      <w:proofErr w:type="spellEnd"/>
      <w:r w:rsidRPr="003C53D4">
        <w:rPr>
          <w:rFonts w:ascii="Times New Roman" w:eastAsia="Times New Roman" w:hAnsi="Times New Roman" w:cs="Times New Roman"/>
          <w:b/>
          <w:color w:val="000000" w:themeColor="text1"/>
          <w:sz w:val="26"/>
          <w:szCs w:val="26"/>
          <w:lang w:eastAsia="ru-RU"/>
        </w:rPr>
        <w:t>)</w:t>
      </w:r>
      <w:r w:rsidRPr="003C53D4">
        <w:rPr>
          <w:rFonts w:ascii="Times New Roman" w:eastAsia="Times New Roman" w:hAnsi="Times New Roman" w:cs="Times New Roman"/>
          <w:bCs/>
          <w:color w:val="000000" w:themeColor="text1"/>
          <w:sz w:val="26"/>
          <w:szCs w:val="26"/>
          <w:lang w:eastAsia="ru-RU"/>
        </w:rPr>
        <w:t xml:space="preserve"> - отношение площади всех этажей зданий и сооружений к площади участка (квартала).</w:t>
      </w:r>
    </w:p>
    <w:p w:rsidR="00AD609C" w:rsidRPr="003C53D4" w:rsidRDefault="00AD609C" w:rsidP="00AD609C">
      <w:pPr>
        <w:widowControl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 xml:space="preserve">Магазин </w:t>
      </w:r>
      <w:r w:rsidRPr="003C53D4">
        <w:rPr>
          <w:rFonts w:ascii="Times New Roman" w:eastAsia="Times New Roman" w:hAnsi="Times New Roman" w:cs="Times New Roman"/>
          <w:bCs/>
          <w:color w:val="000000" w:themeColor="text1"/>
          <w:sz w:val="26"/>
          <w:szCs w:val="26"/>
          <w:lang w:eastAsia="ru-RU"/>
        </w:rPr>
        <w:t>- специально оборудованное стационарное здание или его часть, предназначенное для продажи товаров и оказания услуг покупателям и обеспеченное торговыми, подсобными, административно-бытовыми помещениями, а также помещениями для приема, хранения и подготовки товаров к продаже.</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Маломобильные</w:t>
      </w:r>
      <w:r w:rsidRPr="003C53D4">
        <w:rPr>
          <w:rFonts w:ascii="Times New Roman" w:eastAsia="Times New Roman" w:hAnsi="Times New Roman" w:cs="Times New Roman"/>
          <w:b/>
          <w:bCs/>
          <w:color w:val="000000" w:themeColor="text1"/>
          <w:sz w:val="26"/>
          <w:szCs w:val="26"/>
          <w:lang w:eastAsia="ru-RU"/>
        </w:rPr>
        <w:t xml:space="preserve"> </w:t>
      </w:r>
      <w:r w:rsidRPr="003C53D4">
        <w:rPr>
          <w:rFonts w:ascii="Times New Roman" w:eastAsia="Times New Roman" w:hAnsi="Times New Roman" w:cs="Times New Roman"/>
          <w:b/>
          <w:color w:val="000000" w:themeColor="text1"/>
          <w:sz w:val="26"/>
          <w:szCs w:val="26"/>
          <w:lang w:eastAsia="ru-RU"/>
        </w:rPr>
        <w:t>группы</w:t>
      </w:r>
      <w:r w:rsidRPr="003C53D4">
        <w:rPr>
          <w:rFonts w:ascii="Times New Roman" w:eastAsia="Times New Roman" w:hAnsi="Times New Roman" w:cs="Times New Roman"/>
          <w:b/>
          <w:bCs/>
          <w:color w:val="000000" w:themeColor="text1"/>
          <w:sz w:val="26"/>
          <w:szCs w:val="26"/>
          <w:lang w:eastAsia="ru-RU"/>
        </w:rPr>
        <w:t xml:space="preserve"> </w:t>
      </w:r>
      <w:r w:rsidRPr="003C53D4">
        <w:rPr>
          <w:rFonts w:ascii="Times New Roman" w:eastAsia="Times New Roman" w:hAnsi="Times New Roman" w:cs="Times New Roman"/>
          <w:b/>
          <w:color w:val="000000" w:themeColor="text1"/>
          <w:sz w:val="26"/>
          <w:szCs w:val="26"/>
          <w:lang w:eastAsia="ru-RU"/>
        </w:rPr>
        <w:t>населения</w:t>
      </w:r>
      <w:r w:rsidRPr="003C53D4">
        <w:rPr>
          <w:rFonts w:ascii="Times New Roman" w:eastAsia="Times New Roman" w:hAnsi="Times New Roman" w:cs="Times New Roman"/>
          <w:bCs/>
          <w:color w:val="000000" w:themeColor="text1"/>
          <w:sz w:val="26"/>
          <w:szCs w:val="26"/>
          <w:lang w:eastAsia="ru-RU"/>
        </w:rPr>
        <w:t xml:space="preserve">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w:t>
      </w:r>
      <w:r w:rsidRPr="003C53D4">
        <w:rPr>
          <w:rFonts w:ascii="Times New Roman" w:eastAsia="Times New Roman" w:hAnsi="Times New Roman" w:cs="Times New Roman"/>
          <w:bCs/>
          <w:color w:val="000000" w:themeColor="text1"/>
          <w:sz w:val="26"/>
          <w:szCs w:val="26"/>
          <w:lang w:eastAsia="ru-RU"/>
        </w:rPr>
        <w:lastRenderedPageBreak/>
        <w:t>временным нарушением здоровья, беременные женщины, люди преклонного возраста, люди с детскими колясками и т.п.).</w:t>
      </w:r>
    </w:p>
    <w:p w:rsidR="00AD609C" w:rsidRPr="003C53D4" w:rsidRDefault="00AD609C" w:rsidP="00AD609C">
      <w:pPr>
        <w:widowControl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Микрорайон</w:t>
      </w:r>
      <w:r w:rsidRPr="003C53D4">
        <w:rPr>
          <w:rFonts w:ascii="Times New Roman" w:eastAsia="Times New Roman" w:hAnsi="Times New Roman" w:cs="Times New Roman"/>
          <w:bCs/>
          <w:color w:val="000000" w:themeColor="text1"/>
          <w:sz w:val="26"/>
          <w:szCs w:val="26"/>
          <w:lang w:eastAsia="ru-RU"/>
        </w:rPr>
        <w:t xml:space="preserve"> - структурный элемент жилой застройки площадью, как правило, 10 - </w:t>
      </w:r>
      <w:smartTag w:uri="urn:schemas-microsoft-com:office:smarttags" w:element="metricconverter">
        <w:smartTagPr>
          <w:attr w:name="ProductID" w:val="60 га"/>
        </w:smartTagPr>
        <w:r w:rsidRPr="003C53D4">
          <w:rPr>
            <w:rFonts w:ascii="Times New Roman" w:eastAsia="Times New Roman" w:hAnsi="Times New Roman" w:cs="Times New Roman"/>
            <w:bCs/>
            <w:color w:val="000000" w:themeColor="text1"/>
            <w:sz w:val="26"/>
            <w:szCs w:val="26"/>
            <w:lang w:eastAsia="ru-RU"/>
          </w:rPr>
          <w:t>60 га</w:t>
        </w:r>
      </w:smartTag>
      <w:r w:rsidRPr="003C53D4">
        <w:rPr>
          <w:rFonts w:ascii="Times New Roman" w:eastAsia="Times New Roman" w:hAnsi="Times New Roman" w:cs="Times New Roman"/>
          <w:bCs/>
          <w:color w:val="000000" w:themeColor="text1"/>
          <w:sz w:val="26"/>
          <w:szCs w:val="26"/>
          <w:lang w:eastAsia="ru-RU"/>
        </w:rPr>
        <w:t xml:space="preserve">, но не более </w:t>
      </w:r>
      <w:smartTag w:uri="urn:schemas-microsoft-com:office:smarttags" w:element="metricconverter">
        <w:smartTagPr>
          <w:attr w:name="ProductID" w:val="80 га"/>
        </w:smartTagPr>
        <w:r w:rsidRPr="003C53D4">
          <w:rPr>
            <w:rFonts w:ascii="Times New Roman" w:eastAsia="Times New Roman" w:hAnsi="Times New Roman" w:cs="Times New Roman"/>
            <w:bCs/>
            <w:color w:val="000000" w:themeColor="text1"/>
            <w:sz w:val="26"/>
            <w:szCs w:val="26"/>
            <w:lang w:eastAsia="ru-RU"/>
          </w:rPr>
          <w:t>80 га</w:t>
        </w:r>
      </w:smartTag>
      <w:r w:rsidRPr="003C53D4">
        <w:rPr>
          <w:rFonts w:ascii="Times New Roman" w:eastAsia="Times New Roman" w:hAnsi="Times New Roman" w:cs="Times New Roman"/>
          <w:bCs/>
          <w:color w:val="000000" w:themeColor="text1"/>
          <w:sz w:val="26"/>
          <w:szCs w:val="26"/>
          <w:lang w:eastAsia="ru-RU"/>
        </w:rPr>
        <w:t xml:space="preserve">, не расчлененный магистральными улицами и дорогами, в пределах которого размещаются учреждения и предприятия повседневного пользования с радиусом обслуживания не более </w:t>
      </w:r>
      <w:smartTag w:uri="urn:schemas-microsoft-com:office:smarttags" w:element="metricconverter">
        <w:smartTagPr>
          <w:attr w:name="ProductID" w:val="500 м"/>
        </w:smartTagPr>
        <w:r w:rsidRPr="003C53D4">
          <w:rPr>
            <w:rFonts w:ascii="Times New Roman" w:eastAsia="Times New Roman" w:hAnsi="Times New Roman" w:cs="Times New Roman"/>
            <w:bCs/>
            <w:color w:val="000000" w:themeColor="text1"/>
            <w:sz w:val="26"/>
            <w:szCs w:val="26"/>
            <w:lang w:eastAsia="ru-RU"/>
          </w:rPr>
          <w:t>500 м</w:t>
        </w:r>
      </w:smartTag>
      <w:r w:rsidRPr="003C53D4">
        <w:rPr>
          <w:rFonts w:ascii="Times New Roman" w:eastAsia="Times New Roman" w:hAnsi="Times New Roman" w:cs="Times New Roman"/>
          <w:bCs/>
          <w:color w:val="000000" w:themeColor="text1"/>
          <w:sz w:val="26"/>
          <w:szCs w:val="26"/>
          <w:lang w:eastAsia="ru-RU"/>
        </w:rPr>
        <w:t xml:space="preserve"> (кроме школ и детских дошкольных учреждений, радиус обслуживания которых определяется в соответствии с нормами); границами, как правило, являются магистральные или жилые улицы, проезды, пешеходные пути, естественные рубежи.</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proofErr w:type="spellStart"/>
      <w:r w:rsidRPr="003C53D4">
        <w:rPr>
          <w:rFonts w:ascii="Times New Roman" w:eastAsia="Times New Roman" w:hAnsi="Times New Roman" w:cs="Times New Roman"/>
          <w:b/>
          <w:bCs/>
          <w:color w:val="000000" w:themeColor="text1"/>
          <w:sz w:val="26"/>
          <w:szCs w:val="26"/>
          <w:lang w:eastAsia="ru-RU"/>
        </w:rPr>
        <w:t>Морфотипы</w:t>
      </w:r>
      <w:proofErr w:type="spellEnd"/>
      <w:r w:rsidRPr="003C53D4">
        <w:rPr>
          <w:rFonts w:ascii="Times New Roman" w:eastAsia="Times New Roman" w:hAnsi="Times New Roman" w:cs="Times New Roman"/>
          <w:b/>
          <w:bCs/>
          <w:color w:val="000000" w:themeColor="text1"/>
          <w:sz w:val="26"/>
          <w:szCs w:val="26"/>
          <w:lang w:eastAsia="ru-RU"/>
        </w:rPr>
        <w:t xml:space="preserve"> </w:t>
      </w:r>
      <w:r w:rsidRPr="003C53D4">
        <w:rPr>
          <w:rFonts w:ascii="Times New Roman" w:eastAsia="Times New Roman" w:hAnsi="Times New Roman" w:cs="Times New Roman"/>
          <w:bCs/>
          <w:color w:val="000000" w:themeColor="text1"/>
          <w:sz w:val="26"/>
          <w:szCs w:val="26"/>
          <w:lang w:eastAsia="ru-RU"/>
        </w:rPr>
        <w:t>- типы застройки, сложившиеся в период эволюционного развития города.</w:t>
      </w:r>
    </w:p>
    <w:p w:rsidR="00AD609C" w:rsidRPr="003C53D4" w:rsidRDefault="00AD609C" w:rsidP="00AD609C">
      <w:pPr>
        <w:widowControl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Нормируемый (обязательный) комплекс элементов благоустройства</w:t>
      </w:r>
      <w:r w:rsidRPr="003C53D4">
        <w:rPr>
          <w:rFonts w:ascii="Times New Roman" w:eastAsia="Times New Roman" w:hAnsi="Times New Roman" w:cs="Times New Roman"/>
          <w:bCs/>
          <w:color w:val="000000" w:themeColor="text1"/>
          <w:sz w:val="26"/>
          <w:szCs w:val="26"/>
          <w:lang w:eastAsia="ru-RU"/>
        </w:rPr>
        <w:t xml:space="preserve"> - необходимое минимальное сочетание элементов благоустройства для создания на территории города безопасной, удобной и привлекательной городской среды.</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Общественные территории</w:t>
      </w:r>
      <w:r w:rsidRPr="003C53D4">
        <w:rPr>
          <w:rFonts w:ascii="Times New Roman" w:eastAsia="Times New Roman" w:hAnsi="Times New Roman" w:cs="Times New Roman"/>
          <w:bCs/>
          <w:color w:val="000000" w:themeColor="text1"/>
          <w:sz w:val="26"/>
          <w:szCs w:val="26"/>
          <w:lang w:eastAsia="ru-RU"/>
        </w:rPr>
        <w:t xml:space="preserve"> - территории функционально-планировочных образований, предназначенные для свободного доступа людей к объектам и комплексам объектов общественного назначения, для обеспечения пешеходных связей между указанными объектами и их комплексами, а также между ними, объектами общественного транспорта и местами для хранения автомобилей.</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Объекты капитального строительства</w:t>
      </w:r>
      <w:r w:rsidRPr="003C53D4">
        <w:rPr>
          <w:rFonts w:ascii="Times New Roman" w:eastAsia="Times New Roman" w:hAnsi="Times New Roman" w:cs="Times New Roman"/>
          <w:bCs/>
          <w:color w:val="000000" w:themeColor="text1"/>
          <w:sz w:val="26"/>
          <w:szCs w:val="26"/>
          <w:lang w:eastAsia="ru-RU"/>
        </w:rPr>
        <w:t xml:space="preserve"> - здание, строение, сооружение, объект, строительство которого не завершено, за исключением временных построек, киосков, навесов и других подобных построек.</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Объекты некапитальные</w:t>
      </w:r>
      <w:r w:rsidRPr="003C53D4">
        <w:rPr>
          <w:rFonts w:ascii="Times New Roman" w:eastAsia="Times New Roman" w:hAnsi="Times New Roman" w:cs="Times New Roman"/>
          <w:bCs/>
          <w:color w:val="000000" w:themeColor="text1"/>
          <w:sz w:val="26"/>
          <w:szCs w:val="26"/>
          <w:lang w:eastAsia="ru-RU"/>
        </w:rPr>
        <w:t xml:space="preserve"> - объекты, которые монтируются непосредственно на поверхности грунта без проведения каких-либо землеройных работ и которые могут быть перемещены без ущерба их дальнейшему назначению. К ним относятся: автостоянки, павильоны, подсобные строения, навесы, аттракционы. </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Объекты нестационарные</w:t>
      </w:r>
      <w:r w:rsidRPr="003C53D4">
        <w:rPr>
          <w:rFonts w:ascii="Times New Roman" w:eastAsia="Times New Roman" w:hAnsi="Times New Roman" w:cs="Times New Roman"/>
          <w:bCs/>
          <w:color w:val="000000" w:themeColor="text1"/>
          <w:sz w:val="26"/>
          <w:szCs w:val="26"/>
          <w:lang w:eastAsia="ru-RU"/>
        </w:rPr>
        <w:t xml:space="preserve"> – некапитальные объекты, перемещение которых возможно производить без предварительного демонтажа (разборки) путем непосредственной погрузки на транспортное средство. К ним относятся киоски, палатки, будки.</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Озелененные территории</w:t>
      </w:r>
      <w:r w:rsidRPr="003C53D4">
        <w:rPr>
          <w:rFonts w:ascii="Times New Roman" w:eastAsia="Times New Roman" w:hAnsi="Times New Roman" w:cs="Times New Roman"/>
          <w:b/>
          <w:bCs/>
          <w:color w:val="000000" w:themeColor="text1"/>
          <w:sz w:val="26"/>
          <w:szCs w:val="26"/>
          <w:lang w:eastAsia="ru-RU"/>
        </w:rPr>
        <w:t xml:space="preserve"> </w:t>
      </w:r>
      <w:r w:rsidRPr="003C53D4">
        <w:rPr>
          <w:rFonts w:ascii="Times New Roman" w:eastAsia="Times New Roman" w:hAnsi="Times New Roman" w:cs="Times New Roman"/>
          <w:bCs/>
          <w:color w:val="000000" w:themeColor="text1"/>
          <w:sz w:val="26"/>
          <w:szCs w:val="26"/>
          <w:lang w:eastAsia="ru-RU"/>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часть поверхности которых занято зелеными насаждениями и другим растительным покровом.</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Особо охраняемые природные территории (ООПТ)</w:t>
      </w:r>
      <w:r w:rsidRPr="003C53D4">
        <w:rPr>
          <w:rFonts w:ascii="Times New Roman" w:eastAsia="Times New Roman" w:hAnsi="Times New Roman" w:cs="Times New Roman"/>
          <w:bCs/>
          <w:color w:val="000000" w:themeColor="text1"/>
          <w:sz w:val="26"/>
          <w:szCs w:val="26"/>
          <w:lang w:eastAsia="ru-RU"/>
        </w:rPr>
        <w:t xml:space="preserve"> - участки земли, водной поверхности и воздушного пространства над ними, где располагаются природные комплексы и объекты, имеющие особое природоохранное, научное, культурное, эстетическое, рекреационное и оздоровительное значение, изъятые решениями органов государственной власти полностью или частично из хозяйственного использования, для которых установлен режим особой охраны.</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 xml:space="preserve">Охранные зоны объектов электросетевого хозяйства </w:t>
      </w:r>
      <w:r w:rsidRPr="003C53D4">
        <w:rPr>
          <w:rFonts w:ascii="Times New Roman" w:eastAsia="Times New Roman" w:hAnsi="Times New Roman" w:cs="Times New Roman"/>
          <w:color w:val="000000" w:themeColor="text1"/>
          <w:sz w:val="26"/>
          <w:szCs w:val="26"/>
          <w:lang w:eastAsia="ru-RU"/>
        </w:rPr>
        <w:t xml:space="preserve">- участки </w:t>
      </w:r>
      <w:r w:rsidRPr="003C53D4">
        <w:rPr>
          <w:rFonts w:ascii="Times New Roman" w:eastAsia="Times New Roman" w:hAnsi="Times New Roman" w:cs="Times New Roman"/>
          <w:color w:val="000000" w:themeColor="text1"/>
          <w:sz w:val="26"/>
          <w:szCs w:val="26"/>
          <w:lang w:eastAsia="ru-RU"/>
        </w:rPr>
        <w:lastRenderedPageBreak/>
        <w:t>поверхности земли, недр, воздушного и водного пространства, расположенные над, под, а также в непосредственной близости от объектов электросетевого хозяйства, устанавливаемые в целях обеспечения безопасного и безаварийного функционирования, безопасной эксплуатации объектов электросетевого хозяйства.</w:t>
      </w:r>
    </w:p>
    <w:p w:rsidR="00AD609C" w:rsidRPr="003C53D4" w:rsidRDefault="00AD609C" w:rsidP="00AD609C">
      <w:pPr>
        <w:widowControl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iCs/>
          <w:color w:val="000000" w:themeColor="text1"/>
          <w:sz w:val="26"/>
          <w:szCs w:val="26"/>
          <w:lang w:eastAsia="ru-RU"/>
        </w:rPr>
        <w:t xml:space="preserve">Павильон </w:t>
      </w:r>
      <w:r w:rsidRPr="003C53D4">
        <w:rPr>
          <w:rFonts w:ascii="Times New Roman" w:eastAsia="Times New Roman" w:hAnsi="Times New Roman" w:cs="Times New Roman"/>
          <w:bCs/>
          <w:iCs/>
          <w:color w:val="000000" w:themeColor="text1"/>
          <w:sz w:val="26"/>
          <w:szCs w:val="26"/>
          <w:lang w:eastAsia="ru-RU"/>
        </w:rPr>
        <w:t>-</w:t>
      </w:r>
      <w:r w:rsidRPr="003C53D4">
        <w:rPr>
          <w:rFonts w:ascii="Times New Roman" w:eastAsia="Times New Roman" w:hAnsi="Times New Roman" w:cs="Times New Roman"/>
          <w:bCs/>
          <w:color w:val="000000" w:themeColor="text1"/>
          <w:sz w:val="26"/>
          <w:szCs w:val="26"/>
          <w:lang w:eastAsia="ru-RU"/>
        </w:rPr>
        <w:t xml:space="preserve"> оборудованное строение, имеющее торговый зал и помещения для хранения товарного запаса, рассчитанное на одно или несколько рабочих мест.</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b/>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Парковка (парковочное место)</w:t>
      </w:r>
      <w:r w:rsidRPr="003C53D4">
        <w:rPr>
          <w:rFonts w:ascii="Times New Roman" w:eastAsia="Times New Roman" w:hAnsi="Times New Roman" w:cs="Times New Roman"/>
          <w:color w:val="000000" w:themeColor="text1"/>
          <w:sz w:val="26"/>
          <w:szCs w:val="26"/>
          <w:lang w:eastAsia="ru-RU"/>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3C53D4">
        <w:rPr>
          <w:rFonts w:ascii="Times New Roman" w:eastAsia="Times New Roman" w:hAnsi="Times New Roman" w:cs="Times New Roman"/>
          <w:color w:val="000000" w:themeColor="text1"/>
          <w:sz w:val="26"/>
          <w:szCs w:val="26"/>
          <w:lang w:eastAsia="ru-RU"/>
        </w:rPr>
        <w:t>подэстакадных</w:t>
      </w:r>
      <w:proofErr w:type="spellEnd"/>
      <w:r w:rsidRPr="003C53D4">
        <w:rPr>
          <w:rFonts w:ascii="Times New Roman" w:eastAsia="Times New Roman" w:hAnsi="Times New Roman" w:cs="Times New Roman"/>
          <w:color w:val="000000" w:themeColor="text1"/>
          <w:sz w:val="26"/>
          <w:szCs w:val="26"/>
          <w:lang w:eastAsia="ru-RU"/>
        </w:rPr>
        <w:t xml:space="preserve"> или </w:t>
      </w:r>
      <w:proofErr w:type="spellStart"/>
      <w:r w:rsidRPr="003C53D4">
        <w:rPr>
          <w:rFonts w:ascii="Times New Roman" w:eastAsia="Times New Roman" w:hAnsi="Times New Roman" w:cs="Times New Roman"/>
          <w:color w:val="000000" w:themeColor="text1"/>
          <w:sz w:val="26"/>
          <w:szCs w:val="26"/>
          <w:lang w:eastAsia="ru-RU"/>
        </w:rPr>
        <w:t>подмостовых</w:t>
      </w:r>
      <w:proofErr w:type="spellEnd"/>
      <w:r w:rsidRPr="003C53D4">
        <w:rPr>
          <w:rFonts w:ascii="Times New Roman" w:eastAsia="Times New Roman" w:hAnsi="Times New Roman" w:cs="Times New Roman"/>
          <w:color w:val="000000" w:themeColor="text1"/>
          <w:sz w:val="26"/>
          <w:szCs w:val="26"/>
          <w:lang w:eastAsia="ru-RU"/>
        </w:rPr>
        <w:t xml:space="preserve">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color w:val="000000" w:themeColor="text1"/>
          <w:spacing w:val="-3"/>
          <w:sz w:val="26"/>
          <w:szCs w:val="26"/>
          <w:lang w:eastAsia="ru-RU"/>
        </w:rPr>
      </w:pPr>
      <w:r w:rsidRPr="003C53D4">
        <w:rPr>
          <w:rFonts w:ascii="Times New Roman" w:eastAsia="Times New Roman" w:hAnsi="Times New Roman" w:cs="Times New Roman"/>
          <w:b/>
          <w:bCs/>
          <w:color w:val="000000" w:themeColor="text1"/>
          <w:spacing w:val="-3"/>
          <w:sz w:val="26"/>
          <w:szCs w:val="26"/>
          <w:lang w:eastAsia="ru-RU"/>
        </w:rPr>
        <w:t>Пешеходная зона</w:t>
      </w:r>
      <w:r w:rsidRPr="003C53D4">
        <w:rPr>
          <w:rFonts w:ascii="Times New Roman" w:eastAsia="Times New Roman" w:hAnsi="Times New Roman" w:cs="Times New Roman"/>
          <w:color w:val="000000" w:themeColor="text1"/>
          <w:spacing w:val="-3"/>
          <w:sz w:val="26"/>
          <w:szCs w:val="26"/>
          <w:lang w:eastAsia="ru-RU"/>
        </w:rPr>
        <w:t xml:space="preserve">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Плотность застройки</w:t>
      </w:r>
      <w:r w:rsidRPr="003C53D4">
        <w:rPr>
          <w:rFonts w:ascii="Times New Roman" w:eastAsia="Times New Roman" w:hAnsi="Times New Roman" w:cs="Times New Roman"/>
          <w:color w:val="000000" w:themeColor="text1"/>
          <w:sz w:val="26"/>
          <w:szCs w:val="26"/>
          <w:lang w:eastAsia="ru-RU"/>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 </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Полоса отвода автомобильной дороги</w:t>
      </w:r>
      <w:r w:rsidRPr="003C53D4">
        <w:rPr>
          <w:rFonts w:ascii="Times New Roman" w:eastAsia="Times New Roman" w:hAnsi="Times New Roman" w:cs="Times New Roman"/>
          <w:b/>
          <w:bCs/>
          <w:color w:val="000000" w:themeColor="text1"/>
          <w:sz w:val="26"/>
          <w:szCs w:val="26"/>
          <w:lang w:eastAsia="ru-RU"/>
        </w:rPr>
        <w:t xml:space="preserve"> </w:t>
      </w:r>
      <w:r w:rsidRPr="003C53D4">
        <w:rPr>
          <w:rFonts w:ascii="Times New Roman" w:eastAsia="Times New Roman" w:hAnsi="Times New Roman" w:cs="Times New Roman"/>
          <w:bCs/>
          <w:color w:val="000000" w:themeColor="text1"/>
          <w:sz w:val="26"/>
          <w:szCs w:val="26"/>
          <w:lang w:eastAsia="ru-RU"/>
        </w:rPr>
        <w:t>-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AD609C" w:rsidRPr="003C53D4" w:rsidRDefault="00AD609C" w:rsidP="00AD609C">
      <w:pPr>
        <w:widowControl w:val="0"/>
        <w:spacing w:after="0" w:line="238"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Полоса отвода железных доро</w:t>
      </w:r>
      <w:r w:rsidRPr="003C53D4">
        <w:rPr>
          <w:rFonts w:ascii="Times New Roman" w:eastAsia="Times New Roman" w:hAnsi="Times New Roman" w:cs="Times New Roman"/>
          <w:color w:val="000000" w:themeColor="text1"/>
          <w:sz w:val="26"/>
          <w:szCs w:val="26"/>
          <w:lang w:eastAsia="ru-RU"/>
        </w:rPr>
        <w:t>г</w:t>
      </w:r>
      <w:r w:rsidRPr="003C53D4">
        <w:rPr>
          <w:rFonts w:ascii="Times New Roman" w:eastAsia="Times New Roman" w:hAnsi="Times New Roman" w:cs="Times New Roman"/>
          <w:bCs/>
          <w:color w:val="000000" w:themeColor="text1"/>
          <w:sz w:val="26"/>
          <w:szCs w:val="26"/>
          <w:lang w:eastAsia="ru-RU"/>
        </w:rPr>
        <w:t xml:space="preserve"> - земельные участки, прилегающие к железнодорожным путям, земельные участки, занятые железнодорожными путями или предназначенные для размещения таких путей, а также земельные участки, занятые или предназначенные для размещения железнодорожных станций, водоотводных и укрепительных устройств, защитных полос лесов вдоль железнодорожных путей, линий связи, устройств электроснабжения, производственных и иных зданий, строений, сооружений, устройств и других объектов железнодорожного транспорта.</w:t>
      </w:r>
    </w:p>
    <w:p w:rsidR="00AD609C" w:rsidRPr="003C53D4" w:rsidRDefault="00AD609C" w:rsidP="00AD609C">
      <w:pPr>
        <w:autoSpaceDE w:val="0"/>
        <w:autoSpaceDN w:val="0"/>
        <w:adjustRightInd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Придомовая территория</w:t>
      </w:r>
      <w:r w:rsidRPr="003C53D4">
        <w:rPr>
          <w:rFonts w:ascii="Times New Roman" w:eastAsia="Times New Roman" w:hAnsi="Times New Roman" w:cs="Times New Roman"/>
          <w:bCs/>
          <w:color w:val="000000" w:themeColor="text1"/>
          <w:sz w:val="26"/>
          <w:szCs w:val="26"/>
          <w:lang w:eastAsia="ru-RU"/>
        </w:rPr>
        <w:t xml:space="preserve"> - территория, отведенная в установленном порядке под многоквартирный жилой дом и связанные с ним хозяйственные и технические здания и сооружения. Придомовая территория многоквартирных жилых домов включает в себя: территорию под жилым многоквартирным домом; проезды и тротуары; озелененные территории; игровые площадки для детей; площадки для отдыха; спортивные площадки; стоянки транспортных средств; площадки для хозяйственных целей; площадки для выгула домашних животных; площадки оборудованные для сбора ТБО; другие территории, связанные с содержанием и эксплуатацией многоквартирного дома.</w:t>
      </w:r>
    </w:p>
    <w:p w:rsidR="00AD609C" w:rsidRPr="003C53D4" w:rsidRDefault="00AD609C" w:rsidP="00AD609C">
      <w:pPr>
        <w:widowControl w:val="0"/>
        <w:spacing w:after="0" w:line="238"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Придорожные полосы автомобильной дорог</w:t>
      </w:r>
      <w:r w:rsidRPr="003C53D4">
        <w:rPr>
          <w:rFonts w:ascii="Times New Roman" w:eastAsia="Times New Roman" w:hAnsi="Times New Roman" w:cs="Times New Roman"/>
          <w:color w:val="000000" w:themeColor="text1"/>
          <w:sz w:val="26"/>
          <w:szCs w:val="26"/>
          <w:lang w:eastAsia="ru-RU"/>
        </w:rPr>
        <w:t>и</w:t>
      </w:r>
      <w:r w:rsidRPr="003C53D4">
        <w:rPr>
          <w:rFonts w:ascii="Times New Roman" w:eastAsia="Times New Roman" w:hAnsi="Times New Roman" w:cs="Times New Roman"/>
          <w:bCs/>
          <w:color w:val="000000" w:themeColor="text1"/>
          <w:sz w:val="26"/>
          <w:szCs w:val="26"/>
          <w:lang w:eastAsia="ru-RU"/>
        </w:rPr>
        <w:t xml:space="preserve"> - территории, которые прилегают с обеих сторон к полосе отвода автомобильной дороги и в границах </w:t>
      </w:r>
      <w:r w:rsidRPr="003C53D4">
        <w:rPr>
          <w:rFonts w:ascii="Times New Roman" w:eastAsia="Times New Roman" w:hAnsi="Times New Roman" w:cs="Times New Roman"/>
          <w:bCs/>
          <w:color w:val="000000" w:themeColor="text1"/>
          <w:sz w:val="26"/>
          <w:szCs w:val="26"/>
          <w:lang w:eastAsia="ru-RU"/>
        </w:rPr>
        <w:lastRenderedPageBreak/>
        <w:t>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bCs/>
          <w:color w:val="000000" w:themeColor="text1"/>
          <w:sz w:val="26"/>
          <w:szCs w:val="26"/>
          <w:lang w:eastAsia="ru-RU"/>
        </w:rPr>
      </w:pPr>
      <w:proofErr w:type="spellStart"/>
      <w:r w:rsidRPr="003C53D4">
        <w:rPr>
          <w:rFonts w:ascii="Times New Roman" w:eastAsia="Times New Roman" w:hAnsi="Times New Roman" w:cs="Times New Roman"/>
          <w:b/>
          <w:color w:val="000000" w:themeColor="text1"/>
          <w:spacing w:val="-2"/>
          <w:sz w:val="26"/>
          <w:szCs w:val="26"/>
          <w:lang w:eastAsia="ru-RU"/>
        </w:rPr>
        <w:t>Приквартирный</w:t>
      </w:r>
      <w:proofErr w:type="spellEnd"/>
      <w:r w:rsidRPr="003C53D4">
        <w:rPr>
          <w:rFonts w:ascii="Times New Roman" w:eastAsia="Times New Roman" w:hAnsi="Times New Roman" w:cs="Times New Roman"/>
          <w:b/>
          <w:color w:val="000000" w:themeColor="text1"/>
          <w:spacing w:val="-2"/>
          <w:sz w:val="26"/>
          <w:szCs w:val="26"/>
          <w:lang w:eastAsia="ru-RU"/>
        </w:rPr>
        <w:t xml:space="preserve"> участок</w:t>
      </w:r>
      <w:r w:rsidRPr="003C53D4">
        <w:rPr>
          <w:rFonts w:ascii="Times New Roman" w:eastAsia="Times New Roman" w:hAnsi="Times New Roman" w:cs="Times New Roman"/>
          <w:bCs/>
          <w:color w:val="000000" w:themeColor="text1"/>
          <w:spacing w:val="-2"/>
          <w:sz w:val="26"/>
          <w:szCs w:val="26"/>
          <w:lang w:eastAsia="ru-RU"/>
        </w:rPr>
        <w:t xml:space="preserve"> - земельный участок, примыкающий к квартире (дому), с непосредственным выходом на него</w:t>
      </w:r>
      <w:r w:rsidRPr="003C53D4">
        <w:rPr>
          <w:rFonts w:ascii="Times New Roman" w:eastAsia="Times New Roman" w:hAnsi="Times New Roman" w:cs="Times New Roman"/>
          <w:bCs/>
          <w:color w:val="000000" w:themeColor="text1"/>
          <w:sz w:val="26"/>
          <w:szCs w:val="26"/>
          <w:lang w:eastAsia="ru-RU"/>
        </w:rPr>
        <w:t>.</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Природный объект</w:t>
      </w:r>
      <w:r w:rsidRPr="003C53D4">
        <w:rPr>
          <w:rFonts w:ascii="Times New Roman" w:eastAsia="Times New Roman" w:hAnsi="Times New Roman" w:cs="Times New Roman"/>
          <w:bCs/>
          <w:color w:val="000000" w:themeColor="text1"/>
          <w:sz w:val="26"/>
          <w:szCs w:val="26"/>
          <w:lang w:eastAsia="ru-RU"/>
        </w:rPr>
        <w:t xml:space="preserve"> - естественная экологическая система, природный ландшафт и составляющие их элементы, сохранившие свои природные свойства.</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Природные территории</w:t>
      </w:r>
      <w:r w:rsidRPr="003C53D4">
        <w:rPr>
          <w:rFonts w:ascii="Times New Roman" w:eastAsia="Times New Roman" w:hAnsi="Times New Roman" w:cs="Times New Roman"/>
          <w:bCs/>
          <w:color w:val="000000" w:themeColor="text1"/>
          <w:sz w:val="26"/>
          <w:szCs w:val="26"/>
          <w:lang w:eastAsia="ru-RU"/>
        </w:rPr>
        <w:t xml:space="preserve"> - территории, в пределах которых расположены природные объекты, отличающиеся присутствием экосистем (лесных, луговых, болотных, водных и др.), преобладанием местных видов растений и животных, свойственных данному природному сообществу, определенной динамикой развития и пр. </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Процент застройки</w:t>
      </w:r>
      <w:r w:rsidRPr="003C53D4">
        <w:rPr>
          <w:rFonts w:ascii="Times New Roman" w:eastAsia="Times New Roman" w:hAnsi="Times New Roman" w:cs="Times New Roman"/>
          <w:bCs/>
          <w:color w:val="000000" w:themeColor="text1"/>
          <w:sz w:val="26"/>
          <w:szCs w:val="26"/>
          <w:lang w:eastAsia="ru-RU"/>
        </w:rPr>
        <w:t xml:space="preserve"> - отношение суммарной площади земельного участка, которая может быть застроена, ко всей площади земельного участка.</w:t>
      </w:r>
    </w:p>
    <w:p w:rsidR="00AD609C" w:rsidRPr="003C53D4" w:rsidRDefault="00AD609C" w:rsidP="00AD609C">
      <w:pPr>
        <w:widowControl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Режим использования территории</w:t>
      </w:r>
      <w:r w:rsidRPr="003C53D4">
        <w:rPr>
          <w:rFonts w:ascii="Times New Roman" w:eastAsia="Times New Roman" w:hAnsi="Times New Roman" w:cs="Times New Roman"/>
          <w:bCs/>
          <w:color w:val="000000" w:themeColor="text1"/>
          <w:sz w:val="26"/>
          <w:szCs w:val="26"/>
          <w:lang w:eastAsia="ru-RU"/>
        </w:rPr>
        <w:t xml:space="preserve"> - система закрепляемых в законодательном порядке приоритетов и ограничений хозяйственной деятельности, в том числе градостроительства, на данной территории в целях ее рациональной организации и использования.</w:t>
      </w:r>
    </w:p>
    <w:p w:rsidR="00AD609C" w:rsidRPr="003C53D4" w:rsidRDefault="00AD609C" w:rsidP="00AD609C">
      <w:pPr>
        <w:widowControl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Рекомендуемые нормативные требования</w:t>
      </w:r>
      <w:r w:rsidRPr="003C53D4">
        <w:rPr>
          <w:rFonts w:ascii="Times New Roman" w:eastAsia="Times New Roman" w:hAnsi="Times New Roman" w:cs="Times New Roman"/>
          <w:bCs/>
          <w:color w:val="000000" w:themeColor="text1"/>
          <w:sz w:val="26"/>
          <w:szCs w:val="26"/>
          <w:lang w:eastAsia="ru-RU"/>
        </w:rPr>
        <w:t xml:space="preserve"> - положения, имеющие рекомендательный характер; допускаются отступления при соответствующем обосновании при разработке градостроительной документации. </w:t>
      </w:r>
    </w:p>
    <w:p w:rsidR="00AD609C" w:rsidRPr="003C53D4" w:rsidRDefault="00AD609C" w:rsidP="00AD609C">
      <w:pPr>
        <w:autoSpaceDE w:val="0"/>
        <w:autoSpaceDN w:val="0"/>
        <w:adjustRightInd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Р</w:t>
      </w:r>
      <w:r w:rsidRPr="003C53D4">
        <w:rPr>
          <w:rFonts w:ascii="Times New Roman" w:eastAsia="Times New Roman" w:hAnsi="Times New Roman" w:cs="Times New Roman"/>
          <w:b/>
          <w:color w:val="000000" w:themeColor="text1"/>
          <w:sz w:val="26"/>
          <w:szCs w:val="26"/>
          <w:lang w:eastAsia="ru-RU"/>
        </w:rPr>
        <w:t>еконструкция объектов капитального строительства (за исключением линейных объектов)</w:t>
      </w:r>
      <w:r w:rsidRPr="003C53D4">
        <w:rPr>
          <w:rFonts w:ascii="Times New Roman" w:eastAsia="Times New Roman" w:hAnsi="Times New Roman" w:cs="Times New Roman"/>
          <w:bCs/>
          <w:color w:val="000000" w:themeColor="text1"/>
          <w:sz w:val="26"/>
          <w:szCs w:val="26"/>
          <w:lang w:eastAsia="ru-RU"/>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bookmarkStart w:id="357" w:name="sub_468271880"/>
    </w:p>
    <w:bookmarkEnd w:id="357"/>
    <w:p w:rsidR="00AD609C" w:rsidRPr="003C53D4" w:rsidRDefault="00AD609C" w:rsidP="00AD609C">
      <w:pPr>
        <w:autoSpaceDE w:val="0"/>
        <w:autoSpaceDN w:val="0"/>
        <w:adjustRightInd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Р</w:t>
      </w:r>
      <w:r w:rsidRPr="003C53D4">
        <w:rPr>
          <w:rFonts w:ascii="Times New Roman" w:eastAsia="Times New Roman" w:hAnsi="Times New Roman" w:cs="Times New Roman"/>
          <w:b/>
          <w:color w:val="000000" w:themeColor="text1"/>
          <w:sz w:val="26"/>
          <w:szCs w:val="26"/>
          <w:lang w:eastAsia="ru-RU"/>
        </w:rPr>
        <w:t>еконструкция линейных объектов</w:t>
      </w:r>
      <w:r w:rsidRPr="003C53D4">
        <w:rPr>
          <w:rFonts w:ascii="Times New Roman" w:eastAsia="Times New Roman" w:hAnsi="Times New Roman" w:cs="Times New Roman"/>
          <w:bCs/>
          <w:color w:val="000000" w:themeColor="text1"/>
          <w:sz w:val="26"/>
          <w:szCs w:val="26"/>
          <w:lang w:eastAsia="ru-RU"/>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AD609C" w:rsidRPr="003C53D4" w:rsidRDefault="00AD609C" w:rsidP="00AD609C">
      <w:pPr>
        <w:widowControl w:val="0"/>
        <w:adjustRightInd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Санитарно-защитная зона</w:t>
      </w:r>
      <w:r w:rsidRPr="003C53D4">
        <w:rPr>
          <w:rFonts w:ascii="Times New Roman" w:eastAsia="Times New Roman" w:hAnsi="Times New Roman" w:cs="Times New Roman"/>
          <w:color w:val="000000" w:themeColor="text1"/>
          <w:sz w:val="26"/>
          <w:szCs w:val="26"/>
          <w:lang w:eastAsia="ru-RU"/>
        </w:rPr>
        <w:t xml:space="preserve"> </w:t>
      </w:r>
      <w:r w:rsidRPr="003C53D4">
        <w:rPr>
          <w:rFonts w:ascii="Times New Roman" w:eastAsia="Times New Roman" w:hAnsi="Times New Roman" w:cs="Times New Roman"/>
          <w:bCs/>
          <w:color w:val="000000" w:themeColor="text1"/>
          <w:sz w:val="26"/>
          <w:szCs w:val="26"/>
          <w:lang w:eastAsia="ru-RU"/>
        </w:rPr>
        <w:t xml:space="preserve">- территория с особым режимом использования,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w:t>
      </w:r>
    </w:p>
    <w:p w:rsidR="00AD609C" w:rsidRPr="003C53D4" w:rsidRDefault="00AD609C" w:rsidP="00AD609C">
      <w:pPr>
        <w:widowControl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Селитебная территория</w:t>
      </w:r>
      <w:r w:rsidRPr="003C53D4">
        <w:rPr>
          <w:rFonts w:ascii="Times New Roman" w:eastAsia="Times New Roman" w:hAnsi="Times New Roman" w:cs="Times New Roman"/>
          <w:bCs/>
          <w:color w:val="000000" w:themeColor="text1"/>
          <w:sz w:val="26"/>
          <w:szCs w:val="26"/>
          <w:lang w:eastAsia="ru-RU"/>
        </w:rPr>
        <w:t xml:space="preserve"> – территория, предназначенная для размещения </w:t>
      </w:r>
      <w:r w:rsidRPr="003C53D4">
        <w:rPr>
          <w:rFonts w:ascii="Times New Roman" w:eastAsia="Times New Roman" w:hAnsi="Times New Roman" w:cs="Times New Roman"/>
          <w:bCs/>
          <w:color w:val="000000" w:themeColor="text1"/>
          <w:sz w:val="26"/>
          <w:szCs w:val="26"/>
          <w:lang w:eastAsia="ru-RU"/>
        </w:rPr>
        <w:lastRenderedPageBreak/>
        <w:t>жилищного фонда, общественных зданий и сооружений, в том числе научно-исследовательских институтов и их комплексов, а также отдельных коммунальных и промышленных объектов, не требующих устройства санитарно-защитных зон; устройства путей внутригородского сообщения, улиц, площадей, парков, садов, бульваров и других мест общего пользования.</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Социально-гарантированные условия жизнедеятельности</w:t>
      </w:r>
      <w:r w:rsidRPr="003C53D4">
        <w:rPr>
          <w:rFonts w:ascii="Times New Roman" w:eastAsia="Times New Roman" w:hAnsi="Times New Roman" w:cs="Times New Roman"/>
          <w:bCs/>
          <w:color w:val="000000" w:themeColor="text1"/>
          <w:sz w:val="26"/>
          <w:szCs w:val="26"/>
          <w:lang w:eastAsia="ru-RU"/>
        </w:rPr>
        <w:t xml:space="preserve"> - состояние среды территорий городских округов и поселений,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w:t>
      </w:r>
    </w:p>
    <w:p w:rsidR="00AD609C" w:rsidRPr="003C53D4" w:rsidRDefault="00AD609C" w:rsidP="00AD609C">
      <w:pPr>
        <w:widowControl w:val="0"/>
        <w:spacing w:after="0" w:line="260" w:lineRule="auto"/>
        <w:ind w:firstLine="720"/>
        <w:jc w:val="both"/>
        <w:rPr>
          <w:rFonts w:ascii="Times New Roman" w:eastAsia="Times New Roman" w:hAnsi="Times New Roman" w:cs="Times New Roman"/>
          <w:bCs/>
          <w:i/>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Среда обитания</w:t>
      </w:r>
      <w:r w:rsidRPr="003C53D4">
        <w:rPr>
          <w:rFonts w:ascii="Times New Roman" w:eastAsia="Times New Roman" w:hAnsi="Times New Roman" w:cs="Times New Roman"/>
          <w:color w:val="000000" w:themeColor="text1"/>
          <w:sz w:val="26"/>
          <w:szCs w:val="26"/>
          <w:lang w:eastAsia="ru-RU"/>
        </w:rPr>
        <w:t xml:space="preserve"> - совокупность объектов, явлений и факторов окружающей (природной и искусственной) среды, определяющая условия жизнедеятельности человека.</w:t>
      </w:r>
      <w:r w:rsidRPr="003C53D4">
        <w:rPr>
          <w:rFonts w:ascii="Times New Roman" w:eastAsia="Times New Roman" w:hAnsi="Times New Roman" w:cs="Times New Roman"/>
          <w:bCs/>
          <w:i/>
          <w:color w:val="000000" w:themeColor="text1"/>
          <w:sz w:val="26"/>
          <w:szCs w:val="26"/>
          <w:lang w:eastAsia="ru-RU"/>
        </w:rPr>
        <w:t xml:space="preserve"> </w:t>
      </w:r>
    </w:p>
    <w:p w:rsidR="00AD609C" w:rsidRPr="003C53D4" w:rsidRDefault="00AD609C" w:rsidP="00AD609C">
      <w:pPr>
        <w:widowControl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 xml:space="preserve">Строительство </w:t>
      </w:r>
      <w:r w:rsidRPr="003C53D4">
        <w:rPr>
          <w:rFonts w:ascii="Times New Roman" w:eastAsia="Times New Roman" w:hAnsi="Times New Roman" w:cs="Times New Roman"/>
          <w:bCs/>
          <w:color w:val="000000" w:themeColor="text1"/>
          <w:sz w:val="26"/>
          <w:szCs w:val="26"/>
          <w:lang w:eastAsia="ru-RU"/>
        </w:rPr>
        <w:t>- создание зданий, строений, сооружений (в том числе на месте сносимых объектов капитального строительства).</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Территориальное планирование</w:t>
      </w:r>
      <w:r w:rsidRPr="003C53D4">
        <w:rPr>
          <w:rFonts w:ascii="Times New Roman" w:eastAsia="Times New Roman" w:hAnsi="Times New Roman" w:cs="Times New Roman"/>
          <w:bCs/>
          <w:color w:val="000000" w:themeColor="text1"/>
          <w:sz w:val="26"/>
          <w:szCs w:val="26"/>
          <w:lang w:eastAsia="ru-RU"/>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Территориальные зоны</w:t>
      </w:r>
      <w:r w:rsidRPr="003C53D4">
        <w:rPr>
          <w:rFonts w:ascii="Times New Roman" w:eastAsia="Times New Roman" w:hAnsi="Times New Roman" w:cs="Times New Roman"/>
          <w:bCs/>
          <w:color w:val="000000" w:themeColor="text1"/>
          <w:sz w:val="26"/>
          <w:szCs w:val="26"/>
          <w:lang w:eastAsia="ru-RU"/>
        </w:rPr>
        <w:t xml:space="preserve"> - зоны, для которых в правилах землепользования и застройки определены границы и установлены градостроительные регламенты.</w:t>
      </w:r>
    </w:p>
    <w:p w:rsidR="00AD609C" w:rsidRPr="003C53D4" w:rsidRDefault="00AD609C" w:rsidP="00AD609C">
      <w:pPr>
        <w:widowControl w:val="0"/>
        <w:adjustRightInd w:val="0"/>
        <w:spacing w:after="0" w:line="260" w:lineRule="auto"/>
        <w:ind w:firstLine="709"/>
        <w:jc w:val="both"/>
        <w:rPr>
          <w:rFonts w:ascii="Times New Roman" w:eastAsia="Times New Roman" w:hAnsi="Times New Roman" w:cs="Times New Roman"/>
          <w:bCs/>
          <w:color w:val="000000" w:themeColor="text1"/>
          <w:spacing w:val="-2"/>
          <w:sz w:val="26"/>
          <w:szCs w:val="26"/>
          <w:lang w:eastAsia="ru-RU"/>
        </w:rPr>
      </w:pPr>
      <w:r w:rsidRPr="003C53D4">
        <w:rPr>
          <w:rFonts w:ascii="Times New Roman" w:eastAsia="Times New Roman" w:hAnsi="Times New Roman" w:cs="Times New Roman"/>
          <w:b/>
          <w:color w:val="000000" w:themeColor="text1"/>
          <w:spacing w:val="-2"/>
          <w:sz w:val="26"/>
          <w:szCs w:val="26"/>
          <w:lang w:eastAsia="ru-RU"/>
        </w:rPr>
        <w:t>Территории общего пользования</w:t>
      </w:r>
      <w:r w:rsidRPr="003C53D4">
        <w:rPr>
          <w:rFonts w:ascii="Times New Roman" w:eastAsia="Times New Roman" w:hAnsi="Times New Roman" w:cs="Times New Roman"/>
          <w:bCs/>
          <w:color w:val="000000" w:themeColor="text1"/>
          <w:spacing w:val="-2"/>
          <w:sz w:val="26"/>
          <w:szCs w:val="26"/>
          <w:lang w:eastAsia="ru-RU"/>
        </w:rPr>
        <w:t xml:space="preserve"> - территории, которыми беспрепятственно пользуется неограниченный круг лиц (в том числе площади, улицы, проезды, набережные, скверы, бульвары). </w:t>
      </w:r>
    </w:p>
    <w:p w:rsidR="00AD609C" w:rsidRPr="003C53D4" w:rsidRDefault="00AD609C" w:rsidP="00AD609C">
      <w:pPr>
        <w:widowControl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Торговый комплекс</w:t>
      </w:r>
      <w:r w:rsidRPr="003C53D4">
        <w:rPr>
          <w:rFonts w:ascii="Times New Roman" w:eastAsia="Times New Roman" w:hAnsi="Times New Roman" w:cs="Times New Roman"/>
          <w:bCs/>
          <w:color w:val="000000" w:themeColor="text1"/>
          <w:sz w:val="26"/>
          <w:szCs w:val="26"/>
          <w:lang w:eastAsia="ru-RU"/>
        </w:rPr>
        <w:t xml:space="preserve"> - совокупность торговых предприятий, реализующих универсальный ассортимент товаров и оказывающих широкий набор услуг, а также централизующих функции хозяйственного обслуживания торговой деятельности (при этом под функциями хозяйственного обслуживания понимается инженерное обеспечение (электроосвещение, тепло- и водоснабжение, канализация, средства связи), ремонт зданий, сооружений и оборудования, уборка мусора, охрана торговых объектов и т.п.).</w:t>
      </w:r>
    </w:p>
    <w:p w:rsidR="00AD609C" w:rsidRPr="003C53D4" w:rsidRDefault="00AD609C" w:rsidP="00AD609C">
      <w:pPr>
        <w:autoSpaceDE w:val="0"/>
        <w:autoSpaceDN w:val="0"/>
        <w:adjustRightInd w:val="0"/>
        <w:spacing w:after="0" w:line="260" w:lineRule="auto"/>
        <w:ind w:firstLine="720"/>
        <w:jc w:val="both"/>
        <w:rPr>
          <w:rFonts w:ascii="Times New Roman" w:eastAsia="Times New Roman" w:hAnsi="Times New Roman" w:cs="Times New Roman"/>
          <w:bCs/>
          <w:color w:val="000000" w:themeColor="text1"/>
          <w:sz w:val="26"/>
          <w:szCs w:val="26"/>
          <w:lang w:eastAsia="ru-RU"/>
        </w:rPr>
      </w:pPr>
      <w:bookmarkStart w:id="358" w:name="sub_1196"/>
      <w:r w:rsidRPr="003C53D4">
        <w:rPr>
          <w:rFonts w:ascii="Times New Roman" w:eastAsia="Times New Roman" w:hAnsi="Times New Roman" w:cs="Times New Roman"/>
          <w:b/>
          <w:color w:val="000000" w:themeColor="text1"/>
          <w:sz w:val="26"/>
          <w:szCs w:val="26"/>
          <w:lang w:eastAsia="ru-RU"/>
        </w:rPr>
        <w:t>Улица</w:t>
      </w:r>
      <w:r w:rsidRPr="003C53D4">
        <w:rPr>
          <w:rFonts w:ascii="Times New Roman" w:eastAsia="Times New Roman" w:hAnsi="Times New Roman" w:cs="Times New Roman"/>
          <w:bCs/>
          <w:color w:val="000000" w:themeColor="text1"/>
          <w:sz w:val="26"/>
          <w:szCs w:val="26"/>
          <w:lang w:eastAsia="ru-RU"/>
        </w:rPr>
        <w:t xml:space="preserve"> -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w:t>
      </w:r>
      <w:bookmarkEnd w:id="358"/>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Устойчивое развитие территорий</w:t>
      </w:r>
      <w:r w:rsidRPr="003C53D4">
        <w:rPr>
          <w:rFonts w:ascii="Times New Roman" w:eastAsia="Times New Roman" w:hAnsi="Times New Roman" w:cs="Times New Roman"/>
          <w:bCs/>
          <w:color w:val="000000" w:themeColor="text1"/>
          <w:sz w:val="26"/>
          <w:szCs w:val="26"/>
          <w:lang w:eastAsia="ru-RU"/>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lastRenderedPageBreak/>
        <w:t>Функциональное зонирование территории</w:t>
      </w:r>
      <w:r w:rsidRPr="003C53D4">
        <w:rPr>
          <w:rFonts w:ascii="Times New Roman" w:eastAsia="Times New Roman" w:hAnsi="Times New Roman" w:cs="Times New Roman"/>
          <w:color w:val="000000" w:themeColor="text1"/>
          <w:sz w:val="26"/>
          <w:szCs w:val="26"/>
          <w:lang w:eastAsia="ru-RU"/>
        </w:rPr>
        <w:t xml:space="preserve"> </w:t>
      </w:r>
      <w:r w:rsidRPr="003C53D4">
        <w:rPr>
          <w:rFonts w:ascii="Times New Roman" w:eastAsia="Times New Roman" w:hAnsi="Times New Roman" w:cs="Times New Roman"/>
          <w:bCs/>
          <w:color w:val="000000" w:themeColor="text1"/>
          <w:sz w:val="26"/>
          <w:szCs w:val="26"/>
          <w:lang w:eastAsia="ru-RU"/>
        </w:rPr>
        <w:t>- деление территории на зоны при градостроительном планировании развития территорий города с определением видов градостроительного использования установленных зон и ограничений на их использование.</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Функциональные зоны</w:t>
      </w:r>
      <w:r w:rsidRPr="003C53D4">
        <w:rPr>
          <w:rFonts w:ascii="Times New Roman" w:eastAsia="Times New Roman" w:hAnsi="Times New Roman" w:cs="Times New Roman"/>
          <w:bCs/>
          <w:color w:val="000000" w:themeColor="text1"/>
          <w:sz w:val="26"/>
          <w:szCs w:val="26"/>
          <w:lang w:eastAsia="ru-RU"/>
        </w:rPr>
        <w:t xml:space="preserve"> - зоны, для которых документами территориального планирования определены границы и функциональное назначение.</w:t>
      </w:r>
    </w:p>
    <w:p w:rsidR="00CA2019" w:rsidRPr="00357BE2" w:rsidRDefault="00AD609C" w:rsidP="00357BE2">
      <w:pPr>
        <w:widowControl w:val="0"/>
        <w:spacing w:after="0" w:line="260"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Чрезвычайная ситуация</w:t>
      </w:r>
      <w:r w:rsidRPr="003C53D4">
        <w:rPr>
          <w:rFonts w:ascii="Times New Roman" w:eastAsia="Times New Roman" w:hAnsi="Times New Roman" w:cs="Times New Roman"/>
          <w:bCs/>
          <w:color w:val="000000" w:themeColor="text1"/>
          <w:sz w:val="26"/>
          <w:szCs w:val="26"/>
          <w:lang w:eastAsia="ru-RU"/>
        </w:rPr>
        <w:t xml:space="preserve"> - это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CA2019" w:rsidRPr="003C53D4" w:rsidRDefault="00CA2019"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p>
    <w:p w:rsidR="00AD609C"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b/>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ПЕРЕЧЕНЬ ЛИНИЙ ГРАДОСТРОИТЕЛЬНОГО РЕГУЛИРОВАНИЯ</w:t>
      </w:r>
    </w:p>
    <w:p w:rsidR="00CA2019" w:rsidRPr="003C53D4" w:rsidRDefault="00CA2019" w:rsidP="00AD609C">
      <w:pPr>
        <w:widowControl w:val="0"/>
        <w:autoSpaceDE w:val="0"/>
        <w:autoSpaceDN w:val="0"/>
        <w:adjustRightInd w:val="0"/>
        <w:spacing w:after="0" w:line="240" w:lineRule="auto"/>
        <w:ind w:firstLine="709"/>
        <w:jc w:val="both"/>
        <w:rPr>
          <w:rFonts w:ascii="Times New Roman" w:eastAsia="Times New Roman" w:hAnsi="Times New Roman" w:cs="Times New Roman"/>
          <w:b/>
          <w:bCs/>
          <w:color w:val="000000" w:themeColor="text1"/>
          <w:sz w:val="26"/>
          <w:szCs w:val="26"/>
          <w:lang w:eastAsia="ru-RU"/>
        </w:rPr>
      </w:pP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proofErr w:type="gramStart"/>
      <w:r w:rsidRPr="003C53D4">
        <w:rPr>
          <w:rFonts w:ascii="Times New Roman" w:eastAsia="Times New Roman" w:hAnsi="Times New Roman" w:cs="Times New Roman"/>
          <w:b/>
          <w:color w:val="000000" w:themeColor="text1"/>
          <w:sz w:val="26"/>
          <w:szCs w:val="26"/>
          <w:lang w:eastAsia="ru-RU"/>
        </w:rPr>
        <w:t xml:space="preserve">Красная линия </w:t>
      </w:r>
      <w:r w:rsidRPr="003C53D4">
        <w:rPr>
          <w:rFonts w:ascii="Times New Roman" w:eastAsia="Times New Roman" w:hAnsi="Times New Roman" w:cs="Times New Roman"/>
          <w:color w:val="000000" w:themeColor="text1"/>
          <w:sz w:val="26"/>
          <w:szCs w:val="26"/>
          <w:lang w:eastAsia="ru-RU"/>
        </w:rPr>
        <w:t>-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(линейные объекты).</w:t>
      </w:r>
      <w:proofErr w:type="gramEnd"/>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Линия регулирования застройки</w:t>
      </w:r>
      <w:r w:rsidRPr="003C53D4">
        <w:rPr>
          <w:rFonts w:ascii="Times New Roman" w:eastAsia="Times New Roman" w:hAnsi="Times New Roman" w:cs="Times New Roman"/>
          <w:color w:val="000000" w:themeColor="text1"/>
          <w:sz w:val="26"/>
          <w:szCs w:val="26"/>
          <w:lang w:eastAsia="ru-RU"/>
        </w:rPr>
        <w:t xml:space="preserve"> - граница застройки, устанавливаемая при </w:t>
      </w:r>
      <w:r w:rsidRPr="003C53D4">
        <w:rPr>
          <w:rFonts w:ascii="Times New Roman" w:eastAsia="Times New Roman" w:hAnsi="Times New Roman" w:cs="Times New Roman"/>
          <w:color w:val="000000" w:themeColor="text1"/>
          <w:spacing w:val="-2"/>
          <w:sz w:val="26"/>
          <w:szCs w:val="26"/>
          <w:lang w:eastAsia="ru-RU"/>
        </w:rPr>
        <w:t>размещении зданий, строений, сооружений с отступом от красных линий или от границ земельного участка.</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Отступ застройки</w:t>
      </w:r>
      <w:r w:rsidRPr="003C53D4">
        <w:rPr>
          <w:rFonts w:ascii="Times New Roman" w:eastAsia="Times New Roman" w:hAnsi="Times New Roman" w:cs="Times New Roman"/>
          <w:color w:val="000000" w:themeColor="text1"/>
          <w:sz w:val="26"/>
          <w:szCs w:val="26"/>
          <w:lang w:eastAsia="ru-RU"/>
        </w:rPr>
        <w:t xml:space="preserve"> - расстояние между красной линией или границей земельного участка и стеной здания, строения, сооружения.</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Береговая линия</w:t>
      </w:r>
      <w:r w:rsidRPr="003C53D4">
        <w:rPr>
          <w:rFonts w:ascii="Times New Roman" w:eastAsia="Times New Roman" w:hAnsi="Times New Roman" w:cs="Times New Roman"/>
          <w:color w:val="000000" w:themeColor="text1"/>
          <w:sz w:val="26"/>
          <w:szCs w:val="26"/>
          <w:lang w:eastAsia="ru-RU"/>
        </w:rPr>
        <w:t xml:space="preserve"> - граница земель, покрытых поверхностными водами водного объекта (граница поверхностного водного объекта). Береговая линия определяется в соответствии с пунктом 4 статьи 5 Водного кодекса Российской Федерации.</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Желтые линии</w:t>
      </w:r>
      <w:r w:rsidRPr="003C53D4">
        <w:rPr>
          <w:rFonts w:ascii="Times New Roman" w:eastAsia="Times New Roman" w:hAnsi="Times New Roman" w:cs="Times New Roman"/>
          <w:color w:val="000000" w:themeColor="text1"/>
          <w:sz w:val="26"/>
          <w:szCs w:val="26"/>
          <w:lang w:eastAsia="ru-RU"/>
        </w:rPr>
        <w:t xml:space="preserve"> - граница зон возможных завалов жилых, общественных, промышленных, коммунально-складских и других зданий, расположенных вдоль городских магистралей и улиц, обеспечивающих проведение </w:t>
      </w:r>
      <w:hyperlink w:anchor="sub_1002" w:history="1">
        <w:r w:rsidRPr="003C53D4">
          <w:rPr>
            <w:rFonts w:ascii="Times New Roman" w:eastAsia="Times New Roman" w:hAnsi="Times New Roman" w:cs="Times New Roman"/>
            <w:color w:val="000000" w:themeColor="text1"/>
            <w:sz w:val="26"/>
            <w:szCs w:val="26"/>
            <w:lang w:eastAsia="ru-RU"/>
          </w:rPr>
          <w:t>аварийно-спасательных</w:t>
        </w:r>
      </w:hyperlink>
      <w:r w:rsidRPr="003C53D4">
        <w:rPr>
          <w:rFonts w:ascii="Times New Roman" w:eastAsia="Times New Roman" w:hAnsi="Times New Roman" w:cs="Times New Roman"/>
          <w:color w:val="000000" w:themeColor="text1"/>
          <w:sz w:val="26"/>
          <w:szCs w:val="26"/>
          <w:lang w:eastAsia="ru-RU"/>
        </w:rPr>
        <w:t xml:space="preserve"> и других </w:t>
      </w:r>
      <w:hyperlink w:anchor="sub_10012" w:history="1">
        <w:r w:rsidRPr="003C53D4">
          <w:rPr>
            <w:rFonts w:ascii="Times New Roman" w:eastAsia="Times New Roman" w:hAnsi="Times New Roman" w:cs="Times New Roman"/>
            <w:color w:val="000000" w:themeColor="text1"/>
            <w:sz w:val="26"/>
            <w:szCs w:val="26"/>
            <w:lang w:eastAsia="ru-RU"/>
          </w:rPr>
          <w:t>неотложных работ</w:t>
        </w:r>
      </w:hyperlink>
      <w:r w:rsidRPr="003C53D4">
        <w:rPr>
          <w:rFonts w:ascii="Times New Roman" w:eastAsia="Times New Roman" w:hAnsi="Times New Roman" w:cs="Times New Roman"/>
          <w:color w:val="000000" w:themeColor="text1"/>
          <w:sz w:val="26"/>
          <w:szCs w:val="26"/>
          <w:lang w:eastAsia="ru-RU"/>
        </w:rPr>
        <w:t>.</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Граница затопления паводками 1 % (10 %) обеспеченности</w:t>
      </w:r>
      <w:r w:rsidRPr="003C53D4">
        <w:rPr>
          <w:rFonts w:ascii="Times New Roman" w:eastAsia="Times New Roman" w:hAnsi="Times New Roman" w:cs="Times New Roman"/>
          <w:color w:val="000000" w:themeColor="text1"/>
          <w:sz w:val="26"/>
          <w:szCs w:val="26"/>
          <w:lang w:eastAsia="ru-RU"/>
        </w:rPr>
        <w:t xml:space="preserve"> - граница территории, принимаемая на планировочной отметке не менее чем на </w:t>
      </w:r>
      <w:smartTag w:uri="urn:schemas-microsoft-com:office:smarttags" w:element="metricconverter">
        <w:smartTagPr>
          <w:attr w:name="ProductID" w:val="0,5 м"/>
        </w:smartTagPr>
        <w:r w:rsidRPr="003C53D4">
          <w:rPr>
            <w:rFonts w:ascii="Times New Roman" w:eastAsia="Times New Roman" w:hAnsi="Times New Roman" w:cs="Times New Roman"/>
            <w:color w:val="000000" w:themeColor="text1"/>
            <w:sz w:val="26"/>
            <w:szCs w:val="26"/>
            <w:lang w:eastAsia="ru-RU"/>
          </w:rPr>
          <w:t>0,5 м</w:t>
        </w:r>
      </w:smartTag>
      <w:r w:rsidRPr="003C53D4">
        <w:rPr>
          <w:rFonts w:ascii="Times New Roman" w:eastAsia="Times New Roman" w:hAnsi="Times New Roman" w:cs="Times New Roman"/>
          <w:color w:val="000000" w:themeColor="text1"/>
          <w:sz w:val="26"/>
          <w:szCs w:val="26"/>
          <w:lang w:eastAsia="ru-RU"/>
        </w:rPr>
        <w:t xml:space="preserve"> выше расчетного наивысшего горизонта вод с вероятностью его превышения 1 раз в 100 лет (10 лет).</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Граница земельного участка</w:t>
      </w:r>
      <w:r w:rsidRPr="003C53D4">
        <w:rPr>
          <w:rFonts w:ascii="Times New Roman" w:eastAsia="Times New Roman" w:hAnsi="Times New Roman" w:cs="Times New Roman"/>
          <w:color w:val="000000" w:themeColor="text1"/>
          <w:sz w:val="26"/>
          <w:szCs w:val="26"/>
          <w:lang w:eastAsia="ru-RU"/>
        </w:rPr>
        <w:t xml:space="preserve"> - замкнутая линия, соединяющая крайние точки земельного участка и не пересекающая этот земельный участок.</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Граница зон действия сервитута</w:t>
      </w:r>
      <w:r w:rsidRPr="003C53D4">
        <w:rPr>
          <w:rFonts w:ascii="Times New Roman" w:eastAsia="Times New Roman" w:hAnsi="Times New Roman" w:cs="Times New Roman"/>
          <w:color w:val="000000" w:themeColor="text1"/>
          <w:sz w:val="26"/>
          <w:szCs w:val="26"/>
          <w:lang w:eastAsia="ru-RU"/>
        </w:rPr>
        <w:t xml:space="preserve"> - граница участка земли, в отношении которого установлено право ограниченного пользования лицами, не являющимися собственниками данного участка (сервитут).</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Границы полосы отвода железных дорог</w:t>
      </w:r>
      <w:r w:rsidRPr="003C53D4">
        <w:rPr>
          <w:rFonts w:ascii="Times New Roman" w:eastAsia="Times New Roman" w:hAnsi="Times New Roman" w:cs="Times New Roman"/>
          <w:color w:val="000000" w:themeColor="text1"/>
          <w:sz w:val="26"/>
          <w:szCs w:val="26"/>
          <w:lang w:eastAsia="ru-RU"/>
        </w:rPr>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w:t>
      </w:r>
      <w:r w:rsidRPr="003C53D4">
        <w:rPr>
          <w:rFonts w:ascii="Times New Roman" w:eastAsia="Times New Roman" w:hAnsi="Times New Roman" w:cs="Times New Roman"/>
          <w:color w:val="000000" w:themeColor="text1"/>
          <w:sz w:val="26"/>
          <w:szCs w:val="26"/>
          <w:lang w:eastAsia="ru-RU"/>
        </w:rPr>
        <w:lastRenderedPageBreak/>
        <w:t>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Границы полосы отвода автомобильных дорог</w:t>
      </w:r>
      <w:r w:rsidRPr="003C53D4">
        <w:rPr>
          <w:rFonts w:ascii="Times New Roman" w:eastAsia="Times New Roman" w:hAnsi="Times New Roman" w:cs="Times New Roman"/>
          <w:color w:val="000000" w:themeColor="text1"/>
          <w:sz w:val="26"/>
          <w:szCs w:val="26"/>
          <w:lang w:eastAsia="ru-RU"/>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 </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Границы технических (охранных) зон инженерных сооружений и коммуникаций</w:t>
      </w:r>
      <w:r w:rsidRPr="003C53D4">
        <w:rPr>
          <w:rFonts w:ascii="Times New Roman" w:eastAsia="Times New Roman" w:hAnsi="Times New Roman" w:cs="Times New Roman"/>
          <w:color w:val="000000" w:themeColor="text1"/>
          <w:sz w:val="26"/>
          <w:szCs w:val="26"/>
          <w:lang w:eastAsia="ru-RU"/>
        </w:rPr>
        <w:t xml:space="preserve">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 xml:space="preserve">Границы территорий объектов культурного наследия (памятников, ансамблей и достопримечательных мест) </w:t>
      </w:r>
      <w:r w:rsidRPr="003C53D4">
        <w:rPr>
          <w:rFonts w:ascii="Times New Roman" w:eastAsia="Times New Roman" w:hAnsi="Times New Roman" w:cs="Times New Roman"/>
          <w:color w:val="000000" w:themeColor="text1"/>
          <w:sz w:val="26"/>
          <w:szCs w:val="26"/>
          <w:lang w:eastAsia="ru-RU"/>
        </w:rPr>
        <w:t>- границы земельных участков, непосредственно занимаемых памятниками, и связанные с ними исторически и функционально.</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 xml:space="preserve">Границы зон охраны объектов культурного наследия (памятников истории и культуры) </w:t>
      </w:r>
      <w:r w:rsidRPr="003C53D4">
        <w:rPr>
          <w:rFonts w:ascii="Times New Roman" w:eastAsia="Times New Roman" w:hAnsi="Times New Roman" w:cs="Times New Roman"/>
          <w:color w:val="000000" w:themeColor="text1"/>
          <w:sz w:val="26"/>
          <w:szCs w:val="26"/>
          <w:lang w:eastAsia="ru-RU"/>
        </w:rPr>
        <w:t>- установленные на основании проекта зон охраны в соответствии с требованиями сохранения объектов культурного наследия и утвержденные в установленном порядке границы: охранных зон, зон регулирования застройки и зон охраняемого ландшафта с определенным режимом их содержания.</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Границы охранных зон особо охраняемых природных территорий</w:t>
      </w:r>
      <w:r w:rsidRPr="003C53D4">
        <w:rPr>
          <w:rFonts w:ascii="Times New Roman" w:eastAsia="Times New Roman" w:hAnsi="Times New Roman" w:cs="Times New Roman"/>
          <w:color w:val="000000" w:themeColor="text1"/>
          <w:sz w:val="26"/>
          <w:szCs w:val="26"/>
          <w:lang w:eastAsia="ru-RU"/>
        </w:rPr>
        <w:t xml:space="preserve"> - границы зон с ограниченным режимом природопользования, устанавливаемые в особо охраняемых природных территориях, участках земли и водного пространства.</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Граница береговой полосы</w:t>
      </w:r>
      <w:r w:rsidRPr="003C53D4">
        <w:rPr>
          <w:rFonts w:ascii="Times New Roman" w:eastAsia="Times New Roman" w:hAnsi="Times New Roman" w:cs="Times New Roman"/>
          <w:color w:val="000000" w:themeColor="text1"/>
          <w:sz w:val="26"/>
          <w:szCs w:val="26"/>
          <w:lang w:eastAsia="ru-RU"/>
        </w:rPr>
        <w:t xml:space="preserve"> - граница полосы земли вдоль береговой линии водного объекта общего пользования, предназначенная для общего пользования.</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 xml:space="preserve">Границы </w:t>
      </w:r>
      <w:proofErr w:type="spellStart"/>
      <w:r w:rsidRPr="003C53D4">
        <w:rPr>
          <w:rFonts w:ascii="Times New Roman" w:eastAsia="Times New Roman" w:hAnsi="Times New Roman" w:cs="Times New Roman"/>
          <w:b/>
          <w:bCs/>
          <w:color w:val="000000" w:themeColor="text1"/>
          <w:sz w:val="26"/>
          <w:szCs w:val="26"/>
          <w:lang w:eastAsia="ru-RU"/>
        </w:rPr>
        <w:t>водоохранных</w:t>
      </w:r>
      <w:proofErr w:type="spellEnd"/>
      <w:r w:rsidRPr="003C53D4">
        <w:rPr>
          <w:rFonts w:ascii="Times New Roman" w:eastAsia="Times New Roman" w:hAnsi="Times New Roman" w:cs="Times New Roman"/>
          <w:b/>
          <w:bCs/>
          <w:color w:val="000000" w:themeColor="text1"/>
          <w:sz w:val="26"/>
          <w:szCs w:val="26"/>
          <w:lang w:eastAsia="ru-RU"/>
        </w:rPr>
        <w:t xml:space="preserve"> зон</w:t>
      </w:r>
      <w:r w:rsidRPr="003C53D4">
        <w:rPr>
          <w:rFonts w:ascii="Times New Roman" w:eastAsia="Times New Roman" w:hAnsi="Times New Roman" w:cs="Times New Roman"/>
          <w:color w:val="000000" w:themeColor="text1"/>
          <w:sz w:val="26"/>
          <w:szCs w:val="26"/>
          <w:lang w:eastAsia="ru-RU"/>
        </w:rPr>
        <w:t xml:space="preserve"> - границы территорий, которые примыкают к береговой линии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Границы прибрежных защитных полос</w:t>
      </w:r>
      <w:r w:rsidRPr="003C53D4">
        <w:rPr>
          <w:rFonts w:ascii="Times New Roman" w:eastAsia="Times New Roman" w:hAnsi="Times New Roman" w:cs="Times New Roman"/>
          <w:color w:val="000000" w:themeColor="text1"/>
          <w:sz w:val="26"/>
          <w:szCs w:val="26"/>
          <w:lang w:eastAsia="ru-RU"/>
        </w:rPr>
        <w:t xml:space="preserve"> - границы территорий внутри </w:t>
      </w:r>
      <w:proofErr w:type="spellStart"/>
      <w:r w:rsidRPr="003C53D4">
        <w:rPr>
          <w:rFonts w:ascii="Times New Roman" w:eastAsia="Times New Roman" w:hAnsi="Times New Roman" w:cs="Times New Roman"/>
          <w:color w:val="000000" w:themeColor="text1"/>
          <w:sz w:val="26"/>
          <w:szCs w:val="26"/>
          <w:lang w:eastAsia="ru-RU"/>
        </w:rPr>
        <w:t>водоохранных</w:t>
      </w:r>
      <w:proofErr w:type="spellEnd"/>
      <w:r w:rsidRPr="003C53D4">
        <w:rPr>
          <w:rFonts w:ascii="Times New Roman" w:eastAsia="Times New Roman" w:hAnsi="Times New Roman" w:cs="Times New Roman"/>
          <w:color w:val="000000" w:themeColor="text1"/>
          <w:sz w:val="26"/>
          <w:szCs w:val="26"/>
          <w:lang w:eastAsia="ru-RU"/>
        </w:rPr>
        <w:t xml:space="preserve"> зон, на которых в соответствии с Водным кодексом Российской Федерации вводятся дополнительные ограничения природопользования.</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Границы зон санитарной охраны источников питьевого водоснабжения</w:t>
      </w:r>
      <w:r w:rsidRPr="003C53D4">
        <w:rPr>
          <w:rFonts w:ascii="Times New Roman" w:eastAsia="Times New Roman" w:hAnsi="Times New Roman" w:cs="Times New Roman"/>
          <w:color w:val="000000" w:themeColor="text1"/>
          <w:sz w:val="26"/>
          <w:szCs w:val="26"/>
          <w:lang w:eastAsia="ru-RU"/>
        </w:rPr>
        <w:t xml:space="preserve"> - границы зон санитарной охраны в составе первого пояса (строгого режима), второго и третьего поясов (пояса ограничений), обеспечивающих санитарную охрану от загрязнения источников водоснабжения и водопроводных сооружений, а также территорий, на которых они расположены:</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 xml:space="preserve">- </w:t>
      </w:r>
      <w:r w:rsidRPr="003C53D4">
        <w:rPr>
          <w:rFonts w:ascii="Times New Roman" w:eastAsia="Times New Roman" w:hAnsi="Times New Roman" w:cs="Times New Roman"/>
          <w:b/>
          <w:bCs/>
          <w:color w:val="000000" w:themeColor="text1"/>
          <w:sz w:val="26"/>
          <w:szCs w:val="26"/>
          <w:lang w:eastAsia="ru-RU"/>
        </w:rPr>
        <w:t xml:space="preserve">границы </w:t>
      </w:r>
      <w:r w:rsidRPr="003C53D4">
        <w:rPr>
          <w:rFonts w:ascii="Times New Roman" w:eastAsia="Times New Roman" w:hAnsi="Times New Roman" w:cs="Times New Roman"/>
          <w:b/>
          <w:bCs/>
          <w:color w:val="000000" w:themeColor="text1"/>
          <w:sz w:val="26"/>
          <w:szCs w:val="26"/>
          <w:lang w:val="en-US" w:eastAsia="ru-RU"/>
        </w:rPr>
        <w:t>I</w:t>
      </w:r>
      <w:r w:rsidRPr="003C53D4">
        <w:rPr>
          <w:rFonts w:ascii="Times New Roman" w:eastAsia="Times New Roman" w:hAnsi="Times New Roman" w:cs="Times New Roman"/>
          <w:b/>
          <w:bCs/>
          <w:color w:val="000000" w:themeColor="text1"/>
          <w:sz w:val="26"/>
          <w:szCs w:val="26"/>
          <w:lang w:eastAsia="ru-RU"/>
        </w:rPr>
        <w:t xml:space="preserve"> пояса зоны санитарной охраны</w:t>
      </w:r>
      <w:r w:rsidRPr="003C53D4">
        <w:rPr>
          <w:rFonts w:ascii="Times New Roman" w:eastAsia="Times New Roman" w:hAnsi="Times New Roman" w:cs="Times New Roman"/>
          <w:color w:val="000000" w:themeColor="text1"/>
          <w:sz w:val="26"/>
          <w:szCs w:val="26"/>
          <w:lang w:eastAsia="ru-RU"/>
        </w:rPr>
        <w:t xml:space="preserve"> - границы территории расположения водозаборов, площадок всех водопроводных сооружений и </w:t>
      </w:r>
      <w:r w:rsidRPr="003C53D4">
        <w:rPr>
          <w:rFonts w:ascii="Times New Roman" w:eastAsia="Times New Roman" w:hAnsi="Times New Roman" w:cs="Times New Roman"/>
          <w:color w:val="000000" w:themeColor="text1"/>
          <w:sz w:val="26"/>
          <w:szCs w:val="26"/>
          <w:lang w:eastAsia="ru-RU"/>
        </w:rPr>
        <w:lastRenderedPageBreak/>
        <w:t>водопроводящего канала;</w:t>
      </w:r>
    </w:p>
    <w:p w:rsidR="00AD609C" w:rsidRPr="003C53D4" w:rsidRDefault="00AD609C" w:rsidP="00AD609C">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 xml:space="preserve">- </w:t>
      </w:r>
      <w:r w:rsidRPr="003C53D4">
        <w:rPr>
          <w:rFonts w:ascii="Times New Roman" w:eastAsia="Times New Roman" w:hAnsi="Times New Roman" w:cs="Times New Roman"/>
          <w:b/>
          <w:bCs/>
          <w:color w:val="000000" w:themeColor="text1"/>
          <w:sz w:val="26"/>
          <w:szCs w:val="26"/>
          <w:lang w:eastAsia="ru-RU"/>
        </w:rPr>
        <w:t xml:space="preserve">границы </w:t>
      </w:r>
      <w:r w:rsidRPr="003C53D4">
        <w:rPr>
          <w:rFonts w:ascii="Times New Roman" w:eastAsia="Times New Roman" w:hAnsi="Times New Roman" w:cs="Times New Roman"/>
          <w:b/>
          <w:bCs/>
          <w:color w:val="000000" w:themeColor="text1"/>
          <w:sz w:val="26"/>
          <w:szCs w:val="26"/>
          <w:lang w:val="en-US" w:eastAsia="ru-RU"/>
        </w:rPr>
        <w:t>II</w:t>
      </w:r>
      <w:r w:rsidRPr="003C53D4">
        <w:rPr>
          <w:rFonts w:ascii="Times New Roman" w:eastAsia="Times New Roman" w:hAnsi="Times New Roman" w:cs="Times New Roman"/>
          <w:b/>
          <w:bCs/>
          <w:color w:val="000000" w:themeColor="text1"/>
          <w:sz w:val="26"/>
          <w:szCs w:val="26"/>
          <w:lang w:eastAsia="ru-RU"/>
        </w:rPr>
        <w:t xml:space="preserve"> и </w:t>
      </w:r>
      <w:r w:rsidRPr="003C53D4">
        <w:rPr>
          <w:rFonts w:ascii="Times New Roman" w:eastAsia="Times New Roman" w:hAnsi="Times New Roman" w:cs="Times New Roman"/>
          <w:b/>
          <w:bCs/>
          <w:color w:val="000000" w:themeColor="text1"/>
          <w:sz w:val="26"/>
          <w:szCs w:val="26"/>
          <w:lang w:val="en-US" w:eastAsia="ru-RU"/>
        </w:rPr>
        <w:t>III</w:t>
      </w:r>
      <w:r w:rsidRPr="003C53D4">
        <w:rPr>
          <w:rFonts w:ascii="Times New Roman" w:eastAsia="Times New Roman" w:hAnsi="Times New Roman" w:cs="Times New Roman"/>
          <w:b/>
          <w:bCs/>
          <w:color w:val="000000" w:themeColor="text1"/>
          <w:sz w:val="26"/>
          <w:szCs w:val="26"/>
          <w:lang w:eastAsia="ru-RU"/>
        </w:rPr>
        <w:t xml:space="preserve"> поясов зоны санитарной охраны</w:t>
      </w:r>
      <w:r w:rsidRPr="003C53D4">
        <w:rPr>
          <w:rFonts w:ascii="Times New Roman" w:eastAsia="Times New Roman" w:hAnsi="Times New Roman" w:cs="Times New Roman"/>
          <w:color w:val="000000" w:themeColor="text1"/>
          <w:sz w:val="26"/>
          <w:szCs w:val="26"/>
          <w:lang w:eastAsia="ru-RU"/>
        </w:rPr>
        <w:t xml:space="preserve"> - границы территории, предназначенной для предупреждения загрязнения воды источников водоснабжения.</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Границы санитарно-защитной зоны</w:t>
      </w:r>
      <w:r w:rsidRPr="003C53D4">
        <w:rPr>
          <w:rFonts w:ascii="Times New Roman" w:eastAsia="Times New Roman" w:hAnsi="Times New Roman" w:cs="Times New Roman"/>
          <w:bCs/>
          <w:color w:val="000000" w:themeColor="text1"/>
          <w:sz w:val="26"/>
          <w:szCs w:val="26"/>
          <w:lang w:eastAsia="ru-RU"/>
        </w:rPr>
        <w:t xml:space="preserve"> – границы территорий, устанавливаемых от источников химического, биологического и/или физического воздействия либо от границы земельного участка, принадлежащего промышленному производству и объекту для ведения хозяйственной деятельности и оформленного в установленном порядке (промышленная площадка) до ее внешней границы в заданном направлении. </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Граница санитарно-защитной зоны на графических материалах (генеральный план городского округа, поселения, схема территориального планирования и др.) за пределами промышленной площадки обозначается специальными информационными знаками.</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Границы территорий, подверженных риску возникновения чрезвычайных ситуаций природного и техногенного характера</w:t>
      </w:r>
      <w:r w:rsidRPr="003C53D4">
        <w:rPr>
          <w:rFonts w:ascii="Times New Roman" w:eastAsia="Times New Roman" w:hAnsi="Times New Roman" w:cs="Times New Roman"/>
          <w:bCs/>
          <w:color w:val="000000" w:themeColor="text1"/>
          <w:sz w:val="26"/>
          <w:szCs w:val="26"/>
          <w:lang w:eastAsia="ru-RU"/>
        </w:rPr>
        <w:t xml:space="preserve"> - границы территорий, на которых возможно проявление чрезвычайных ситуаций (аварий, опасных природных явлений, катастроф, стихийных или иных бедствий, которые могут повлечь за собой человеческие жертвы, ущерб здоровью населения или окружающей природной среде, значительные материальные потери и нарушение условий жизнедеятельности населения).</w:t>
      </w:r>
    </w:p>
    <w:p w:rsidR="003B75CC" w:rsidRPr="003C53D4" w:rsidRDefault="003B75CC"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B75CC" w:rsidRPr="003C53D4" w:rsidRDefault="003B75CC"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B75CC" w:rsidRPr="003C53D4" w:rsidRDefault="003B75CC"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B75CC" w:rsidRPr="003C53D4" w:rsidRDefault="003B75CC"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B75CC" w:rsidRPr="003C53D4" w:rsidRDefault="003B75CC"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B75CC" w:rsidRPr="003C53D4" w:rsidRDefault="003B75CC"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B75CC" w:rsidRPr="003C53D4" w:rsidRDefault="003B75CC"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B75CC" w:rsidRPr="003C53D4" w:rsidRDefault="003B75CC"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B75CC" w:rsidRPr="003C53D4" w:rsidRDefault="003B75CC"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B75CC" w:rsidRPr="003C53D4" w:rsidRDefault="003B75CC"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B75CC" w:rsidRDefault="003B75CC"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57BE2" w:rsidRDefault="00357BE2"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57BE2" w:rsidRDefault="00357BE2"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57BE2" w:rsidRDefault="00357BE2"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57BE2" w:rsidRDefault="00357BE2"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57BE2" w:rsidRDefault="00357BE2"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57BE2" w:rsidRDefault="00357BE2"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57BE2" w:rsidRDefault="00357BE2"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57BE2" w:rsidRDefault="00357BE2"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57BE2" w:rsidRDefault="00357BE2"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57BE2" w:rsidRDefault="00357BE2"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57BE2" w:rsidRDefault="00357BE2"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57BE2" w:rsidRPr="003C53D4" w:rsidRDefault="00357BE2"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3B75CC" w:rsidRPr="003C53D4" w:rsidRDefault="003B75CC" w:rsidP="00AD609C">
      <w:pPr>
        <w:widowControl w:val="0"/>
        <w:spacing w:after="0" w:line="260" w:lineRule="auto"/>
        <w:ind w:firstLine="220"/>
        <w:jc w:val="right"/>
        <w:rPr>
          <w:rFonts w:ascii="Times New Roman" w:eastAsia="Times New Roman" w:hAnsi="Times New Roman" w:cs="Times New Roman"/>
          <w:bCs/>
          <w:color w:val="000000" w:themeColor="text1"/>
          <w:sz w:val="26"/>
          <w:szCs w:val="26"/>
          <w:lang w:eastAsia="ru-RU"/>
        </w:rPr>
      </w:pPr>
    </w:p>
    <w:p w:rsidR="00AD609C" w:rsidRPr="00CA2019" w:rsidRDefault="00AD609C" w:rsidP="00AD609C">
      <w:pPr>
        <w:widowControl w:val="0"/>
        <w:spacing w:after="0" w:line="260" w:lineRule="auto"/>
        <w:ind w:firstLine="220"/>
        <w:jc w:val="right"/>
        <w:rPr>
          <w:rFonts w:ascii="Times New Roman" w:eastAsia="Times New Roman" w:hAnsi="Times New Roman" w:cs="Times New Roman"/>
          <w:bCs/>
          <w:color w:val="000000" w:themeColor="text1"/>
          <w:sz w:val="18"/>
          <w:szCs w:val="18"/>
          <w:lang w:eastAsia="ru-RU"/>
        </w:rPr>
      </w:pPr>
      <w:r w:rsidRPr="00CA2019">
        <w:rPr>
          <w:rFonts w:ascii="Times New Roman" w:eastAsia="Times New Roman" w:hAnsi="Times New Roman" w:cs="Times New Roman"/>
          <w:bCs/>
          <w:color w:val="000000" w:themeColor="text1"/>
          <w:sz w:val="18"/>
          <w:szCs w:val="18"/>
          <w:lang w:eastAsia="ru-RU"/>
        </w:rPr>
        <w:t>Приложение 2</w:t>
      </w:r>
    </w:p>
    <w:p w:rsidR="00AD609C" w:rsidRPr="003C53D4" w:rsidRDefault="00AD609C" w:rsidP="00AD609C">
      <w:pPr>
        <w:widowControl w:val="0"/>
        <w:spacing w:before="240" w:after="0" w:line="260" w:lineRule="auto"/>
        <w:ind w:firstLine="220"/>
        <w:jc w:val="center"/>
        <w:rPr>
          <w:rFonts w:ascii="Times New Roman" w:eastAsia="Times New Roman" w:hAnsi="Times New Roman" w:cs="Times New Roman"/>
          <w:b/>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Перечень законодательных и нормативных документов</w:t>
      </w:r>
    </w:p>
    <w:p w:rsidR="00AD609C" w:rsidRPr="003C53D4" w:rsidRDefault="00AD609C" w:rsidP="00AD609C">
      <w:pPr>
        <w:widowControl w:val="0"/>
        <w:spacing w:before="240" w:after="0" w:line="240" w:lineRule="auto"/>
        <w:jc w:val="center"/>
        <w:rPr>
          <w:rFonts w:ascii="Times New Roman" w:eastAsia="Times New Roman" w:hAnsi="Times New Roman" w:cs="Times New Roman"/>
          <w:b/>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Федеральные законы</w:t>
      </w:r>
    </w:p>
    <w:p w:rsidR="00AD609C" w:rsidRPr="003C53D4" w:rsidRDefault="00AD609C" w:rsidP="00AD609C">
      <w:pPr>
        <w:widowControl w:val="0"/>
        <w:spacing w:before="240"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 xml:space="preserve">Конституция Российской Федерации от 12 декабря 1993 года. </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Градостроительный кодекс Российской Федерации от 29 декабря 2004 года № 190-ФЗ.</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Земельный кодекс Российской Федерации от 25 октября 2001 года № 136-ФЗ.</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Жилищный кодекс Российской Федерации от 29 декабря 2004 года № 188-ФЗ.</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Водный кодекс Российской Федерации от 3 июня 2006 года № 74-ФЗ.</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Лесной кодекс Российской Федерации от 4 декабря 2006 года № 200-ФЗ.</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Закон Российской Федерации от 21 февраля 1992 года № 2395-1 «О недрах».</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Федеральный закон от 21 декабря 1994 года № 68-ФЗ «О защите населения и территорий от чрезвычайных ситуаций природного и техногенного характера».</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Федеральный закон от 14 марта 1995 года № 33-ФЗ «Об особо охраняемых природных территориях».</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Федеральный закон от 24 апреля 1995 года № 52-ФЗ «О животном мире».</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Федеральный закон от 2 августа 1995 года № 122-ФЗ «О социальном обслуживании граждан пожилого возраста и инвалидов».</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Федеральный закон от 17 ноября 1995 года № 169-ФЗ «Об архитектурной деятельности в   Российской Федерации».</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Федеральный закон от 23 ноября 1995 года № 174-ФЗ «Об экологической экспертизе».</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Федеральный закон от 24 ноября 1995 года № 181-ФЗ «О социальной защите инвалидов в Российской Федерации».</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Федеральный закон от 10 декабря 1995 года № 196-ФЗ «О безопасности дорожного движения».</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Федеральный закон от 9 января 1996 года № 3-ФЗ «О радиационной безопасности населения».</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Федеральный закон от 12 января 1996 года № 8-ФЗ «О погребении и похоронном деле».</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Федеральный закон от 21 июля 1997 года № 116-ФЗ «О промышленной безопасности опасных производственных объектов».</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Федеральный закон от 24 июня 1998 года № 89-ФЗ «Об отходах производства и потребления».</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Федеральный закон от 12 февраля 1998 года № 28-ФЗ «О гражданской обороне».</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Федеральный закон от 30 марта 1999 года № 52-Ф3 «О санитарно-эпидемиологическом благополучии населения».</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Федеральный закон от 31 марта 1999 года № 69-ФЗ «О газоснабжении в Российской Федерации».</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lastRenderedPageBreak/>
        <w:t>Федеральный закон от 4 мая 1999 года № 96-Ф3 «Об охране атмосферного воздуха».</w:t>
      </w:r>
    </w:p>
    <w:p w:rsidR="00AD609C" w:rsidRPr="003C53D4" w:rsidRDefault="00AD609C" w:rsidP="00AD609C">
      <w:pPr>
        <w:widowControl w:val="0"/>
        <w:spacing w:after="0" w:line="240"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Федеральный закон от 10 января 2002 года № 7-ФЗ «Об охране окружающей среды».</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Федеральный закон от 25 июня 2002 года № 73-ФЗ «Об объектах культурного наследия      (памятниках истории и культуры) народов Российской Федерации».</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Федеральный закон от 27 декабря 2002 года № 184-ФЗ «О техническом регулировании».</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Федеральный закон от 10 января 2003 года № 17-ФЗ «О железнодорожном транспорте в    Российской Федерации».</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Федеральный закон от 26 марта 2003 года № 35-ФЗ «Об электроэнергетике».</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Федеральный закон от 7 июля 2003 года № 126-ФЗ «О связи».</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Федеральный закон от 6 октября 2003 года № 131-ФЗ «Об общих принципах организации   местного самоуправления в Российской Федерации».</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Федеральный закон от 21 декабря 2004 года № 172-ФЗ «О переводе земель или земельных участков из одной категории в другую».</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Федеральный закон от 30 декабря 2006 года № 271 «О розничных рынках и о внесении изменений в Трудовой кодекс Российской Федерации».</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Федеральный закон от 22 июля 2008 года № 123-ФЗ «Технический регламент о требованиях пожарной безопасности».</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Федеральный закон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Федеральный закон от 30 декабря 2009 года № 384-ФЗ «Технический регламент о безопасности зданий и сооружений».</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Федеральный закон от 27 июля 2010 года № 190-ФЗ «О теплоснабжении».</w:t>
      </w:r>
    </w:p>
    <w:p w:rsidR="00AD609C" w:rsidRPr="003C53D4" w:rsidRDefault="00AD609C" w:rsidP="00AD609C">
      <w:pPr>
        <w:widowControl w:val="0"/>
        <w:spacing w:before="240" w:after="0" w:line="259" w:lineRule="auto"/>
        <w:ind w:firstLine="221"/>
        <w:jc w:val="center"/>
        <w:rPr>
          <w:rFonts w:ascii="Times New Roman" w:eastAsia="Times New Roman" w:hAnsi="Times New Roman" w:cs="Times New Roman"/>
          <w:b/>
          <w:color w:val="000000" w:themeColor="text1"/>
          <w:sz w:val="26"/>
          <w:szCs w:val="26"/>
          <w:lang w:eastAsia="ru-RU"/>
        </w:rPr>
      </w:pPr>
      <w:r w:rsidRPr="003C53D4">
        <w:rPr>
          <w:rFonts w:ascii="Times New Roman" w:eastAsia="Times New Roman" w:hAnsi="Times New Roman" w:cs="Times New Roman"/>
          <w:b/>
          <w:color w:val="000000" w:themeColor="text1"/>
          <w:sz w:val="26"/>
          <w:szCs w:val="26"/>
          <w:lang w:eastAsia="ru-RU"/>
        </w:rPr>
        <w:t>Иные нормативные акты Российской Федерации</w:t>
      </w:r>
    </w:p>
    <w:p w:rsidR="00AD609C" w:rsidRPr="003C53D4" w:rsidRDefault="00AD609C" w:rsidP="00AD609C">
      <w:pPr>
        <w:widowControl w:val="0"/>
        <w:spacing w:before="240" w:after="0" w:line="259"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 xml:space="preserve">Указ Президента Российской Федерации от 2 октября 1992 года № 1156 «О мерах по формированию доступной для инвалидов среды жизнедеятельности». </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Указ Президента Российской Федерации от 30 ноября 1992 года № 1487 «Об особо ценных объектах культурного наследия народов Российской Федерации».</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Постановление Правительства Российской Федерации от 7 декабря 1996 года № 1449 «О     мерах по обеспечению беспрепятственного доступа инвалидов к информации и объектам социальной инфраструктуры».</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Постановление Правительства Российской Федерации от 20 ноября 2000 года № 878 «Об утверждении Правил охраны газораспределительных сетей».</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lastRenderedPageBreak/>
        <w:t>Постановление Правительства Российской Федерации от 30 декабря 2003 года № 794 «О единой государственной системе предупреждения и ликвидации чрезвычайных ситуаций».</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Постановление Правительства Российской Федерации от 20 июня 2006 года № 384 «Об утверждении Правил определения границ зон охраняемых объектов и согласования градостроительных регламентов для таких зон».</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Постановление Правительства Российской Федерации от 26 апреля 2008 года № 315 «Об утверждении Положения о зонах охраны объектов культурного наследия (памятников истории и культуры) народов Российской Федерации».</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Постановление Правительства Российской Федерации от 24 февраля 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Постановление Правительства Российской Федерации от 24 сентября 2010 года № 754 «Об утверждении Правил установления нормативов минимальной обеспеченности населения площадью торговых объектов».</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Постановление Правительства Российской Федерации от 25 апреля 2012 года № 390 «О противопожарной режиме».</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Распоряжение Правительства Российской Федерации от 03.07.1996 № 1063-р «О социальных нормативах и нормах».</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Распоряжение Правительства Российской Федерации от 19.10.1999 № 1683-р «О методике определения нормативной потребности субъектов Российской Федерации в объектах социальной инфраструктуры» (в редакции распоряжения Правительства Российской Федерации от 23.11.2009 № 1767-р).</w:t>
      </w:r>
    </w:p>
    <w:p w:rsidR="00AD609C" w:rsidRPr="003C53D4" w:rsidRDefault="00AD609C" w:rsidP="00AD609C">
      <w:pPr>
        <w:widowControl w:val="0"/>
        <w:spacing w:after="0" w:line="239" w:lineRule="auto"/>
        <w:ind w:firstLine="709"/>
        <w:jc w:val="both"/>
        <w:rPr>
          <w:rFonts w:ascii="Times New Roman" w:eastAsia="Times New Roman" w:hAnsi="Times New Roman" w:cs="Times New Roman"/>
          <w:color w:val="000000" w:themeColor="text1"/>
          <w:sz w:val="26"/>
          <w:szCs w:val="26"/>
          <w:lang w:eastAsia="ru-RU"/>
        </w:rPr>
      </w:pPr>
      <w:r w:rsidRPr="003C53D4">
        <w:rPr>
          <w:rFonts w:ascii="Times New Roman" w:eastAsia="Times New Roman" w:hAnsi="Times New Roman" w:cs="Times New Roman"/>
          <w:color w:val="000000" w:themeColor="text1"/>
          <w:sz w:val="26"/>
          <w:szCs w:val="26"/>
          <w:lang w:eastAsia="ru-RU"/>
        </w:rPr>
        <w:t>Распоряжение Правительства Российской Федерации от 21 июня 2010 года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AD609C" w:rsidRPr="003C53D4" w:rsidRDefault="00AD609C" w:rsidP="00AD609C">
      <w:pPr>
        <w:widowControl w:val="0"/>
        <w:spacing w:after="0" w:line="238"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Постановление Министерства строительства Российской Федерации и Министерства социальной защиты населения Российской Федерации от 11 ноября 1994 года № 18-27/1-4403-15        «О дополнительных мерах по обеспечению жизнедеятельности престарелых и инвалидов при проектировании, строительстве и реконструкции зданий и сооружений».</w:t>
      </w:r>
    </w:p>
    <w:p w:rsidR="00AD609C" w:rsidRPr="003C53D4" w:rsidRDefault="00AD609C" w:rsidP="00AD609C">
      <w:pPr>
        <w:widowControl w:val="0"/>
        <w:spacing w:after="0" w:line="238"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Приказ Министерства Российской Федерации по делам гражданской обороны, чрезвычайным ситуациям и ликвидации последствий стихийных бедствий от 25 июля 2006 года № 422, Министерства информационных технологий и связи Российской Федерации № 90, Министерства культуры и массовых коммуникаций Российской Федерации № 376 «Об утверждении Положения о системах оповещения населения».</w:t>
      </w:r>
    </w:p>
    <w:p w:rsidR="00AD609C" w:rsidRPr="003C53D4" w:rsidRDefault="00AD609C" w:rsidP="00AD609C">
      <w:pPr>
        <w:widowControl w:val="0"/>
        <w:spacing w:after="0" w:line="238" w:lineRule="auto"/>
        <w:ind w:firstLine="720"/>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Приказ Министерства охраны окружающей среды и природных ресурсов Российской Федерации от 29 декабря 1995 года № 539 «Об утверждении «Инструкции по экологическому обоснованию хозяйственной и иной деятельности».</w:t>
      </w:r>
    </w:p>
    <w:p w:rsidR="00AD609C" w:rsidRPr="003C53D4" w:rsidRDefault="00AD609C" w:rsidP="00AD609C">
      <w:pPr>
        <w:keepNext/>
        <w:spacing w:after="0" w:line="240" w:lineRule="auto"/>
        <w:ind w:firstLine="709"/>
        <w:jc w:val="both"/>
        <w:outlineLvl w:val="0"/>
        <w:rPr>
          <w:rFonts w:ascii="Times New Roman" w:eastAsia="Times New Roman" w:hAnsi="Times New Roman" w:cs="Times New Roman"/>
          <w:bCs/>
          <w:color w:val="000000" w:themeColor="text1"/>
          <w:kern w:val="32"/>
          <w:sz w:val="26"/>
          <w:szCs w:val="26"/>
          <w:lang w:eastAsia="ru-RU"/>
        </w:rPr>
      </w:pPr>
      <w:r w:rsidRPr="003C53D4">
        <w:rPr>
          <w:rFonts w:ascii="Times New Roman" w:eastAsia="Times New Roman" w:hAnsi="Times New Roman" w:cs="Times New Roman"/>
          <w:bCs/>
          <w:color w:val="000000" w:themeColor="text1"/>
          <w:kern w:val="32"/>
          <w:sz w:val="26"/>
          <w:szCs w:val="26"/>
          <w:lang w:eastAsia="ru-RU"/>
        </w:rPr>
        <w:t xml:space="preserve">Приказ МЧС РФ от 28 ноября </w:t>
      </w:r>
      <w:smartTag w:uri="urn:schemas-microsoft-com:office:smarttags" w:element="metricconverter">
        <w:smartTagPr>
          <w:attr w:name="ProductID" w:val="2011 г"/>
        </w:smartTagPr>
        <w:r w:rsidRPr="003C53D4">
          <w:rPr>
            <w:rFonts w:ascii="Times New Roman" w:eastAsia="Times New Roman" w:hAnsi="Times New Roman" w:cs="Times New Roman"/>
            <w:bCs/>
            <w:color w:val="000000" w:themeColor="text1"/>
            <w:kern w:val="32"/>
            <w:sz w:val="26"/>
            <w:szCs w:val="26"/>
            <w:lang w:eastAsia="ru-RU"/>
          </w:rPr>
          <w:t>2011 г</w:t>
        </w:r>
      </w:smartTag>
      <w:r w:rsidRPr="003C53D4">
        <w:rPr>
          <w:rFonts w:ascii="Times New Roman" w:eastAsia="Times New Roman" w:hAnsi="Times New Roman" w:cs="Times New Roman"/>
          <w:bCs/>
          <w:color w:val="000000" w:themeColor="text1"/>
          <w:kern w:val="32"/>
          <w:sz w:val="26"/>
          <w:szCs w:val="26"/>
          <w:lang w:eastAsia="ru-RU"/>
        </w:rPr>
        <w:t xml:space="preserve">. № 710 «Об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предоставления государственной услуги по согласованию </w:t>
      </w:r>
      <w:r w:rsidRPr="003C53D4">
        <w:rPr>
          <w:rFonts w:ascii="Times New Roman" w:eastAsia="Times New Roman" w:hAnsi="Times New Roman" w:cs="Times New Roman"/>
          <w:bCs/>
          <w:color w:val="000000" w:themeColor="text1"/>
          <w:kern w:val="32"/>
          <w:sz w:val="26"/>
          <w:szCs w:val="26"/>
          <w:lang w:eastAsia="ru-RU"/>
        </w:rPr>
        <w:lastRenderedPageBreak/>
        <w:t>специальных технических условий для объектов, в отношении которых отсутствуют требования пожарной безопасности, установленные нормативными правовыми актами Российской Федерации и нормативными документами по пожарной безопасности, отражающих специфику обеспечения их пожарной безопасности и содержащих комплекс необходимых инженерно-технических и организационных мероприятий по обеспечению их пожарной безопасности».</w:t>
      </w:r>
    </w:p>
    <w:p w:rsidR="00AD609C" w:rsidRPr="003C53D4" w:rsidRDefault="00AD609C" w:rsidP="00AD609C">
      <w:pPr>
        <w:widowControl w:val="0"/>
        <w:spacing w:before="240" w:after="0" w:line="240" w:lineRule="auto"/>
        <w:ind w:firstLine="709"/>
        <w:jc w:val="center"/>
        <w:rPr>
          <w:rFonts w:ascii="Times New Roman" w:eastAsia="Times New Roman" w:hAnsi="Times New Roman" w:cs="Times New Roman"/>
          <w:b/>
          <w:bCs/>
          <w:color w:val="000000" w:themeColor="text1"/>
          <w:sz w:val="26"/>
          <w:szCs w:val="26"/>
          <w:lang w:eastAsia="ru-RU"/>
        </w:rPr>
      </w:pPr>
      <w:r w:rsidRPr="003C53D4">
        <w:rPr>
          <w:rFonts w:ascii="Times New Roman" w:eastAsia="Times New Roman" w:hAnsi="Times New Roman" w:cs="Times New Roman"/>
          <w:b/>
          <w:bCs/>
          <w:color w:val="000000" w:themeColor="text1"/>
          <w:sz w:val="26"/>
          <w:szCs w:val="26"/>
          <w:lang w:eastAsia="ru-RU"/>
        </w:rPr>
        <w:t xml:space="preserve">Законодательные и нормативные акты Пензенской области </w:t>
      </w:r>
    </w:p>
    <w:p w:rsidR="00AD609C" w:rsidRPr="003C53D4" w:rsidRDefault="00AD609C" w:rsidP="00AD609C">
      <w:pPr>
        <w:widowControl w:val="0"/>
        <w:tabs>
          <w:tab w:val="num" w:pos="0"/>
        </w:tabs>
        <w:spacing w:before="240" w:after="0" w:line="240" w:lineRule="auto"/>
        <w:ind w:firstLine="720"/>
        <w:jc w:val="both"/>
        <w:rPr>
          <w:rFonts w:ascii="Times New Roman" w:eastAsia="Arial" w:hAnsi="Times New Roman" w:cs="Times New Roman"/>
          <w:color w:val="000000" w:themeColor="text1"/>
          <w:sz w:val="26"/>
          <w:szCs w:val="26"/>
          <w:lang w:eastAsia="ar-SA"/>
        </w:rPr>
      </w:pPr>
      <w:r w:rsidRPr="003C53D4">
        <w:rPr>
          <w:rFonts w:ascii="Times New Roman" w:eastAsia="Arial" w:hAnsi="Times New Roman" w:cs="Times New Roman"/>
          <w:color w:val="000000" w:themeColor="text1"/>
          <w:spacing w:val="-2"/>
          <w:sz w:val="26"/>
          <w:szCs w:val="26"/>
          <w:lang w:eastAsia="ar-SA"/>
        </w:rPr>
        <w:t xml:space="preserve">Закон Пензенской области от 7 апреля 2003 </w:t>
      </w:r>
      <w:r w:rsidRPr="003C53D4">
        <w:rPr>
          <w:rFonts w:ascii="Times New Roman" w:eastAsia="Arial" w:hAnsi="Times New Roman" w:cs="Times New Roman"/>
          <w:color w:val="000000" w:themeColor="text1"/>
          <w:sz w:val="26"/>
          <w:szCs w:val="26"/>
          <w:lang w:eastAsia="ar-SA"/>
        </w:rPr>
        <w:t xml:space="preserve">года </w:t>
      </w:r>
      <w:r w:rsidRPr="003C53D4">
        <w:rPr>
          <w:rFonts w:ascii="Times New Roman" w:eastAsia="Arial" w:hAnsi="Times New Roman" w:cs="Times New Roman"/>
          <w:color w:val="000000" w:themeColor="text1"/>
          <w:spacing w:val="-2"/>
          <w:sz w:val="26"/>
          <w:szCs w:val="26"/>
          <w:lang w:eastAsia="ar-SA"/>
        </w:rPr>
        <w:t xml:space="preserve">№ 461-ЗПО </w:t>
      </w:r>
      <w:r w:rsidRPr="003C53D4">
        <w:rPr>
          <w:rFonts w:ascii="Times New Roman" w:eastAsia="Arial" w:hAnsi="Times New Roman" w:cs="Times New Roman"/>
          <w:color w:val="000000" w:themeColor="text1"/>
          <w:sz w:val="26"/>
          <w:szCs w:val="26"/>
          <w:lang w:eastAsia="ar-SA"/>
        </w:rPr>
        <w:t xml:space="preserve">«О регулировании земельных отношений на территории </w:t>
      </w:r>
      <w:r w:rsidRPr="003C53D4">
        <w:rPr>
          <w:rFonts w:ascii="Times New Roman" w:eastAsia="Arial" w:hAnsi="Times New Roman" w:cs="Times New Roman"/>
          <w:color w:val="000000" w:themeColor="text1"/>
          <w:spacing w:val="-2"/>
          <w:sz w:val="26"/>
          <w:szCs w:val="26"/>
          <w:lang w:eastAsia="ar-SA"/>
        </w:rPr>
        <w:t>Пензенской области</w:t>
      </w:r>
      <w:r w:rsidRPr="003C53D4">
        <w:rPr>
          <w:rFonts w:ascii="Times New Roman" w:eastAsia="Arial" w:hAnsi="Times New Roman" w:cs="Times New Roman"/>
          <w:color w:val="000000" w:themeColor="text1"/>
          <w:sz w:val="26"/>
          <w:szCs w:val="26"/>
          <w:lang w:eastAsia="ar-SA"/>
        </w:rPr>
        <w:t>».</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Закон Пензенской области от 2 ноября 2004 года № 690-ЗПО «О границах муниципальных образований Пензенской области».</w:t>
      </w:r>
    </w:p>
    <w:p w:rsidR="00AD609C" w:rsidRPr="003C53D4" w:rsidRDefault="00AD609C" w:rsidP="00AD609C">
      <w:pPr>
        <w:widowControl w:val="0"/>
        <w:tabs>
          <w:tab w:val="num" w:pos="0"/>
        </w:tabs>
        <w:spacing w:after="0" w:line="240" w:lineRule="auto"/>
        <w:ind w:firstLine="720"/>
        <w:jc w:val="both"/>
        <w:rPr>
          <w:rFonts w:ascii="Times New Roman" w:eastAsia="Arial" w:hAnsi="Times New Roman" w:cs="Times New Roman"/>
          <w:color w:val="000000" w:themeColor="text1"/>
          <w:sz w:val="26"/>
          <w:szCs w:val="26"/>
          <w:lang w:eastAsia="ar-SA"/>
        </w:rPr>
      </w:pPr>
      <w:r w:rsidRPr="003C53D4">
        <w:rPr>
          <w:rFonts w:ascii="Times New Roman" w:eastAsia="Arial" w:hAnsi="Times New Roman" w:cs="Times New Roman"/>
          <w:color w:val="000000" w:themeColor="text1"/>
          <w:sz w:val="26"/>
          <w:szCs w:val="26"/>
          <w:lang w:eastAsia="ar-SA"/>
        </w:rPr>
        <w:t>Закон Пензенской области от 22 декабря 2005 года № 934-ЗПО «Об объектах культурного наследия (памятниках истории и культуры) Пензенской области».</w:t>
      </w:r>
    </w:p>
    <w:p w:rsidR="00AD609C" w:rsidRPr="003C53D4" w:rsidRDefault="00AD609C" w:rsidP="00AD609C">
      <w:pPr>
        <w:widowControl w:val="0"/>
        <w:spacing w:after="0" w:line="260" w:lineRule="auto"/>
        <w:ind w:firstLine="709"/>
        <w:jc w:val="both"/>
        <w:rPr>
          <w:rFonts w:ascii="Times New Roman" w:eastAsia="Times New Roman" w:hAnsi="Times New Roman" w:cs="Times New Roman"/>
          <w:bCs/>
          <w:color w:val="000000" w:themeColor="text1"/>
          <w:sz w:val="26"/>
          <w:szCs w:val="26"/>
          <w:lang w:eastAsia="ru-RU"/>
        </w:rPr>
      </w:pPr>
      <w:r w:rsidRPr="003C53D4">
        <w:rPr>
          <w:rFonts w:ascii="Times New Roman" w:eastAsia="Times New Roman" w:hAnsi="Times New Roman" w:cs="Times New Roman"/>
          <w:bCs/>
          <w:color w:val="000000" w:themeColor="text1"/>
          <w:sz w:val="26"/>
          <w:szCs w:val="26"/>
          <w:lang w:eastAsia="ru-RU"/>
        </w:rPr>
        <w:t>Закон Пензенской области от 14 ноября 2006 года № 1164-ЗПО «Градостроительный устав Пензенской области».</w:t>
      </w:r>
    </w:p>
    <w:p w:rsidR="00AD609C" w:rsidRPr="003C53D4" w:rsidRDefault="00AD609C" w:rsidP="00AD609C">
      <w:pPr>
        <w:widowControl w:val="0"/>
        <w:tabs>
          <w:tab w:val="num" w:pos="0"/>
        </w:tabs>
        <w:spacing w:after="0" w:line="240" w:lineRule="auto"/>
        <w:ind w:firstLine="720"/>
        <w:jc w:val="both"/>
        <w:rPr>
          <w:rFonts w:ascii="Times New Roman" w:eastAsia="Arial" w:hAnsi="Times New Roman" w:cs="Times New Roman"/>
          <w:color w:val="000000" w:themeColor="text1"/>
          <w:sz w:val="26"/>
          <w:szCs w:val="26"/>
          <w:lang w:eastAsia="ar-SA"/>
        </w:rPr>
      </w:pPr>
      <w:r w:rsidRPr="003C53D4">
        <w:rPr>
          <w:rFonts w:ascii="Times New Roman" w:eastAsia="Arial" w:hAnsi="Times New Roman" w:cs="Times New Roman"/>
          <w:color w:val="000000" w:themeColor="text1"/>
          <w:sz w:val="26"/>
          <w:szCs w:val="26"/>
          <w:lang w:eastAsia="ar-SA"/>
        </w:rPr>
        <w:t>Закон Пензенской области от 4 сентября 2007 года № 1367-ЗПО «О стратегии социально-экономического развития Пензенской области на долгосрочную перспективу (до 2021 года)».</w:t>
      </w:r>
    </w:p>
    <w:p w:rsidR="00AD609C" w:rsidRPr="003C53D4" w:rsidRDefault="00AD609C" w:rsidP="00AD609C">
      <w:pPr>
        <w:widowControl w:val="0"/>
        <w:tabs>
          <w:tab w:val="num" w:pos="0"/>
        </w:tabs>
        <w:spacing w:after="0" w:line="240" w:lineRule="auto"/>
        <w:ind w:firstLine="720"/>
        <w:jc w:val="both"/>
        <w:rPr>
          <w:rFonts w:ascii="Times New Roman" w:eastAsia="Arial" w:hAnsi="Times New Roman" w:cs="Times New Roman"/>
          <w:color w:val="000000" w:themeColor="text1"/>
          <w:spacing w:val="-2"/>
          <w:sz w:val="26"/>
          <w:szCs w:val="26"/>
          <w:lang w:eastAsia="ar-SA"/>
        </w:rPr>
      </w:pPr>
      <w:r w:rsidRPr="003C53D4">
        <w:rPr>
          <w:rFonts w:ascii="Times New Roman" w:eastAsia="Arial" w:hAnsi="Times New Roman" w:cs="Times New Roman"/>
          <w:color w:val="000000" w:themeColor="text1"/>
          <w:sz w:val="26"/>
          <w:szCs w:val="26"/>
          <w:lang w:eastAsia="ar-SA"/>
        </w:rPr>
        <w:t xml:space="preserve">Постановление Правительства Пензенской области от 8 августа 2011 года № 525-пП «Об </w:t>
      </w:r>
      <w:r w:rsidRPr="003C53D4">
        <w:rPr>
          <w:rFonts w:ascii="Times New Roman" w:eastAsia="Arial" w:hAnsi="Times New Roman" w:cs="Times New Roman"/>
          <w:color w:val="000000" w:themeColor="text1"/>
          <w:spacing w:val="-2"/>
          <w:sz w:val="26"/>
          <w:szCs w:val="26"/>
          <w:lang w:eastAsia="ar-SA"/>
        </w:rPr>
        <w:t>утверждении региональных нормативов градостроительного проектирования Пензенской области».</w:t>
      </w:r>
    </w:p>
    <w:p w:rsidR="00AD609C" w:rsidRPr="003C53D4" w:rsidRDefault="00AD609C" w:rsidP="00AD609C">
      <w:pPr>
        <w:widowControl w:val="0"/>
        <w:tabs>
          <w:tab w:val="num" w:pos="0"/>
        </w:tabs>
        <w:spacing w:after="0" w:line="240" w:lineRule="auto"/>
        <w:ind w:firstLine="720"/>
        <w:jc w:val="both"/>
        <w:rPr>
          <w:rFonts w:ascii="Times New Roman" w:eastAsia="Arial" w:hAnsi="Times New Roman" w:cs="Times New Roman"/>
          <w:color w:val="000000" w:themeColor="text1"/>
          <w:sz w:val="26"/>
          <w:szCs w:val="26"/>
          <w:lang w:eastAsia="ar-SA"/>
        </w:rPr>
      </w:pPr>
      <w:r w:rsidRPr="003C53D4">
        <w:rPr>
          <w:rFonts w:ascii="Times New Roman" w:eastAsia="Arial" w:hAnsi="Times New Roman" w:cs="Times New Roman"/>
          <w:color w:val="000000" w:themeColor="text1"/>
          <w:sz w:val="26"/>
          <w:szCs w:val="26"/>
          <w:lang w:eastAsia="ar-SA"/>
        </w:rPr>
        <w:t>Постановление Правительства Пензенской области от 7 июня 2012 года № 431-пП «Об утверждении Схемы территориального планирования Пензенской области».</w:t>
      </w:r>
    </w:p>
    <w:p w:rsidR="002A7331" w:rsidRPr="003C53D4" w:rsidRDefault="002A7331" w:rsidP="002A733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359" w:name="sub_1204"/>
      <w:r w:rsidRPr="003C53D4">
        <w:rPr>
          <w:rFonts w:ascii="Times New Roman" w:eastAsiaTheme="minorEastAsia" w:hAnsi="Times New Roman" w:cs="Times New Roman"/>
          <w:b/>
          <w:bCs/>
          <w:color w:val="000000" w:themeColor="text1"/>
          <w:sz w:val="26"/>
          <w:szCs w:val="26"/>
          <w:lang w:eastAsia="ru-RU"/>
        </w:rPr>
        <w:t>Нормативно-правовые акты муниципального образования город Кузнецк</w:t>
      </w:r>
    </w:p>
    <w:bookmarkEnd w:id="359"/>
    <w:p w:rsidR="002A7331" w:rsidRPr="003C53D4" w:rsidRDefault="002A7331"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Решение Собрания представителей города Кузнецка от 29.05.2008 № 70-74/4 «Об установлении предельных размеров земельных участков».</w:t>
      </w:r>
    </w:p>
    <w:p w:rsidR="002A7331" w:rsidRPr="003C53D4" w:rsidRDefault="002A7331"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Решение Собрания представителей города Кузнецка от 27.10.2011 № 111-45/5 «Об утверждении Генерального плана города Кузнецка Пензенской области в новой редакции».</w:t>
      </w:r>
    </w:p>
    <w:p w:rsidR="002A7331" w:rsidRPr="003C53D4" w:rsidRDefault="002A7331"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Решение Собрания представителей города Кузнецка от 27.10.2011 № 110-45/5 «Об утверждении Правил землепользования и застройки города Кузнецка Пензенской области».</w:t>
      </w:r>
    </w:p>
    <w:p w:rsidR="002A7331" w:rsidRPr="003C53D4" w:rsidRDefault="002A7331"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Решение Собрания представителей от 04.04.2013 N 33-62/5 "Об утверждении Правил благоустройства города Кузнецка". </w:t>
      </w:r>
    </w:p>
    <w:p w:rsidR="002A7331" w:rsidRPr="003C53D4" w:rsidRDefault="002A7331" w:rsidP="002A733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360" w:name="sub_1205"/>
      <w:r w:rsidRPr="003C53D4">
        <w:rPr>
          <w:rFonts w:ascii="Times New Roman" w:eastAsiaTheme="minorEastAsia" w:hAnsi="Times New Roman" w:cs="Times New Roman"/>
          <w:b/>
          <w:bCs/>
          <w:color w:val="000000" w:themeColor="text1"/>
          <w:sz w:val="26"/>
          <w:szCs w:val="26"/>
          <w:lang w:eastAsia="ru-RU"/>
        </w:rPr>
        <w:t>Государственные стандарты Российской Федерации (ГОСТ)</w:t>
      </w:r>
    </w:p>
    <w:bookmarkEnd w:id="360"/>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D01DC9">
        <w:rPr>
          <w:rFonts w:ascii="Times New Roman" w:hAnsi="Times New Roman" w:cs="Times New Roman"/>
          <w:color w:val="000000" w:themeColor="text1"/>
          <w:sz w:val="26"/>
          <w:szCs w:val="26"/>
        </w:rPr>
        <w:fldChar w:fldCharType="begin"/>
      </w:r>
      <w:r w:rsidR="002A7331" w:rsidRPr="003C53D4">
        <w:rPr>
          <w:rFonts w:ascii="Times New Roman" w:hAnsi="Times New Roman" w:cs="Times New Roman"/>
          <w:color w:val="000000" w:themeColor="text1"/>
          <w:sz w:val="26"/>
          <w:szCs w:val="26"/>
        </w:rPr>
        <w:instrText xml:space="preserve"> HYPERLINK "garantF1://2221319.0" </w:instrText>
      </w:r>
      <w:r w:rsidRPr="00D01DC9">
        <w:rPr>
          <w:rFonts w:ascii="Times New Roman" w:hAnsi="Times New Roman" w:cs="Times New Roman"/>
          <w:color w:val="000000" w:themeColor="text1"/>
          <w:sz w:val="26"/>
          <w:szCs w:val="26"/>
        </w:rPr>
        <w:fldChar w:fldCharType="separate"/>
      </w:r>
      <w:r w:rsidR="002A7331" w:rsidRPr="003C53D4">
        <w:rPr>
          <w:rFonts w:ascii="Times New Roman" w:eastAsiaTheme="minorEastAsia" w:hAnsi="Times New Roman" w:cs="Times New Roman"/>
          <w:color w:val="000000" w:themeColor="text1"/>
          <w:sz w:val="26"/>
          <w:szCs w:val="26"/>
          <w:lang w:eastAsia="ru-RU"/>
        </w:rPr>
        <w:t>ГОСТ 17.0.0.01-76</w:t>
      </w:r>
      <w:r w:rsidRPr="003C53D4">
        <w:rPr>
          <w:rFonts w:ascii="Times New Roman" w:eastAsiaTheme="minorEastAsia" w:hAnsi="Times New Roman" w:cs="Times New Roman"/>
          <w:color w:val="000000" w:themeColor="text1"/>
          <w:sz w:val="26"/>
          <w:szCs w:val="26"/>
          <w:lang w:eastAsia="ru-RU"/>
        </w:rPr>
        <w:fldChar w:fldCharType="end"/>
      </w:r>
      <w:r w:rsidR="002A7331" w:rsidRPr="003C53D4">
        <w:rPr>
          <w:rFonts w:ascii="Times New Roman" w:eastAsiaTheme="minorEastAsia" w:hAnsi="Times New Roman" w:cs="Times New Roman"/>
          <w:color w:val="000000" w:themeColor="text1"/>
          <w:sz w:val="26"/>
          <w:szCs w:val="26"/>
          <w:lang w:eastAsia="ru-RU"/>
        </w:rPr>
        <w:t xml:space="preserve"> "Система стандартов в области охраны природы и улучшения использования природных ресурсов. Основные положения".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17" w:history="1">
        <w:r w:rsidR="002A7331" w:rsidRPr="003C53D4">
          <w:rPr>
            <w:rFonts w:ascii="Times New Roman" w:eastAsiaTheme="minorEastAsia" w:hAnsi="Times New Roman" w:cs="Times New Roman"/>
            <w:color w:val="000000" w:themeColor="text1"/>
            <w:sz w:val="26"/>
            <w:szCs w:val="26"/>
            <w:lang w:eastAsia="ru-RU"/>
          </w:rPr>
          <w:t>ГОСТ 17.1.1.04-80</w:t>
        </w:r>
      </w:hyperlink>
      <w:r w:rsidR="002A7331" w:rsidRPr="003C53D4">
        <w:rPr>
          <w:rFonts w:ascii="Times New Roman" w:eastAsiaTheme="minorEastAsia" w:hAnsi="Times New Roman" w:cs="Times New Roman"/>
          <w:color w:val="000000" w:themeColor="text1"/>
          <w:sz w:val="26"/>
          <w:szCs w:val="26"/>
          <w:lang w:eastAsia="ru-RU"/>
        </w:rPr>
        <w:t xml:space="preserve"> "Охрана природы. Гидросфера. Классификация подземных вод по целям водопользования".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18" w:history="1">
        <w:r w:rsidR="002A7331" w:rsidRPr="003C53D4">
          <w:rPr>
            <w:rFonts w:ascii="Times New Roman" w:eastAsiaTheme="minorEastAsia" w:hAnsi="Times New Roman" w:cs="Times New Roman"/>
            <w:color w:val="000000" w:themeColor="text1"/>
            <w:sz w:val="26"/>
            <w:szCs w:val="26"/>
            <w:lang w:eastAsia="ru-RU"/>
          </w:rPr>
          <w:t>ГОСТ 17.1.3.06-82</w:t>
        </w:r>
      </w:hyperlink>
      <w:r w:rsidR="002A7331" w:rsidRPr="003C53D4">
        <w:rPr>
          <w:rFonts w:ascii="Times New Roman" w:eastAsiaTheme="minorEastAsia" w:hAnsi="Times New Roman" w:cs="Times New Roman"/>
          <w:color w:val="000000" w:themeColor="text1"/>
          <w:sz w:val="26"/>
          <w:szCs w:val="26"/>
          <w:lang w:eastAsia="ru-RU"/>
        </w:rPr>
        <w:t xml:space="preserve"> "Охрана природы. Гидросфера. Общие требования к охране подземных вод".</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19" w:history="1">
        <w:r w:rsidR="002A7331" w:rsidRPr="003C53D4">
          <w:rPr>
            <w:rFonts w:ascii="Times New Roman" w:eastAsiaTheme="minorEastAsia" w:hAnsi="Times New Roman" w:cs="Times New Roman"/>
            <w:color w:val="000000" w:themeColor="text1"/>
            <w:sz w:val="26"/>
            <w:szCs w:val="26"/>
            <w:lang w:eastAsia="ru-RU"/>
          </w:rPr>
          <w:t>ГОСТ 17.1.3.13-86</w:t>
        </w:r>
      </w:hyperlink>
      <w:r w:rsidR="002A7331" w:rsidRPr="003C53D4">
        <w:rPr>
          <w:rFonts w:ascii="Times New Roman" w:eastAsiaTheme="minorEastAsia" w:hAnsi="Times New Roman" w:cs="Times New Roman"/>
          <w:color w:val="000000" w:themeColor="text1"/>
          <w:sz w:val="26"/>
          <w:szCs w:val="26"/>
          <w:lang w:eastAsia="ru-RU"/>
        </w:rPr>
        <w:t xml:space="preserve"> "Охрана природы. Гидросфера. Общие требования к </w:t>
      </w:r>
      <w:r w:rsidR="002A7331" w:rsidRPr="003C53D4">
        <w:rPr>
          <w:rFonts w:ascii="Times New Roman" w:eastAsiaTheme="minorEastAsia" w:hAnsi="Times New Roman" w:cs="Times New Roman"/>
          <w:color w:val="000000" w:themeColor="text1"/>
          <w:sz w:val="26"/>
          <w:szCs w:val="26"/>
          <w:lang w:eastAsia="ru-RU"/>
        </w:rPr>
        <w:lastRenderedPageBreak/>
        <w:t>охране поверхностных вод от загрязнения".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20" w:history="1">
        <w:r w:rsidR="002A7331" w:rsidRPr="003C53D4">
          <w:rPr>
            <w:rFonts w:ascii="Times New Roman" w:eastAsiaTheme="minorEastAsia" w:hAnsi="Times New Roman" w:cs="Times New Roman"/>
            <w:color w:val="000000" w:themeColor="text1"/>
            <w:sz w:val="26"/>
            <w:szCs w:val="26"/>
            <w:lang w:eastAsia="ru-RU"/>
          </w:rPr>
          <w:t>ГОСТ 17.1.5.02-80</w:t>
        </w:r>
      </w:hyperlink>
      <w:r w:rsidR="002A7331" w:rsidRPr="003C53D4">
        <w:rPr>
          <w:rFonts w:ascii="Times New Roman" w:eastAsiaTheme="minorEastAsia" w:hAnsi="Times New Roman" w:cs="Times New Roman"/>
          <w:color w:val="000000" w:themeColor="text1"/>
          <w:sz w:val="26"/>
          <w:szCs w:val="26"/>
          <w:lang w:eastAsia="ru-RU"/>
        </w:rPr>
        <w:t xml:space="preserve"> "Охрана природы. Гидросфера. Гигиенические требования к зонам рекреации водных объектов".</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21" w:history="1">
        <w:r w:rsidR="002A7331" w:rsidRPr="003C53D4">
          <w:rPr>
            <w:rFonts w:ascii="Times New Roman" w:eastAsiaTheme="minorEastAsia" w:hAnsi="Times New Roman" w:cs="Times New Roman"/>
            <w:color w:val="000000" w:themeColor="text1"/>
            <w:sz w:val="26"/>
            <w:szCs w:val="26"/>
            <w:lang w:eastAsia="ru-RU"/>
          </w:rPr>
          <w:t>ГОСТ 17.5.3.02-90</w:t>
        </w:r>
      </w:hyperlink>
      <w:r w:rsidR="002A7331" w:rsidRPr="003C53D4">
        <w:rPr>
          <w:rFonts w:ascii="Times New Roman" w:eastAsiaTheme="minorEastAsia" w:hAnsi="Times New Roman" w:cs="Times New Roman"/>
          <w:color w:val="000000" w:themeColor="text1"/>
          <w:sz w:val="26"/>
          <w:szCs w:val="26"/>
          <w:lang w:eastAsia="ru-RU"/>
        </w:rPr>
        <w:t xml:space="preserve"> "Охрана природы. Земли. Нормы выделения на землях государственного лесного фонда защитных полос лесов вдоль железных и автомобильных дорог".</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22" w:history="1">
        <w:r w:rsidR="002A7331" w:rsidRPr="003C53D4">
          <w:rPr>
            <w:rFonts w:ascii="Times New Roman" w:eastAsiaTheme="minorEastAsia" w:hAnsi="Times New Roman" w:cs="Times New Roman"/>
            <w:color w:val="000000" w:themeColor="text1"/>
            <w:sz w:val="26"/>
            <w:szCs w:val="26"/>
            <w:lang w:eastAsia="ru-RU"/>
          </w:rPr>
          <w:t>ГОСТ 17.5.3.03-80</w:t>
        </w:r>
      </w:hyperlink>
      <w:r w:rsidR="002A7331" w:rsidRPr="003C53D4">
        <w:rPr>
          <w:rFonts w:ascii="Times New Roman" w:eastAsiaTheme="minorEastAsia" w:hAnsi="Times New Roman" w:cs="Times New Roman"/>
          <w:color w:val="000000" w:themeColor="text1"/>
          <w:sz w:val="26"/>
          <w:szCs w:val="26"/>
          <w:lang w:eastAsia="ru-RU"/>
        </w:rPr>
        <w:t xml:space="preserve"> "Охрана природы. Земли. Общие требования к гидролесомелиорации".</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23" w:history="1">
        <w:r w:rsidR="002A7331" w:rsidRPr="003C53D4">
          <w:rPr>
            <w:rFonts w:ascii="Times New Roman" w:eastAsiaTheme="minorEastAsia" w:hAnsi="Times New Roman" w:cs="Times New Roman"/>
            <w:color w:val="000000" w:themeColor="text1"/>
            <w:sz w:val="26"/>
            <w:szCs w:val="26"/>
            <w:lang w:eastAsia="ru-RU"/>
          </w:rPr>
          <w:t>ГОСТ 17.5.3.04-83</w:t>
        </w:r>
      </w:hyperlink>
      <w:r w:rsidR="002A7331" w:rsidRPr="003C53D4">
        <w:rPr>
          <w:rFonts w:ascii="Times New Roman" w:eastAsiaTheme="minorEastAsia" w:hAnsi="Times New Roman" w:cs="Times New Roman"/>
          <w:color w:val="000000" w:themeColor="text1"/>
          <w:sz w:val="26"/>
          <w:szCs w:val="26"/>
          <w:lang w:eastAsia="ru-RU"/>
        </w:rPr>
        <w:t xml:space="preserve"> "Охрана природы. Земли. Общие требования к рекультивации земель".</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24" w:history="1">
        <w:r w:rsidR="002A7331" w:rsidRPr="003C53D4">
          <w:rPr>
            <w:rFonts w:ascii="Times New Roman" w:eastAsiaTheme="minorEastAsia" w:hAnsi="Times New Roman" w:cs="Times New Roman"/>
            <w:color w:val="000000" w:themeColor="text1"/>
            <w:sz w:val="26"/>
            <w:szCs w:val="26"/>
            <w:lang w:eastAsia="ru-RU"/>
          </w:rPr>
          <w:t>ГОСТ 17.6.3.01-78</w:t>
        </w:r>
      </w:hyperlink>
      <w:r w:rsidR="002A7331" w:rsidRPr="003C53D4">
        <w:rPr>
          <w:rFonts w:ascii="Times New Roman" w:eastAsiaTheme="minorEastAsia" w:hAnsi="Times New Roman" w:cs="Times New Roman"/>
          <w:color w:val="000000" w:themeColor="text1"/>
          <w:sz w:val="26"/>
          <w:szCs w:val="26"/>
          <w:lang w:eastAsia="ru-RU"/>
        </w:rPr>
        <w:t xml:space="preserve"> "Охрана природы. Флора. Охрана и рациональное использование лесов, зеленых зон городов. Общие требования".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25" w:history="1">
        <w:r w:rsidR="002A7331" w:rsidRPr="003C53D4">
          <w:rPr>
            <w:rFonts w:ascii="Times New Roman" w:eastAsiaTheme="minorEastAsia" w:hAnsi="Times New Roman" w:cs="Times New Roman"/>
            <w:color w:val="000000" w:themeColor="text1"/>
            <w:sz w:val="26"/>
            <w:szCs w:val="26"/>
            <w:lang w:eastAsia="ru-RU"/>
          </w:rPr>
          <w:t>ГОСТ 2761-84</w:t>
        </w:r>
      </w:hyperlink>
      <w:r w:rsidR="002A7331" w:rsidRPr="003C53D4">
        <w:rPr>
          <w:rFonts w:ascii="Times New Roman" w:eastAsiaTheme="minorEastAsia" w:hAnsi="Times New Roman" w:cs="Times New Roman"/>
          <w:color w:val="000000" w:themeColor="text1"/>
          <w:sz w:val="26"/>
          <w:szCs w:val="26"/>
          <w:lang w:eastAsia="ru-RU"/>
        </w:rPr>
        <w:t xml:space="preserve"> "Источники централизованного хозяйственно-питьевого водоснабжения. Гигиенические, технические требования и правила выбора".</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26" w:history="1">
        <w:r w:rsidR="002A7331" w:rsidRPr="003C53D4">
          <w:rPr>
            <w:rFonts w:ascii="Times New Roman" w:eastAsiaTheme="minorEastAsia" w:hAnsi="Times New Roman" w:cs="Times New Roman"/>
            <w:color w:val="000000" w:themeColor="text1"/>
            <w:sz w:val="26"/>
            <w:szCs w:val="26"/>
            <w:lang w:eastAsia="ru-RU"/>
          </w:rPr>
          <w:t>ГОСТ 27751-88</w:t>
        </w:r>
      </w:hyperlink>
      <w:r w:rsidR="002A7331" w:rsidRPr="003C53D4">
        <w:rPr>
          <w:rFonts w:ascii="Times New Roman" w:eastAsiaTheme="minorEastAsia" w:hAnsi="Times New Roman" w:cs="Times New Roman"/>
          <w:color w:val="000000" w:themeColor="text1"/>
          <w:sz w:val="26"/>
          <w:szCs w:val="26"/>
          <w:lang w:eastAsia="ru-RU"/>
        </w:rPr>
        <w:t xml:space="preserve"> "Надежность строительных конструкций и оснований".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27" w:history="1">
        <w:r w:rsidR="002A7331" w:rsidRPr="003C53D4">
          <w:rPr>
            <w:rFonts w:ascii="Times New Roman" w:eastAsiaTheme="minorEastAsia" w:hAnsi="Times New Roman" w:cs="Times New Roman"/>
            <w:color w:val="000000" w:themeColor="text1"/>
            <w:sz w:val="26"/>
            <w:szCs w:val="26"/>
            <w:lang w:eastAsia="ru-RU"/>
          </w:rPr>
          <w:t>ГОСТ 22.1.02-97/ГОСТ Р 22.1.02-95</w:t>
        </w:r>
      </w:hyperlink>
      <w:r w:rsidR="002A7331" w:rsidRPr="003C53D4">
        <w:rPr>
          <w:rFonts w:ascii="Times New Roman" w:eastAsiaTheme="minorEastAsia" w:hAnsi="Times New Roman" w:cs="Times New Roman"/>
          <w:color w:val="000000" w:themeColor="text1"/>
          <w:sz w:val="26"/>
          <w:szCs w:val="26"/>
          <w:lang w:eastAsia="ru-RU"/>
        </w:rPr>
        <w:t xml:space="preserve"> "Безопасность в чрезвычайных ситуациях. Мониторинг и прогнозирование".</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28" w:history="1">
        <w:r w:rsidR="002A7331" w:rsidRPr="003C53D4">
          <w:rPr>
            <w:rFonts w:ascii="Times New Roman" w:eastAsiaTheme="minorEastAsia" w:hAnsi="Times New Roman" w:cs="Times New Roman"/>
            <w:color w:val="000000" w:themeColor="text1"/>
            <w:sz w:val="26"/>
            <w:szCs w:val="26"/>
            <w:lang w:eastAsia="ru-RU"/>
          </w:rPr>
          <w:t>ГОСТ Р 51164-98</w:t>
        </w:r>
      </w:hyperlink>
      <w:r w:rsidR="002A7331" w:rsidRPr="003C53D4">
        <w:rPr>
          <w:rFonts w:ascii="Times New Roman" w:eastAsiaTheme="minorEastAsia" w:hAnsi="Times New Roman" w:cs="Times New Roman"/>
          <w:color w:val="000000" w:themeColor="text1"/>
          <w:sz w:val="26"/>
          <w:szCs w:val="26"/>
          <w:lang w:eastAsia="ru-RU"/>
        </w:rPr>
        <w:t xml:space="preserve"> "Трубопроводы стальные магистральные. Общие требования к защите от коррозии".</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29" w:history="1">
        <w:r w:rsidR="002A7331" w:rsidRPr="003C53D4">
          <w:rPr>
            <w:rFonts w:ascii="Times New Roman" w:eastAsiaTheme="minorEastAsia" w:hAnsi="Times New Roman" w:cs="Times New Roman"/>
            <w:color w:val="000000" w:themeColor="text1"/>
            <w:sz w:val="26"/>
            <w:szCs w:val="26"/>
            <w:lang w:eastAsia="ru-RU"/>
          </w:rPr>
          <w:t>ГОСТ Р 52108-2003</w:t>
        </w:r>
      </w:hyperlink>
      <w:r w:rsidR="002A7331" w:rsidRPr="003C53D4">
        <w:rPr>
          <w:rFonts w:ascii="Times New Roman" w:eastAsiaTheme="minorEastAsia" w:hAnsi="Times New Roman" w:cs="Times New Roman"/>
          <w:color w:val="000000" w:themeColor="text1"/>
          <w:sz w:val="26"/>
          <w:szCs w:val="26"/>
          <w:lang w:eastAsia="ru-RU"/>
        </w:rPr>
        <w:t xml:space="preserve"> "Ресурсосбережение. Обращение с отходами. Основные положения".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30" w:history="1">
        <w:r w:rsidR="002A7331" w:rsidRPr="003C53D4">
          <w:rPr>
            <w:rFonts w:ascii="Times New Roman" w:eastAsiaTheme="minorEastAsia" w:hAnsi="Times New Roman" w:cs="Times New Roman"/>
            <w:color w:val="000000" w:themeColor="text1"/>
            <w:sz w:val="26"/>
            <w:szCs w:val="26"/>
            <w:lang w:eastAsia="ru-RU"/>
          </w:rPr>
          <w:t>ГОСТ Р 52142-2003</w:t>
        </w:r>
      </w:hyperlink>
      <w:r w:rsidR="002A7331" w:rsidRPr="003C53D4">
        <w:rPr>
          <w:rFonts w:ascii="Times New Roman" w:eastAsiaTheme="minorEastAsia" w:hAnsi="Times New Roman" w:cs="Times New Roman"/>
          <w:color w:val="000000" w:themeColor="text1"/>
          <w:sz w:val="26"/>
          <w:szCs w:val="26"/>
          <w:lang w:eastAsia="ru-RU"/>
        </w:rPr>
        <w:t xml:space="preserve"> "Социальное обслуживание населения. Качество социальных услуг. Общие положения".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31" w:history="1">
        <w:r w:rsidR="002A7331" w:rsidRPr="003C53D4">
          <w:rPr>
            <w:rFonts w:ascii="Times New Roman" w:eastAsiaTheme="minorEastAsia" w:hAnsi="Times New Roman" w:cs="Times New Roman"/>
            <w:color w:val="000000" w:themeColor="text1"/>
            <w:sz w:val="26"/>
            <w:szCs w:val="26"/>
            <w:lang w:eastAsia="ru-RU"/>
          </w:rPr>
          <w:t>ГОСТ Р 52289-2004</w:t>
        </w:r>
      </w:hyperlink>
      <w:r w:rsidR="002A7331" w:rsidRPr="003C53D4">
        <w:rPr>
          <w:rFonts w:ascii="Times New Roman" w:eastAsiaTheme="minorEastAsia" w:hAnsi="Times New Roman" w:cs="Times New Roman"/>
          <w:color w:val="000000" w:themeColor="text1"/>
          <w:sz w:val="26"/>
          <w:szCs w:val="26"/>
          <w:lang w:eastAsia="ru-RU"/>
        </w:rPr>
        <w:t xml:space="preserve">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32" w:history="1">
        <w:r w:rsidR="002A7331" w:rsidRPr="003C53D4">
          <w:rPr>
            <w:rFonts w:ascii="Times New Roman" w:eastAsiaTheme="minorEastAsia" w:hAnsi="Times New Roman" w:cs="Times New Roman"/>
            <w:color w:val="000000" w:themeColor="text1"/>
            <w:sz w:val="26"/>
            <w:szCs w:val="26"/>
            <w:lang w:eastAsia="ru-RU"/>
          </w:rPr>
          <w:t>ГОСТ Р 52748-2007</w:t>
        </w:r>
      </w:hyperlink>
      <w:r w:rsidR="002A7331" w:rsidRPr="003C53D4">
        <w:rPr>
          <w:rFonts w:ascii="Times New Roman" w:eastAsiaTheme="minorEastAsia" w:hAnsi="Times New Roman" w:cs="Times New Roman"/>
          <w:color w:val="000000" w:themeColor="text1"/>
          <w:sz w:val="26"/>
          <w:szCs w:val="26"/>
          <w:lang w:eastAsia="ru-RU"/>
        </w:rPr>
        <w:t xml:space="preserve"> "Дороги автомобильные общего пользования. Нормативные нагрузки, расчетные схемы </w:t>
      </w:r>
      <w:proofErr w:type="spellStart"/>
      <w:r w:rsidR="002A7331" w:rsidRPr="003C53D4">
        <w:rPr>
          <w:rFonts w:ascii="Times New Roman" w:eastAsiaTheme="minorEastAsia" w:hAnsi="Times New Roman" w:cs="Times New Roman"/>
          <w:color w:val="000000" w:themeColor="text1"/>
          <w:sz w:val="26"/>
          <w:szCs w:val="26"/>
          <w:lang w:eastAsia="ru-RU"/>
        </w:rPr>
        <w:t>нагружения</w:t>
      </w:r>
      <w:proofErr w:type="spellEnd"/>
      <w:r w:rsidR="002A7331" w:rsidRPr="003C53D4">
        <w:rPr>
          <w:rFonts w:ascii="Times New Roman" w:eastAsiaTheme="minorEastAsia" w:hAnsi="Times New Roman" w:cs="Times New Roman"/>
          <w:color w:val="000000" w:themeColor="text1"/>
          <w:sz w:val="26"/>
          <w:szCs w:val="26"/>
          <w:lang w:eastAsia="ru-RU"/>
        </w:rPr>
        <w:t xml:space="preserve"> и габариты приближения".</w:t>
      </w:r>
    </w:p>
    <w:p w:rsidR="002A7331" w:rsidRDefault="002A7331"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CA2019" w:rsidRPr="003C53D4" w:rsidRDefault="00CA201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bookmarkStart w:id="361" w:name="_GoBack"/>
      <w:bookmarkEnd w:id="361"/>
    </w:p>
    <w:p w:rsidR="002A7331" w:rsidRPr="003C53D4" w:rsidRDefault="002A7331" w:rsidP="002A733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362" w:name="sub_1206"/>
      <w:r w:rsidRPr="003C53D4">
        <w:rPr>
          <w:rFonts w:ascii="Times New Roman" w:eastAsiaTheme="minorEastAsia" w:hAnsi="Times New Roman" w:cs="Times New Roman"/>
          <w:b/>
          <w:bCs/>
          <w:color w:val="000000" w:themeColor="text1"/>
          <w:sz w:val="26"/>
          <w:szCs w:val="26"/>
          <w:lang w:eastAsia="ru-RU"/>
        </w:rPr>
        <w:t>Строительные нормы и правила (СНиП)</w:t>
      </w:r>
    </w:p>
    <w:bookmarkEnd w:id="362"/>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D01DC9">
        <w:rPr>
          <w:color w:val="000000" w:themeColor="text1"/>
        </w:rPr>
        <w:fldChar w:fldCharType="begin"/>
      </w:r>
      <w:r w:rsidR="00C85930" w:rsidRPr="003C53D4">
        <w:rPr>
          <w:color w:val="000000" w:themeColor="text1"/>
        </w:rPr>
        <w:instrText xml:space="preserve"> HYPERLINK "garantF1://2206322.0" </w:instrText>
      </w:r>
      <w:r w:rsidRPr="00D01DC9">
        <w:rPr>
          <w:color w:val="000000" w:themeColor="text1"/>
        </w:rPr>
        <w:fldChar w:fldCharType="separate"/>
      </w:r>
      <w:proofErr w:type="spellStart"/>
      <w:r w:rsidR="002A7331" w:rsidRPr="003C53D4">
        <w:rPr>
          <w:rFonts w:ascii="Times New Roman" w:eastAsiaTheme="minorEastAsia" w:hAnsi="Times New Roman" w:cs="Times New Roman"/>
          <w:color w:val="000000" w:themeColor="text1"/>
          <w:sz w:val="26"/>
          <w:szCs w:val="26"/>
          <w:lang w:eastAsia="ru-RU"/>
        </w:rPr>
        <w:t>СНиП</w:t>
      </w:r>
      <w:proofErr w:type="spellEnd"/>
      <w:r w:rsidR="002A7331" w:rsidRPr="003C53D4">
        <w:rPr>
          <w:rFonts w:ascii="Times New Roman" w:eastAsiaTheme="minorEastAsia" w:hAnsi="Times New Roman" w:cs="Times New Roman"/>
          <w:color w:val="000000" w:themeColor="text1"/>
          <w:sz w:val="26"/>
          <w:szCs w:val="26"/>
          <w:lang w:eastAsia="ru-RU"/>
        </w:rPr>
        <w:t xml:space="preserve"> III-10-75</w:t>
      </w:r>
      <w:r w:rsidRPr="003C53D4">
        <w:rPr>
          <w:rFonts w:ascii="Times New Roman" w:eastAsiaTheme="minorEastAsia" w:hAnsi="Times New Roman" w:cs="Times New Roman"/>
          <w:color w:val="000000" w:themeColor="text1"/>
          <w:sz w:val="26"/>
          <w:szCs w:val="26"/>
          <w:lang w:eastAsia="ru-RU"/>
        </w:rPr>
        <w:fldChar w:fldCharType="end"/>
      </w:r>
      <w:r w:rsidR="002A7331" w:rsidRPr="003C53D4">
        <w:rPr>
          <w:rFonts w:ascii="Times New Roman" w:eastAsiaTheme="minorEastAsia" w:hAnsi="Times New Roman" w:cs="Times New Roman"/>
          <w:color w:val="000000" w:themeColor="text1"/>
          <w:sz w:val="26"/>
          <w:szCs w:val="26"/>
          <w:lang w:eastAsia="ru-RU"/>
        </w:rPr>
        <w:t xml:space="preserve"> "Благоустройство территории".</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33" w:history="1">
        <w:r w:rsidR="002A7331" w:rsidRPr="003C53D4">
          <w:rPr>
            <w:rFonts w:ascii="Times New Roman" w:eastAsiaTheme="minorEastAsia" w:hAnsi="Times New Roman" w:cs="Times New Roman"/>
            <w:color w:val="000000" w:themeColor="text1"/>
            <w:sz w:val="26"/>
            <w:szCs w:val="26"/>
            <w:lang w:eastAsia="ru-RU"/>
          </w:rPr>
          <w:t>СНиП 2.01.51-90</w:t>
        </w:r>
      </w:hyperlink>
      <w:r w:rsidR="002A7331" w:rsidRPr="003C53D4">
        <w:rPr>
          <w:rFonts w:ascii="Times New Roman" w:eastAsiaTheme="minorEastAsia" w:hAnsi="Times New Roman" w:cs="Times New Roman"/>
          <w:color w:val="000000" w:themeColor="text1"/>
          <w:sz w:val="26"/>
          <w:szCs w:val="26"/>
          <w:lang w:eastAsia="ru-RU"/>
        </w:rPr>
        <w:t xml:space="preserve"> "Инженерно-технические мероприятия гражданской обороны".</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34" w:history="1">
        <w:r w:rsidR="002A7331" w:rsidRPr="003C53D4">
          <w:rPr>
            <w:rFonts w:ascii="Times New Roman" w:eastAsiaTheme="minorEastAsia" w:hAnsi="Times New Roman" w:cs="Times New Roman"/>
            <w:color w:val="000000" w:themeColor="text1"/>
            <w:sz w:val="26"/>
            <w:szCs w:val="26"/>
            <w:lang w:eastAsia="ru-RU"/>
          </w:rPr>
          <w:t>СНиП 2.01.57-85</w:t>
        </w:r>
      </w:hyperlink>
      <w:r w:rsidR="002A7331" w:rsidRPr="003C53D4">
        <w:rPr>
          <w:rFonts w:ascii="Times New Roman" w:eastAsiaTheme="minorEastAsia" w:hAnsi="Times New Roman" w:cs="Times New Roman"/>
          <w:color w:val="000000" w:themeColor="text1"/>
          <w:sz w:val="26"/>
          <w:szCs w:val="26"/>
          <w:lang w:eastAsia="ru-RU"/>
        </w:rPr>
        <w:t xml:space="preserve"> "Приспособление объектов коммунально-бытового назначения для санитарной обработки людей, специальной обработки одежды и подвижного состава автотранспорта".</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35" w:history="1">
        <w:r w:rsidR="002A7331" w:rsidRPr="003C53D4">
          <w:rPr>
            <w:rFonts w:ascii="Times New Roman" w:eastAsiaTheme="minorEastAsia" w:hAnsi="Times New Roman" w:cs="Times New Roman"/>
            <w:color w:val="000000" w:themeColor="text1"/>
            <w:sz w:val="26"/>
            <w:szCs w:val="26"/>
            <w:lang w:eastAsia="ru-RU"/>
          </w:rPr>
          <w:t>СНиП 2.06.15-85</w:t>
        </w:r>
      </w:hyperlink>
      <w:r w:rsidR="002A7331" w:rsidRPr="003C53D4">
        <w:rPr>
          <w:rFonts w:ascii="Times New Roman" w:eastAsiaTheme="minorEastAsia" w:hAnsi="Times New Roman" w:cs="Times New Roman"/>
          <w:color w:val="000000" w:themeColor="text1"/>
          <w:sz w:val="26"/>
          <w:szCs w:val="26"/>
          <w:lang w:eastAsia="ru-RU"/>
        </w:rPr>
        <w:t xml:space="preserve"> "Инженерная защита территории от затопления и подтопления".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36" w:history="1">
        <w:r w:rsidR="002A7331" w:rsidRPr="003C53D4">
          <w:rPr>
            <w:rFonts w:ascii="Times New Roman" w:eastAsiaTheme="minorEastAsia" w:hAnsi="Times New Roman" w:cs="Times New Roman"/>
            <w:color w:val="000000" w:themeColor="text1"/>
            <w:sz w:val="26"/>
            <w:szCs w:val="26"/>
            <w:lang w:eastAsia="ru-RU"/>
          </w:rPr>
          <w:t>СНиП 2.11.03-93</w:t>
        </w:r>
      </w:hyperlink>
      <w:r w:rsidR="002A7331" w:rsidRPr="003C53D4">
        <w:rPr>
          <w:rFonts w:ascii="Times New Roman" w:eastAsiaTheme="minorEastAsia" w:hAnsi="Times New Roman" w:cs="Times New Roman"/>
          <w:color w:val="000000" w:themeColor="text1"/>
          <w:sz w:val="26"/>
          <w:szCs w:val="26"/>
          <w:lang w:eastAsia="ru-RU"/>
        </w:rPr>
        <w:t xml:space="preserve"> "Склады нефти и нефтепродуктов. Противопожарные нормы".</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37" w:history="1">
        <w:r w:rsidR="002A7331" w:rsidRPr="003C53D4">
          <w:rPr>
            <w:rFonts w:ascii="Times New Roman" w:eastAsiaTheme="minorEastAsia" w:hAnsi="Times New Roman" w:cs="Times New Roman"/>
            <w:color w:val="000000" w:themeColor="text1"/>
            <w:sz w:val="26"/>
            <w:szCs w:val="26"/>
            <w:lang w:eastAsia="ru-RU"/>
          </w:rPr>
          <w:t>СНиП 11-04-2003</w:t>
        </w:r>
      </w:hyperlink>
      <w:r w:rsidR="002A7331" w:rsidRPr="003C53D4">
        <w:rPr>
          <w:rFonts w:ascii="Times New Roman" w:eastAsiaTheme="minorEastAsia" w:hAnsi="Times New Roman" w:cs="Times New Roman"/>
          <w:color w:val="000000" w:themeColor="text1"/>
          <w:sz w:val="26"/>
          <w:szCs w:val="26"/>
          <w:lang w:eastAsia="ru-RU"/>
        </w:rPr>
        <w:t xml:space="preserve"> "Инструкция о порядке разработки, согласования, экспертизы и утверждения градостроительной документации".</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38" w:history="1">
        <w:r w:rsidR="002A7331" w:rsidRPr="003C53D4">
          <w:rPr>
            <w:rFonts w:ascii="Times New Roman" w:eastAsiaTheme="minorEastAsia" w:hAnsi="Times New Roman" w:cs="Times New Roman"/>
            <w:color w:val="000000" w:themeColor="text1"/>
            <w:sz w:val="26"/>
            <w:szCs w:val="26"/>
            <w:lang w:eastAsia="ru-RU"/>
          </w:rPr>
          <w:t>СНиП 31-04-2001</w:t>
        </w:r>
      </w:hyperlink>
      <w:r w:rsidR="002A7331" w:rsidRPr="003C53D4">
        <w:rPr>
          <w:rFonts w:ascii="Times New Roman" w:eastAsiaTheme="minorEastAsia" w:hAnsi="Times New Roman" w:cs="Times New Roman"/>
          <w:color w:val="000000" w:themeColor="text1"/>
          <w:sz w:val="26"/>
          <w:szCs w:val="26"/>
          <w:lang w:eastAsia="ru-RU"/>
        </w:rPr>
        <w:t xml:space="preserve"> "Складские здания".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39" w:history="1">
        <w:r w:rsidR="002A7331" w:rsidRPr="003C53D4">
          <w:rPr>
            <w:rFonts w:ascii="Times New Roman" w:eastAsiaTheme="minorEastAsia" w:hAnsi="Times New Roman" w:cs="Times New Roman"/>
            <w:color w:val="000000" w:themeColor="text1"/>
            <w:sz w:val="26"/>
            <w:szCs w:val="26"/>
            <w:lang w:eastAsia="ru-RU"/>
          </w:rPr>
          <w:t>СНиП 31-05-2003</w:t>
        </w:r>
      </w:hyperlink>
      <w:r w:rsidR="002A7331" w:rsidRPr="003C53D4">
        <w:rPr>
          <w:rFonts w:ascii="Times New Roman" w:eastAsiaTheme="minorEastAsia" w:hAnsi="Times New Roman" w:cs="Times New Roman"/>
          <w:color w:val="000000" w:themeColor="text1"/>
          <w:sz w:val="26"/>
          <w:szCs w:val="26"/>
          <w:lang w:eastAsia="ru-RU"/>
        </w:rPr>
        <w:t xml:space="preserve"> "Общественные здания административного назначения".</w:t>
      </w:r>
    </w:p>
    <w:p w:rsidR="002A7331" w:rsidRPr="003C53D4" w:rsidRDefault="002A7331"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highlight w:val="cyan"/>
          <w:lang w:eastAsia="ru-RU"/>
        </w:rPr>
      </w:pPr>
    </w:p>
    <w:p w:rsidR="002A7331" w:rsidRPr="003C53D4" w:rsidRDefault="002A7331" w:rsidP="002A733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363" w:name="sub_1207"/>
      <w:r w:rsidRPr="003C53D4">
        <w:rPr>
          <w:rFonts w:ascii="Times New Roman" w:eastAsiaTheme="minorEastAsia" w:hAnsi="Times New Roman" w:cs="Times New Roman"/>
          <w:b/>
          <w:bCs/>
          <w:color w:val="000000" w:themeColor="text1"/>
          <w:sz w:val="26"/>
          <w:szCs w:val="26"/>
          <w:lang w:eastAsia="ru-RU"/>
        </w:rPr>
        <w:lastRenderedPageBreak/>
        <w:t>Своды правил по проектированию и строительству (СП)</w:t>
      </w:r>
    </w:p>
    <w:bookmarkEnd w:id="363"/>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D01DC9">
        <w:rPr>
          <w:rFonts w:ascii="Times New Roman" w:hAnsi="Times New Roman" w:cs="Times New Roman"/>
          <w:color w:val="000000" w:themeColor="text1"/>
          <w:sz w:val="26"/>
          <w:szCs w:val="26"/>
        </w:rPr>
        <w:fldChar w:fldCharType="begin"/>
      </w:r>
      <w:r w:rsidR="002A7331" w:rsidRPr="003C53D4">
        <w:rPr>
          <w:rFonts w:ascii="Times New Roman" w:hAnsi="Times New Roman" w:cs="Times New Roman"/>
          <w:color w:val="000000" w:themeColor="text1"/>
          <w:sz w:val="26"/>
          <w:szCs w:val="26"/>
        </w:rPr>
        <w:instrText xml:space="preserve"> HYPERLINK "garantF1://95652.0" </w:instrText>
      </w:r>
      <w:r w:rsidRPr="00D01DC9">
        <w:rPr>
          <w:rFonts w:ascii="Times New Roman" w:hAnsi="Times New Roman" w:cs="Times New Roman"/>
          <w:color w:val="000000" w:themeColor="text1"/>
          <w:sz w:val="26"/>
          <w:szCs w:val="26"/>
        </w:rPr>
        <w:fldChar w:fldCharType="separate"/>
      </w:r>
      <w:r w:rsidR="002A7331" w:rsidRPr="003C53D4">
        <w:rPr>
          <w:rFonts w:ascii="Times New Roman" w:eastAsiaTheme="minorEastAsia" w:hAnsi="Times New Roman" w:cs="Times New Roman"/>
          <w:color w:val="000000" w:themeColor="text1"/>
          <w:sz w:val="26"/>
          <w:szCs w:val="26"/>
          <w:lang w:eastAsia="ru-RU"/>
        </w:rPr>
        <w:t>СП 1.13130.2009</w:t>
      </w:r>
      <w:r w:rsidRPr="003C53D4">
        <w:rPr>
          <w:rFonts w:ascii="Times New Roman" w:eastAsiaTheme="minorEastAsia" w:hAnsi="Times New Roman" w:cs="Times New Roman"/>
          <w:color w:val="000000" w:themeColor="text1"/>
          <w:sz w:val="26"/>
          <w:szCs w:val="26"/>
          <w:lang w:eastAsia="ru-RU"/>
        </w:rPr>
        <w:fldChar w:fldCharType="end"/>
      </w:r>
      <w:r w:rsidR="002A7331" w:rsidRPr="003C53D4">
        <w:rPr>
          <w:rFonts w:ascii="Times New Roman" w:eastAsiaTheme="minorEastAsia" w:hAnsi="Times New Roman" w:cs="Times New Roman"/>
          <w:color w:val="000000" w:themeColor="text1"/>
          <w:sz w:val="26"/>
          <w:szCs w:val="26"/>
          <w:lang w:eastAsia="ru-RU"/>
        </w:rPr>
        <w:t xml:space="preserve"> "Системы противопожарной защиты. Эвакуационные пути и выходы".</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40" w:history="1">
        <w:r w:rsidR="002A7331" w:rsidRPr="003C53D4">
          <w:rPr>
            <w:rFonts w:ascii="Times New Roman" w:eastAsiaTheme="minorEastAsia" w:hAnsi="Times New Roman" w:cs="Times New Roman"/>
            <w:color w:val="000000" w:themeColor="text1"/>
            <w:sz w:val="26"/>
            <w:szCs w:val="26"/>
            <w:lang w:eastAsia="ru-RU"/>
          </w:rPr>
          <w:t>СП 4.13130.2013</w:t>
        </w:r>
      </w:hyperlink>
      <w:r w:rsidR="002A7331" w:rsidRPr="003C53D4">
        <w:rPr>
          <w:rFonts w:ascii="Times New Roman" w:eastAsiaTheme="minorEastAsia" w:hAnsi="Times New Roman" w:cs="Times New Roman"/>
          <w:color w:val="000000" w:themeColor="text1"/>
          <w:sz w:val="26"/>
          <w:szCs w:val="26"/>
          <w:lang w:eastAsia="ru-RU"/>
        </w:rPr>
        <w:t xml:space="preserve">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41" w:history="1">
        <w:r w:rsidR="002A7331" w:rsidRPr="003C53D4">
          <w:rPr>
            <w:rFonts w:ascii="Times New Roman" w:eastAsiaTheme="minorEastAsia" w:hAnsi="Times New Roman" w:cs="Times New Roman"/>
            <w:color w:val="000000" w:themeColor="text1"/>
            <w:sz w:val="26"/>
            <w:szCs w:val="26"/>
            <w:lang w:eastAsia="ru-RU"/>
          </w:rPr>
          <w:t>СП 5.13130.2009</w:t>
        </w:r>
      </w:hyperlink>
      <w:r w:rsidR="002A7331" w:rsidRPr="003C53D4">
        <w:rPr>
          <w:rFonts w:ascii="Times New Roman" w:eastAsiaTheme="minorEastAsia" w:hAnsi="Times New Roman" w:cs="Times New Roman"/>
          <w:color w:val="000000" w:themeColor="text1"/>
          <w:sz w:val="26"/>
          <w:szCs w:val="26"/>
          <w:lang w:eastAsia="ru-RU"/>
        </w:rPr>
        <w:t xml:space="preserve"> "Системы противопожарной защиты. Установки пожарной сигнализации и пожаротушения автоматические. Нормы и правила проектирования".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42" w:history="1">
        <w:r w:rsidR="002A7331" w:rsidRPr="003C53D4">
          <w:rPr>
            <w:rFonts w:ascii="Times New Roman" w:eastAsiaTheme="minorEastAsia" w:hAnsi="Times New Roman" w:cs="Times New Roman"/>
            <w:color w:val="000000" w:themeColor="text1"/>
            <w:sz w:val="26"/>
            <w:szCs w:val="26"/>
            <w:lang w:eastAsia="ru-RU"/>
          </w:rPr>
          <w:t>СП 11-102-97</w:t>
        </w:r>
      </w:hyperlink>
      <w:r w:rsidR="002A7331" w:rsidRPr="003C53D4">
        <w:rPr>
          <w:rFonts w:ascii="Times New Roman" w:eastAsiaTheme="minorEastAsia" w:hAnsi="Times New Roman" w:cs="Times New Roman"/>
          <w:color w:val="000000" w:themeColor="text1"/>
          <w:sz w:val="26"/>
          <w:szCs w:val="26"/>
          <w:lang w:eastAsia="ru-RU"/>
        </w:rPr>
        <w:t xml:space="preserve"> "Инженерно-экологические изыскания для строительства".</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43" w:history="1">
        <w:r w:rsidR="002A7331" w:rsidRPr="003C53D4">
          <w:rPr>
            <w:rFonts w:ascii="Times New Roman" w:eastAsiaTheme="minorEastAsia" w:hAnsi="Times New Roman" w:cs="Times New Roman"/>
            <w:color w:val="000000" w:themeColor="text1"/>
            <w:sz w:val="26"/>
            <w:szCs w:val="26"/>
            <w:lang w:eastAsia="ru-RU"/>
          </w:rPr>
          <w:t>СП 11-103-97</w:t>
        </w:r>
      </w:hyperlink>
      <w:r w:rsidR="002A7331" w:rsidRPr="003C53D4">
        <w:rPr>
          <w:rFonts w:ascii="Times New Roman" w:eastAsiaTheme="minorEastAsia" w:hAnsi="Times New Roman" w:cs="Times New Roman"/>
          <w:color w:val="000000" w:themeColor="text1"/>
          <w:sz w:val="26"/>
          <w:szCs w:val="26"/>
          <w:lang w:eastAsia="ru-RU"/>
        </w:rPr>
        <w:t xml:space="preserve"> "Инженерно-гидрометеорологические изыскания для строительства".</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44" w:history="1">
        <w:r w:rsidR="002A7331" w:rsidRPr="003C53D4">
          <w:rPr>
            <w:rFonts w:ascii="Times New Roman" w:eastAsiaTheme="minorEastAsia" w:hAnsi="Times New Roman" w:cs="Times New Roman"/>
            <w:color w:val="000000" w:themeColor="text1"/>
            <w:sz w:val="26"/>
            <w:szCs w:val="26"/>
            <w:lang w:eastAsia="ru-RU"/>
          </w:rPr>
          <w:t>СП 11-106-97*</w:t>
        </w:r>
      </w:hyperlink>
      <w:r w:rsidR="002A7331" w:rsidRPr="003C53D4">
        <w:rPr>
          <w:rFonts w:ascii="Times New Roman" w:eastAsiaTheme="minorEastAsia" w:hAnsi="Times New Roman" w:cs="Times New Roman"/>
          <w:color w:val="000000" w:themeColor="text1"/>
          <w:sz w:val="26"/>
          <w:szCs w:val="26"/>
          <w:lang w:eastAsia="ru-RU"/>
        </w:rPr>
        <w:t xml:space="preserve"> "Порядок разработки, согласования, утверждения и состав проектно-планировочной документации на застройку территорий садоводческих (дачных) объединений граждан".</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45" w:history="1">
        <w:r w:rsidR="002A7331" w:rsidRPr="003C53D4">
          <w:rPr>
            <w:rFonts w:ascii="Times New Roman" w:eastAsiaTheme="minorEastAsia" w:hAnsi="Times New Roman" w:cs="Times New Roman"/>
            <w:color w:val="000000" w:themeColor="text1"/>
            <w:sz w:val="26"/>
            <w:szCs w:val="26"/>
            <w:lang w:eastAsia="ru-RU"/>
          </w:rPr>
          <w:t>СП 11-112-2001</w:t>
        </w:r>
      </w:hyperlink>
      <w:r w:rsidR="002A7331" w:rsidRPr="003C53D4">
        <w:rPr>
          <w:rFonts w:ascii="Times New Roman" w:eastAsiaTheme="minorEastAsia" w:hAnsi="Times New Roman" w:cs="Times New Roman"/>
          <w:color w:val="000000" w:themeColor="text1"/>
          <w:sz w:val="26"/>
          <w:szCs w:val="26"/>
          <w:lang w:eastAsia="ru-RU"/>
        </w:rPr>
        <w:t xml:space="preserve"> "Порядок разработки и состав раздела "Инженерно-технические мероприятия гражданской обороны. Мероприятия по предупреждению чрезвычайных ситуаций" градостроительной документации для территорий городских и сельских поселений, других муниципальных образований".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46" w:history="1">
        <w:r w:rsidR="002A7331" w:rsidRPr="003C53D4">
          <w:rPr>
            <w:rFonts w:ascii="Times New Roman" w:eastAsiaTheme="minorEastAsia" w:hAnsi="Times New Roman" w:cs="Times New Roman"/>
            <w:color w:val="000000" w:themeColor="text1"/>
            <w:sz w:val="26"/>
            <w:szCs w:val="26"/>
            <w:lang w:eastAsia="ru-RU"/>
          </w:rPr>
          <w:t>СП 11.13130.2009</w:t>
        </w:r>
      </w:hyperlink>
      <w:r w:rsidR="002A7331" w:rsidRPr="003C53D4">
        <w:rPr>
          <w:rFonts w:ascii="Times New Roman" w:eastAsiaTheme="minorEastAsia" w:hAnsi="Times New Roman" w:cs="Times New Roman"/>
          <w:color w:val="000000" w:themeColor="text1"/>
          <w:sz w:val="26"/>
          <w:szCs w:val="26"/>
          <w:lang w:eastAsia="ru-RU"/>
        </w:rPr>
        <w:t xml:space="preserve"> "Места дислокации подразделений пожарной охраны. Порядок и методика определения".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47" w:history="1">
        <w:r w:rsidR="002A7331" w:rsidRPr="003C53D4">
          <w:rPr>
            <w:rFonts w:ascii="Times New Roman" w:eastAsiaTheme="minorEastAsia" w:hAnsi="Times New Roman" w:cs="Times New Roman"/>
            <w:color w:val="000000" w:themeColor="text1"/>
            <w:sz w:val="26"/>
            <w:szCs w:val="26"/>
            <w:lang w:eastAsia="ru-RU"/>
          </w:rPr>
          <w:t>СП 12.13130.2009</w:t>
        </w:r>
      </w:hyperlink>
      <w:r w:rsidR="002A7331" w:rsidRPr="003C53D4">
        <w:rPr>
          <w:rFonts w:ascii="Times New Roman" w:eastAsiaTheme="minorEastAsia" w:hAnsi="Times New Roman" w:cs="Times New Roman"/>
          <w:color w:val="000000" w:themeColor="text1"/>
          <w:sz w:val="26"/>
          <w:szCs w:val="26"/>
          <w:lang w:eastAsia="ru-RU"/>
        </w:rPr>
        <w:t xml:space="preserve"> "Определение категорий помещений, зданий и наружных установок по взрывопожарной и пожарной опасности".</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48" w:history="1">
        <w:r w:rsidR="002A7331" w:rsidRPr="003C53D4">
          <w:rPr>
            <w:rFonts w:ascii="Times New Roman" w:eastAsiaTheme="minorEastAsia" w:hAnsi="Times New Roman" w:cs="Times New Roman"/>
            <w:color w:val="000000" w:themeColor="text1"/>
            <w:sz w:val="26"/>
            <w:szCs w:val="26"/>
            <w:lang w:eastAsia="ru-RU"/>
          </w:rPr>
          <w:t>СП 18.13330.2011</w:t>
        </w:r>
      </w:hyperlink>
      <w:r w:rsidR="002A7331" w:rsidRPr="003C53D4">
        <w:rPr>
          <w:rFonts w:ascii="Times New Roman" w:eastAsiaTheme="minorEastAsia" w:hAnsi="Times New Roman" w:cs="Times New Roman"/>
          <w:color w:val="000000" w:themeColor="text1"/>
          <w:sz w:val="26"/>
          <w:szCs w:val="26"/>
          <w:lang w:eastAsia="ru-RU"/>
        </w:rPr>
        <w:t xml:space="preserve"> "СНиП II-89-80* Генеральные планы промышленных предприятий".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49" w:history="1">
        <w:r w:rsidR="002A7331" w:rsidRPr="003C53D4">
          <w:rPr>
            <w:rFonts w:ascii="Times New Roman" w:eastAsiaTheme="minorEastAsia" w:hAnsi="Times New Roman" w:cs="Times New Roman"/>
            <w:color w:val="000000" w:themeColor="text1"/>
            <w:sz w:val="26"/>
            <w:szCs w:val="26"/>
            <w:lang w:eastAsia="ru-RU"/>
          </w:rPr>
          <w:t>СП 20.13330.2011</w:t>
        </w:r>
      </w:hyperlink>
      <w:r w:rsidR="002A7331" w:rsidRPr="003C53D4">
        <w:rPr>
          <w:rFonts w:ascii="Times New Roman" w:eastAsiaTheme="minorEastAsia" w:hAnsi="Times New Roman" w:cs="Times New Roman"/>
          <w:color w:val="000000" w:themeColor="text1"/>
          <w:sz w:val="26"/>
          <w:szCs w:val="26"/>
          <w:lang w:eastAsia="ru-RU"/>
        </w:rPr>
        <w:t xml:space="preserve"> "СНиП 2.01.07-85* Нагрузки и воздействия".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50" w:history="1">
        <w:r w:rsidR="002A7331" w:rsidRPr="003C53D4">
          <w:rPr>
            <w:rFonts w:ascii="Times New Roman" w:eastAsiaTheme="minorEastAsia" w:hAnsi="Times New Roman" w:cs="Times New Roman"/>
            <w:color w:val="000000" w:themeColor="text1"/>
            <w:sz w:val="26"/>
            <w:szCs w:val="26"/>
            <w:lang w:eastAsia="ru-RU"/>
          </w:rPr>
          <w:t>СП 21.13330.2012</w:t>
        </w:r>
      </w:hyperlink>
      <w:r w:rsidR="002A7331" w:rsidRPr="003C53D4">
        <w:rPr>
          <w:rFonts w:ascii="Times New Roman" w:eastAsiaTheme="minorEastAsia" w:hAnsi="Times New Roman" w:cs="Times New Roman"/>
          <w:color w:val="000000" w:themeColor="text1"/>
          <w:sz w:val="26"/>
          <w:szCs w:val="26"/>
          <w:lang w:eastAsia="ru-RU"/>
        </w:rPr>
        <w:t xml:space="preserve"> "СНиП 2.01.09-91 Здания и сооружения на подрабатываемых территориях и </w:t>
      </w:r>
      <w:proofErr w:type="spellStart"/>
      <w:r w:rsidR="002A7331" w:rsidRPr="003C53D4">
        <w:rPr>
          <w:rFonts w:ascii="Times New Roman" w:eastAsiaTheme="minorEastAsia" w:hAnsi="Times New Roman" w:cs="Times New Roman"/>
          <w:color w:val="000000" w:themeColor="text1"/>
          <w:sz w:val="26"/>
          <w:szCs w:val="26"/>
          <w:lang w:eastAsia="ru-RU"/>
        </w:rPr>
        <w:t>просадочных</w:t>
      </w:r>
      <w:proofErr w:type="spellEnd"/>
      <w:r w:rsidR="002A7331" w:rsidRPr="003C53D4">
        <w:rPr>
          <w:rFonts w:ascii="Times New Roman" w:eastAsiaTheme="minorEastAsia" w:hAnsi="Times New Roman" w:cs="Times New Roman"/>
          <w:color w:val="000000" w:themeColor="text1"/>
          <w:sz w:val="26"/>
          <w:szCs w:val="26"/>
          <w:lang w:eastAsia="ru-RU"/>
        </w:rPr>
        <w:t xml:space="preserve"> грунтах".</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51" w:history="1">
        <w:r w:rsidR="002A7331" w:rsidRPr="003C53D4">
          <w:rPr>
            <w:rFonts w:ascii="Times New Roman" w:eastAsiaTheme="minorEastAsia" w:hAnsi="Times New Roman" w:cs="Times New Roman"/>
            <w:color w:val="000000" w:themeColor="text1"/>
            <w:sz w:val="26"/>
            <w:szCs w:val="26"/>
            <w:lang w:eastAsia="ru-RU"/>
          </w:rPr>
          <w:t>СП 22.13330.2011</w:t>
        </w:r>
      </w:hyperlink>
      <w:r w:rsidR="002A7331" w:rsidRPr="003C53D4">
        <w:rPr>
          <w:rFonts w:ascii="Times New Roman" w:eastAsiaTheme="minorEastAsia" w:hAnsi="Times New Roman" w:cs="Times New Roman"/>
          <w:color w:val="000000" w:themeColor="text1"/>
          <w:sz w:val="26"/>
          <w:szCs w:val="26"/>
          <w:lang w:eastAsia="ru-RU"/>
        </w:rPr>
        <w:t xml:space="preserve"> "СНиП 2.02.01-83* Основания зданий и сооружений".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52" w:history="1">
        <w:r w:rsidR="002A7331" w:rsidRPr="003C53D4">
          <w:rPr>
            <w:rFonts w:ascii="Times New Roman" w:eastAsiaTheme="minorEastAsia" w:hAnsi="Times New Roman" w:cs="Times New Roman"/>
            <w:color w:val="000000" w:themeColor="text1"/>
            <w:sz w:val="26"/>
            <w:szCs w:val="26"/>
            <w:lang w:eastAsia="ru-RU"/>
          </w:rPr>
          <w:t>СП 23-101-2004</w:t>
        </w:r>
      </w:hyperlink>
      <w:r w:rsidR="002A7331" w:rsidRPr="003C53D4">
        <w:rPr>
          <w:rFonts w:ascii="Times New Roman" w:eastAsiaTheme="minorEastAsia" w:hAnsi="Times New Roman" w:cs="Times New Roman"/>
          <w:color w:val="000000" w:themeColor="text1"/>
          <w:sz w:val="26"/>
          <w:szCs w:val="26"/>
          <w:lang w:eastAsia="ru-RU"/>
        </w:rPr>
        <w:t xml:space="preserve"> "Проектирование тепловой защиты зданий".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53" w:history="1">
        <w:r w:rsidR="002A7331" w:rsidRPr="003C53D4">
          <w:rPr>
            <w:rFonts w:ascii="Times New Roman" w:eastAsiaTheme="minorEastAsia" w:hAnsi="Times New Roman" w:cs="Times New Roman"/>
            <w:color w:val="000000" w:themeColor="text1"/>
            <w:sz w:val="26"/>
            <w:szCs w:val="26"/>
            <w:lang w:eastAsia="ru-RU"/>
          </w:rPr>
          <w:t>СП 30.13330.2012</w:t>
        </w:r>
      </w:hyperlink>
      <w:r w:rsidR="002A7331" w:rsidRPr="003C53D4">
        <w:rPr>
          <w:rFonts w:ascii="Times New Roman" w:eastAsiaTheme="minorEastAsia" w:hAnsi="Times New Roman" w:cs="Times New Roman"/>
          <w:color w:val="000000" w:themeColor="text1"/>
          <w:sz w:val="26"/>
          <w:szCs w:val="26"/>
          <w:lang w:eastAsia="ru-RU"/>
        </w:rPr>
        <w:t xml:space="preserve"> "СНиП 2.04.01-85* Внутренний водопровод и канализация зданий".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54" w:history="1">
        <w:r w:rsidR="002A7331" w:rsidRPr="003C53D4">
          <w:rPr>
            <w:rFonts w:ascii="Times New Roman" w:eastAsiaTheme="minorEastAsia" w:hAnsi="Times New Roman" w:cs="Times New Roman"/>
            <w:color w:val="000000" w:themeColor="text1"/>
            <w:sz w:val="26"/>
            <w:szCs w:val="26"/>
            <w:lang w:eastAsia="ru-RU"/>
          </w:rPr>
          <w:t>СП 30-102-99</w:t>
        </w:r>
      </w:hyperlink>
      <w:r w:rsidR="002A7331" w:rsidRPr="003C53D4">
        <w:rPr>
          <w:rFonts w:ascii="Times New Roman" w:eastAsiaTheme="minorEastAsia" w:hAnsi="Times New Roman" w:cs="Times New Roman"/>
          <w:color w:val="000000" w:themeColor="text1"/>
          <w:sz w:val="26"/>
          <w:szCs w:val="26"/>
          <w:lang w:eastAsia="ru-RU"/>
        </w:rPr>
        <w:t xml:space="preserve"> Планировка и застройка территорий малоэтажного жилищного строительства.</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55" w:history="1">
        <w:r w:rsidR="002A7331" w:rsidRPr="003C53D4">
          <w:rPr>
            <w:rFonts w:ascii="Times New Roman" w:eastAsiaTheme="minorEastAsia" w:hAnsi="Times New Roman" w:cs="Times New Roman"/>
            <w:color w:val="000000" w:themeColor="text1"/>
            <w:sz w:val="26"/>
            <w:szCs w:val="26"/>
            <w:lang w:eastAsia="ru-RU"/>
          </w:rPr>
          <w:t>СП 31.13330.2012</w:t>
        </w:r>
      </w:hyperlink>
      <w:r w:rsidR="002A7331" w:rsidRPr="003C53D4">
        <w:rPr>
          <w:rFonts w:ascii="Times New Roman" w:eastAsiaTheme="minorEastAsia" w:hAnsi="Times New Roman" w:cs="Times New Roman"/>
          <w:color w:val="000000" w:themeColor="text1"/>
          <w:sz w:val="26"/>
          <w:szCs w:val="26"/>
          <w:lang w:eastAsia="ru-RU"/>
        </w:rPr>
        <w:t xml:space="preserve"> "СНиП 2.04.02-84* Водоснабжение. Наружные сети и сооружения".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56" w:history="1">
        <w:r w:rsidR="002A7331" w:rsidRPr="003C53D4">
          <w:rPr>
            <w:rFonts w:ascii="Times New Roman" w:eastAsiaTheme="minorEastAsia" w:hAnsi="Times New Roman" w:cs="Times New Roman"/>
            <w:color w:val="000000" w:themeColor="text1"/>
            <w:sz w:val="26"/>
            <w:szCs w:val="26"/>
            <w:lang w:eastAsia="ru-RU"/>
          </w:rPr>
          <w:t>СП 31-102-99</w:t>
        </w:r>
      </w:hyperlink>
      <w:r w:rsidR="002A7331" w:rsidRPr="003C53D4">
        <w:rPr>
          <w:rFonts w:ascii="Times New Roman" w:eastAsiaTheme="minorEastAsia" w:hAnsi="Times New Roman" w:cs="Times New Roman"/>
          <w:color w:val="000000" w:themeColor="text1"/>
          <w:sz w:val="26"/>
          <w:szCs w:val="26"/>
          <w:lang w:eastAsia="ru-RU"/>
        </w:rPr>
        <w:t xml:space="preserve"> "Требования доступности общественных зданий и сооружений для инвалидов и других маломобильных посетителей".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57" w:history="1">
        <w:r w:rsidR="002A7331" w:rsidRPr="003C53D4">
          <w:rPr>
            <w:rFonts w:ascii="Times New Roman" w:eastAsiaTheme="minorEastAsia" w:hAnsi="Times New Roman" w:cs="Times New Roman"/>
            <w:color w:val="000000" w:themeColor="text1"/>
            <w:sz w:val="26"/>
            <w:szCs w:val="26"/>
            <w:lang w:eastAsia="ru-RU"/>
          </w:rPr>
          <w:t>СП 31-103-99</w:t>
        </w:r>
      </w:hyperlink>
      <w:r w:rsidR="002A7331" w:rsidRPr="003C53D4">
        <w:rPr>
          <w:rFonts w:ascii="Times New Roman" w:eastAsiaTheme="minorEastAsia" w:hAnsi="Times New Roman" w:cs="Times New Roman"/>
          <w:color w:val="000000" w:themeColor="text1"/>
          <w:sz w:val="26"/>
          <w:szCs w:val="26"/>
          <w:lang w:eastAsia="ru-RU"/>
        </w:rPr>
        <w:t xml:space="preserve"> "Проектирование и строительство зданий, сооружений и комплексов православных храмов".</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58" w:history="1">
        <w:r w:rsidR="002A7331" w:rsidRPr="003C53D4">
          <w:rPr>
            <w:rFonts w:ascii="Times New Roman" w:eastAsiaTheme="minorEastAsia" w:hAnsi="Times New Roman" w:cs="Times New Roman"/>
            <w:color w:val="000000" w:themeColor="text1"/>
            <w:sz w:val="26"/>
            <w:szCs w:val="26"/>
            <w:lang w:eastAsia="ru-RU"/>
          </w:rPr>
          <w:t>СП 31-107-2004</w:t>
        </w:r>
      </w:hyperlink>
      <w:r w:rsidR="002A7331" w:rsidRPr="003C53D4">
        <w:rPr>
          <w:rFonts w:ascii="Times New Roman" w:eastAsiaTheme="minorEastAsia" w:hAnsi="Times New Roman" w:cs="Times New Roman"/>
          <w:color w:val="000000" w:themeColor="text1"/>
          <w:sz w:val="26"/>
          <w:szCs w:val="26"/>
          <w:lang w:eastAsia="ru-RU"/>
        </w:rPr>
        <w:t xml:space="preserve"> "Архитектурно-планировочные решения многоквартирных жилых зданий".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59" w:history="1">
        <w:r w:rsidR="002A7331" w:rsidRPr="003C53D4">
          <w:rPr>
            <w:rFonts w:ascii="Times New Roman" w:eastAsiaTheme="minorEastAsia" w:hAnsi="Times New Roman" w:cs="Times New Roman"/>
            <w:color w:val="000000" w:themeColor="text1"/>
            <w:sz w:val="26"/>
            <w:szCs w:val="26"/>
            <w:lang w:eastAsia="ru-RU"/>
          </w:rPr>
          <w:t>СП 31-110-2003</w:t>
        </w:r>
      </w:hyperlink>
      <w:r w:rsidR="002A7331" w:rsidRPr="003C53D4">
        <w:rPr>
          <w:rFonts w:ascii="Times New Roman" w:eastAsiaTheme="minorEastAsia" w:hAnsi="Times New Roman" w:cs="Times New Roman"/>
          <w:color w:val="000000" w:themeColor="text1"/>
          <w:sz w:val="26"/>
          <w:szCs w:val="26"/>
          <w:lang w:eastAsia="ru-RU"/>
        </w:rPr>
        <w:t xml:space="preserve"> "Проектирование и монтаж электроустановок жилых и общественных зданий".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60" w:history="1">
        <w:r w:rsidR="002A7331" w:rsidRPr="003C53D4">
          <w:rPr>
            <w:rFonts w:ascii="Times New Roman" w:eastAsiaTheme="minorEastAsia" w:hAnsi="Times New Roman" w:cs="Times New Roman"/>
            <w:color w:val="000000" w:themeColor="text1"/>
            <w:sz w:val="26"/>
            <w:szCs w:val="26"/>
            <w:lang w:eastAsia="ru-RU"/>
          </w:rPr>
          <w:t>СП 32.13330.2012</w:t>
        </w:r>
      </w:hyperlink>
      <w:r w:rsidR="002A7331" w:rsidRPr="003C53D4">
        <w:rPr>
          <w:rFonts w:ascii="Times New Roman" w:eastAsiaTheme="minorEastAsia" w:hAnsi="Times New Roman" w:cs="Times New Roman"/>
          <w:color w:val="000000" w:themeColor="text1"/>
          <w:sz w:val="26"/>
          <w:szCs w:val="26"/>
          <w:lang w:eastAsia="ru-RU"/>
        </w:rPr>
        <w:t xml:space="preserve"> "СНиП 2.04.03-85 Канализация. Наружные сети и сооружения".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61" w:history="1">
        <w:r w:rsidR="002A7331" w:rsidRPr="003C53D4">
          <w:rPr>
            <w:rFonts w:ascii="Times New Roman" w:eastAsiaTheme="minorEastAsia" w:hAnsi="Times New Roman" w:cs="Times New Roman"/>
            <w:color w:val="000000" w:themeColor="text1"/>
            <w:sz w:val="26"/>
            <w:szCs w:val="26"/>
            <w:lang w:eastAsia="ru-RU"/>
          </w:rPr>
          <w:t>СП 34.13330.2012</w:t>
        </w:r>
      </w:hyperlink>
      <w:r w:rsidR="002A7331" w:rsidRPr="003C53D4">
        <w:rPr>
          <w:rFonts w:ascii="Times New Roman" w:eastAsiaTheme="minorEastAsia" w:hAnsi="Times New Roman" w:cs="Times New Roman"/>
          <w:color w:val="000000" w:themeColor="text1"/>
          <w:sz w:val="26"/>
          <w:szCs w:val="26"/>
          <w:lang w:eastAsia="ru-RU"/>
        </w:rPr>
        <w:t xml:space="preserve"> "СНиП 2.05.02-85* Автомобильные дороги".</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62" w:history="1">
        <w:r w:rsidR="002A7331" w:rsidRPr="003C53D4">
          <w:rPr>
            <w:rFonts w:ascii="Times New Roman" w:eastAsiaTheme="minorEastAsia" w:hAnsi="Times New Roman" w:cs="Times New Roman"/>
            <w:color w:val="000000" w:themeColor="text1"/>
            <w:sz w:val="26"/>
            <w:szCs w:val="26"/>
            <w:lang w:eastAsia="ru-RU"/>
          </w:rPr>
          <w:t>СП 35-101-2001</w:t>
        </w:r>
      </w:hyperlink>
      <w:r w:rsidR="002A7331" w:rsidRPr="003C53D4">
        <w:rPr>
          <w:rFonts w:ascii="Times New Roman" w:eastAsiaTheme="minorEastAsia" w:hAnsi="Times New Roman" w:cs="Times New Roman"/>
          <w:color w:val="000000" w:themeColor="text1"/>
          <w:sz w:val="26"/>
          <w:szCs w:val="26"/>
          <w:lang w:eastAsia="ru-RU"/>
        </w:rPr>
        <w:t xml:space="preserve"> "Проектирование зданий и сооружений с учетом доступности для маломобильных групп населения. Общие положения".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63" w:history="1">
        <w:r w:rsidR="002A7331" w:rsidRPr="003C53D4">
          <w:rPr>
            <w:rFonts w:ascii="Times New Roman" w:eastAsiaTheme="minorEastAsia" w:hAnsi="Times New Roman" w:cs="Times New Roman"/>
            <w:color w:val="000000" w:themeColor="text1"/>
            <w:sz w:val="26"/>
            <w:szCs w:val="26"/>
            <w:lang w:eastAsia="ru-RU"/>
          </w:rPr>
          <w:t>СП 35-106-2003</w:t>
        </w:r>
      </w:hyperlink>
      <w:r w:rsidR="002A7331" w:rsidRPr="003C53D4">
        <w:rPr>
          <w:rFonts w:ascii="Times New Roman" w:eastAsiaTheme="minorEastAsia" w:hAnsi="Times New Roman" w:cs="Times New Roman"/>
          <w:color w:val="000000" w:themeColor="text1"/>
          <w:sz w:val="26"/>
          <w:szCs w:val="26"/>
          <w:lang w:eastAsia="ru-RU"/>
        </w:rPr>
        <w:t xml:space="preserve"> "Расчет и размещение учреждений социального обслуживания пожилых людей".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64" w:history="1">
        <w:r w:rsidR="002A7331" w:rsidRPr="003C53D4">
          <w:rPr>
            <w:rFonts w:ascii="Times New Roman" w:eastAsiaTheme="minorEastAsia" w:hAnsi="Times New Roman" w:cs="Times New Roman"/>
            <w:color w:val="000000" w:themeColor="text1"/>
            <w:sz w:val="26"/>
            <w:szCs w:val="26"/>
            <w:lang w:eastAsia="ru-RU"/>
          </w:rPr>
          <w:t>СП 35.13330.2011</w:t>
        </w:r>
      </w:hyperlink>
      <w:r w:rsidR="002A7331" w:rsidRPr="003C53D4">
        <w:rPr>
          <w:rFonts w:ascii="Times New Roman" w:eastAsiaTheme="minorEastAsia" w:hAnsi="Times New Roman" w:cs="Times New Roman"/>
          <w:color w:val="000000" w:themeColor="text1"/>
          <w:sz w:val="26"/>
          <w:szCs w:val="26"/>
          <w:lang w:eastAsia="ru-RU"/>
        </w:rPr>
        <w:t xml:space="preserve"> "СНиП 2.05.03-84* Мосты и трубы".</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65" w:history="1">
        <w:r w:rsidR="002A7331" w:rsidRPr="003C53D4">
          <w:rPr>
            <w:rFonts w:ascii="Times New Roman" w:eastAsiaTheme="minorEastAsia" w:hAnsi="Times New Roman" w:cs="Times New Roman"/>
            <w:color w:val="000000" w:themeColor="text1"/>
            <w:sz w:val="26"/>
            <w:szCs w:val="26"/>
            <w:lang w:eastAsia="ru-RU"/>
          </w:rPr>
          <w:t>СП 36.13330.2012</w:t>
        </w:r>
      </w:hyperlink>
      <w:r w:rsidR="002A7331" w:rsidRPr="003C53D4">
        <w:rPr>
          <w:rFonts w:ascii="Times New Roman" w:eastAsiaTheme="minorEastAsia" w:hAnsi="Times New Roman" w:cs="Times New Roman"/>
          <w:color w:val="000000" w:themeColor="text1"/>
          <w:sz w:val="26"/>
          <w:szCs w:val="26"/>
          <w:lang w:eastAsia="ru-RU"/>
        </w:rPr>
        <w:t xml:space="preserve"> "СНиП 2.05.06-85* Магистральные трубопроводы".</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66" w:history="1">
        <w:r w:rsidR="002A7331" w:rsidRPr="003C53D4">
          <w:rPr>
            <w:rFonts w:ascii="Times New Roman" w:eastAsiaTheme="minorEastAsia" w:hAnsi="Times New Roman" w:cs="Times New Roman"/>
            <w:color w:val="000000" w:themeColor="text1"/>
            <w:sz w:val="26"/>
            <w:szCs w:val="26"/>
            <w:lang w:eastAsia="ru-RU"/>
          </w:rPr>
          <w:t>СП 37.13330.2012</w:t>
        </w:r>
      </w:hyperlink>
      <w:r w:rsidR="002A7331" w:rsidRPr="003C53D4">
        <w:rPr>
          <w:rFonts w:ascii="Times New Roman" w:eastAsiaTheme="minorEastAsia" w:hAnsi="Times New Roman" w:cs="Times New Roman"/>
          <w:color w:val="000000" w:themeColor="text1"/>
          <w:sz w:val="26"/>
          <w:szCs w:val="26"/>
          <w:lang w:eastAsia="ru-RU"/>
        </w:rPr>
        <w:t xml:space="preserve"> "СНиП 2.05.07-91* Промышленный транспорт".</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67" w:history="1">
        <w:r w:rsidR="002A7331" w:rsidRPr="003C53D4">
          <w:rPr>
            <w:rFonts w:ascii="Times New Roman" w:eastAsiaTheme="minorEastAsia" w:hAnsi="Times New Roman" w:cs="Times New Roman"/>
            <w:color w:val="000000" w:themeColor="text1"/>
            <w:sz w:val="26"/>
            <w:szCs w:val="26"/>
            <w:lang w:eastAsia="ru-RU"/>
          </w:rPr>
          <w:t>СП 42.13330.2011</w:t>
        </w:r>
      </w:hyperlink>
      <w:r w:rsidR="002A7331" w:rsidRPr="003C53D4">
        <w:rPr>
          <w:rFonts w:ascii="Times New Roman" w:eastAsiaTheme="minorEastAsia" w:hAnsi="Times New Roman" w:cs="Times New Roman"/>
          <w:color w:val="000000" w:themeColor="text1"/>
          <w:sz w:val="26"/>
          <w:szCs w:val="26"/>
          <w:lang w:eastAsia="ru-RU"/>
        </w:rPr>
        <w:t xml:space="preserve"> "СНиП 2.07.01-89* Градостроительство. Планировка и застройка городских и сельских поселений".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68" w:history="1">
        <w:r w:rsidR="002A7331" w:rsidRPr="003C53D4">
          <w:rPr>
            <w:rFonts w:ascii="Times New Roman" w:eastAsiaTheme="minorEastAsia" w:hAnsi="Times New Roman" w:cs="Times New Roman"/>
            <w:color w:val="000000" w:themeColor="text1"/>
            <w:sz w:val="26"/>
            <w:szCs w:val="26"/>
            <w:lang w:eastAsia="ru-RU"/>
          </w:rPr>
          <w:t>СП 44.13330.2011</w:t>
        </w:r>
      </w:hyperlink>
      <w:r w:rsidR="002A7331" w:rsidRPr="003C53D4">
        <w:rPr>
          <w:rFonts w:ascii="Times New Roman" w:eastAsiaTheme="minorEastAsia" w:hAnsi="Times New Roman" w:cs="Times New Roman"/>
          <w:color w:val="000000" w:themeColor="text1"/>
          <w:sz w:val="26"/>
          <w:szCs w:val="26"/>
          <w:lang w:eastAsia="ru-RU"/>
        </w:rPr>
        <w:t xml:space="preserve"> "СНиП 2.09.04-87* Административные и бытовые здания".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69" w:history="1">
        <w:r w:rsidR="002A7331" w:rsidRPr="003C53D4">
          <w:rPr>
            <w:rFonts w:ascii="Times New Roman" w:eastAsiaTheme="minorEastAsia" w:hAnsi="Times New Roman" w:cs="Times New Roman"/>
            <w:color w:val="000000" w:themeColor="text1"/>
            <w:sz w:val="26"/>
            <w:szCs w:val="26"/>
            <w:lang w:eastAsia="ru-RU"/>
          </w:rPr>
          <w:t>СП 45.13330.2012</w:t>
        </w:r>
      </w:hyperlink>
      <w:r w:rsidR="002A7331" w:rsidRPr="003C53D4">
        <w:rPr>
          <w:rFonts w:ascii="Times New Roman" w:eastAsiaTheme="minorEastAsia" w:hAnsi="Times New Roman" w:cs="Times New Roman"/>
          <w:color w:val="000000" w:themeColor="text1"/>
          <w:sz w:val="26"/>
          <w:szCs w:val="26"/>
          <w:lang w:eastAsia="ru-RU"/>
        </w:rPr>
        <w:t xml:space="preserve"> "СНиП 3.02.01-87 Земляные сооружения, основания и фундаменты".</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70" w:history="1">
        <w:r w:rsidR="002A7331" w:rsidRPr="003C53D4">
          <w:rPr>
            <w:rFonts w:ascii="Times New Roman" w:eastAsiaTheme="minorEastAsia" w:hAnsi="Times New Roman" w:cs="Times New Roman"/>
            <w:color w:val="000000" w:themeColor="text1"/>
            <w:sz w:val="26"/>
            <w:szCs w:val="26"/>
            <w:lang w:eastAsia="ru-RU"/>
          </w:rPr>
          <w:t>СП 47.13330.2012</w:t>
        </w:r>
      </w:hyperlink>
      <w:r w:rsidR="002A7331" w:rsidRPr="003C53D4">
        <w:rPr>
          <w:rFonts w:ascii="Times New Roman" w:eastAsiaTheme="minorEastAsia" w:hAnsi="Times New Roman" w:cs="Times New Roman"/>
          <w:color w:val="000000" w:themeColor="text1"/>
          <w:sz w:val="26"/>
          <w:szCs w:val="26"/>
          <w:lang w:eastAsia="ru-RU"/>
        </w:rPr>
        <w:t xml:space="preserve"> "СНиП 11-02-96. Инженерные изыскания для строительства. Основные положения".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71" w:history="1">
        <w:r w:rsidR="002A7331" w:rsidRPr="003C53D4">
          <w:rPr>
            <w:rFonts w:ascii="Times New Roman" w:eastAsiaTheme="minorEastAsia" w:hAnsi="Times New Roman" w:cs="Times New Roman"/>
            <w:color w:val="000000" w:themeColor="text1"/>
            <w:sz w:val="26"/>
            <w:szCs w:val="26"/>
            <w:lang w:eastAsia="ru-RU"/>
          </w:rPr>
          <w:t>СП 48.13330.2011</w:t>
        </w:r>
      </w:hyperlink>
      <w:r w:rsidR="002A7331" w:rsidRPr="003C53D4">
        <w:rPr>
          <w:rFonts w:ascii="Times New Roman" w:eastAsiaTheme="minorEastAsia" w:hAnsi="Times New Roman" w:cs="Times New Roman"/>
          <w:color w:val="000000" w:themeColor="text1"/>
          <w:sz w:val="26"/>
          <w:szCs w:val="26"/>
          <w:lang w:eastAsia="ru-RU"/>
        </w:rPr>
        <w:t xml:space="preserve"> "СНиП 12-01-2004 Организация строительства".</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72" w:history="1">
        <w:r w:rsidR="002A7331" w:rsidRPr="003C53D4">
          <w:rPr>
            <w:rFonts w:ascii="Times New Roman" w:eastAsiaTheme="minorEastAsia" w:hAnsi="Times New Roman" w:cs="Times New Roman"/>
            <w:color w:val="000000" w:themeColor="text1"/>
            <w:sz w:val="26"/>
            <w:szCs w:val="26"/>
            <w:lang w:eastAsia="ru-RU"/>
          </w:rPr>
          <w:t>СП 50.13330.2012</w:t>
        </w:r>
      </w:hyperlink>
      <w:r w:rsidR="002A7331" w:rsidRPr="003C53D4">
        <w:rPr>
          <w:rFonts w:ascii="Times New Roman" w:eastAsiaTheme="minorEastAsia" w:hAnsi="Times New Roman" w:cs="Times New Roman"/>
          <w:color w:val="000000" w:themeColor="text1"/>
          <w:sz w:val="26"/>
          <w:szCs w:val="26"/>
          <w:lang w:eastAsia="ru-RU"/>
        </w:rPr>
        <w:t xml:space="preserve"> "СНиП 23-02-2003 Тепловая защита зданий".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73" w:history="1">
        <w:r w:rsidR="002A7331" w:rsidRPr="003C53D4">
          <w:rPr>
            <w:rFonts w:ascii="Times New Roman" w:eastAsiaTheme="minorEastAsia" w:hAnsi="Times New Roman" w:cs="Times New Roman"/>
            <w:color w:val="000000" w:themeColor="text1"/>
            <w:sz w:val="26"/>
            <w:szCs w:val="26"/>
            <w:lang w:eastAsia="ru-RU"/>
          </w:rPr>
          <w:t>СП 51.13330.2011</w:t>
        </w:r>
      </w:hyperlink>
      <w:r w:rsidR="002A7331" w:rsidRPr="003C53D4">
        <w:rPr>
          <w:rFonts w:ascii="Times New Roman" w:eastAsiaTheme="minorEastAsia" w:hAnsi="Times New Roman" w:cs="Times New Roman"/>
          <w:color w:val="000000" w:themeColor="text1"/>
          <w:sz w:val="26"/>
          <w:szCs w:val="26"/>
          <w:lang w:eastAsia="ru-RU"/>
        </w:rPr>
        <w:t xml:space="preserve"> "СНиП 23-03-2003 Защита от шума".</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74" w:history="1">
        <w:r w:rsidR="002A7331" w:rsidRPr="003C53D4">
          <w:rPr>
            <w:rFonts w:ascii="Times New Roman" w:eastAsiaTheme="minorEastAsia" w:hAnsi="Times New Roman" w:cs="Times New Roman"/>
            <w:color w:val="000000" w:themeColor="text1"/>
            <w:sz w:val="26"/>
            <w:szCs w:val="26"/>
            <w:lang w:eastAsia="ru-RU"/>
          </w:rPr>
          <w:t>СП 52.13330.2011</w:t>
        </w:r>
      </w:hyperlink>
      <w:r w:rsidR="002A7331" w:rsidRPr="003C53D4">
        <w:rPr>
          <w:rFonts w:ascii="Times New Roman" w:eastAsiaTheme="minorEastAsia" w:hAnsi="Times New Roman" w:cs="Times New Roman"/>
          <w:color w:val="000000" w:themeColor="text1"/>
          <w:sz w:val="26"/>
          <w:szCs w:val="26"/>
          <w:lang w:eastAsia="ru-RU"/>
        </w:rPr>
        <w:t xml:space="preserve"> "СНиП 23-05-95* Естественное и искусственное освещение".</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75" w:history="1">
        <w:r w:rsidR="002A7331" w:rsidRPr="003C53D4">
          <w:rPr>
            <w:rFonts w:ascii="Times New Roman" w:eastAsiaTheme="minorEastAsia" w:hAnsi="Times New Roman" w:cs="Times New Roman"/>
            <w:color w:val="000000" w:themeColor="text1"/>
            <w:sz w:val="26"/>
            <w:szCs w:val="26"/>
            <w:lang w:eastAsia="ru-RU"/>
          </w:rPr>
          <w:t>СП 54.13330.2011</w:t>
        </w:r>
      </w:hyperlink>
      <w:r w:rsidR="002A7331" w:rsidRPr="003C53D4">
        <w:rPr>
          <w:rFonts w:ascii="Times New Roman" w:eastAsiaTheme="minorEastAsia" w:hAnsi="Times New Roman" w:cs="Times New Roman"/>
          <w:color w:val="000000" w:themeColor="text1"/>
          <w:sz w:val="26"/>
          <w:szCs w:val="26"/>
          <w:lang w:eastAsia="ru-RU"/>
        </w:rPr>
        <w:t xml:space="preserve"> "СНиП 31-01-2003 Здания жилые многоквартирные".</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76" w:history="1">
        <w:r w:rsidR="002A7331" w:rsidRPr="003C53D4">
          <w:rPr>
            <w:rFonts w:ascii="Times New Roman" w:eastAsiaTheme="minorEastAsia" w:hAnsi="Times New Roman" w:cs="Times New Roman"/>
            <w:color w:val="000000" w:themeColor="text1"/>
            <w:sz w:val="26"/>
            <w:szCs w:val="26"/>
            <w:lang w:eastAsia="ru-RU"/>
          </w:rPr>
          <w:t>СП 55.13330.2011</w:t>
        </w:r>
      </w:hyperlink>
      <w:r w:rsidR="002A7331" w:rsidRPr="003C53D4">
        <w:rPr>
          <w:rFonts w:ascii="Times New Roman" w:eastAsiaTheme="minorEastAsia" w:hAnsi="Times New Roman" w:cs="Times New Roman"/>
          <w:color w:val="000000" w:themeColor="text1"/>
          <w:sz w:val="26"/>
          <w:szCs w:val="26"/>
          <w:lang w:eastAsia="ru-RU"/>
        </w:rPr>
        <w:t xml:space="preserve"> "СНиП 31-02-2001 Дома жилые одноквартирные".</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77" w:history="1">
        <w:r w:rsidR="002A7331" w:rsidRPr="003C53D4">
          <w:rPr>
            <w:rFonts w:ascii="Times New Roman" w:eastAsiaTheme="minorEastAsia" w:hAnsi="Times New Roman" w:cs="Times New Roman"/>
            <w:color w:val="000000" w:themeColor="text1"/>
            <w:sz w:val="26"/>
            <w:szCs w:val="26"/>
            <w:lang w:eastAsia="ru-RU"/>
          </w:rPr>
          <w:t>СП 56.13330.2011</w:t>
        </w:r>
      </w:hyperlink>
      <w:r w:rsidR="002A7331" w:rsidRPr="003C53D4">
        <w:rPr>
          <w:rFonts w:ascii="Times New Roman" w:eastAsiaTheme="minorEastAsia" w:hAnsi="Times New Roman" w:cs="Times New Roman"/>
          <w:color w:val="000000" w:themeColor="text1"/>
          <w:sz w:val="26"/>
          <w:szCs w:val="26"/>
          <w:lang w:eastAsia="ru-RU"/>
        </w:rPr>
        <w:t xml:space="preserve"> "СНиП 31-03-2001 Производственные здания".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78" w:history="1">
        <w:r w:rsidR="002A7331" w:rsidRPr="003C53D4">
          <w:rPr>
            <w:rFonts w:ascii="Times New Roman" w:eastAsiaTheme="minorEastAsia" w:hAnsi="Times New Roman" w:cs="Times New Roman"/>
            <w:color w:val="000000" w:themeColor="text1"/>
            <w:sz w:val="26"/>
            <w:szCs w:val="26"/>
            <w:lang w:eastAsia="ru-RU"/>
          </w:rPr>
          <w:t>СП 58.13330.2012</w:t>
        </w:r>
      </w:hyperlink>
      <w:r w:rsidR="002A7331" w:rsidRPr="003C53D4">
        <w:rPr>
          <w:rFonts w:ascii="Times New Roman" w:eastAsiaTheme="minorEastAsia" w:hAnsi="Times New Roman" w:cs="Times New Roman"/>
          <w:color w:val="000000" w:themeColor="text1"/>
          <w:sz w:val="26"/>
          <w:szCs w:val="26"/>
          <w:lang w:eastAsia="ru-RU"/>
        </w:rPr>
        <w:t xml:space="preserve"> "СНиП 33-01-2003 Гидротехнические сооружения. Основные положения".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79" w:history="1">
        <w:r w:rsidR="002A7331" w:rsidRPr="003C53D4">
          <w:rPr>
            <w:rFonts w:ascii="Times New Roman" w:eastAsiaTheme="minorEastAsia" w:hAnsi="Times New Roman" w:cs="Times New Roman"/>
            <w:color w:val="000000" w:themeColor="text1"/>
            <w:sz w:val="26"/>
            <w:szCs w:val="26"/>
            <w:lang w:eastAsia="ru-RU"/>
          </w:rPr>
          <w:t>СП 59.13330.2012</w:t>
        </w:r>
      </w:hyperlink>
      <w:r w:rsidR="002A7331" w:rsidRPr="003C53D4">
        <w:rPr>
          <w:rFonts w:ascii="Times New Roman" w:eastAsiaTheme="minorEastAsia" w:hAnsi="Times New Roman" w:cs="Times New Roman"/>
          <w:color w:val="000000" w:themeColor="text1"/>
          <w:sz w:val="26"/>
          <w:szCs w:val="26"/>
          <w:lang w:eastAsia="ru-RU"/>
        </w:rPr>
        <w:t xml:space="preserve"> "СНиП 35-01-2001 Доступность зданий и сооружений для маломобильных групп населения".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80" w:history="1">
        <w:r w:rsidR="002A7331" w:rsidRPr="003C53D4">
          <w:rPr>
            <w:rFonts w:ascii="Times New Roman" w:eastAsiaTheme="minorEastAsia" w:hAnsi="Times New Roman" w:cs="Times New Roman"/>
            <w:color w:val="000000" w:themeColor="text1"/>
            <w:sz w:val="26"/>
            <w:szCs w:val="26"/>
            <w:lang w:eastAsia="ru-RU"/>
          </w:rPr>
          <w:t>СП 60.13330.2012</w:t>
        </w:r>
      </w:hyperlink>
      <w:r w:rsidR="002A7331" w:rsidRPr="003C53D4">
        <w:rPr>
          <w:rFonts w:ascii="Times New Roman" w:eastAsiaTheme="minorEastAsia" w:hAnsi="Times New Roman" w:cs="Times New Roman"/>
          <w:color w:val="000000" w:themeColor="text1"/>
          <w:sz w:val="26"/>
          <w:szCs w:val="26"/>
          <w:lang w:eastAsia="ru-RU"/>
        </w:rPr>
        <w:t xml:space="preserve"> "СНиП 41-01-2003 Отопление, вентиляция и кондиционирование".</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81" w:history="1">
        <w:r w:rsidR="002A7331" w:rsidRPr="003C53D4">
          <w:rPr>
            <w:rFonts w:ascii="Times New Roman" w:eastAsiaTheme="minorEastAsia" w:hAnsi="Times New Roman" w:cs="Times New Roman"/>
            <w:color w:val="000000" w:themeColor="text1"/>
            <w:sz w:val="26"/>
            <w:szCs w:val="26"/>
            <w:lang w:eastAsia="ru-RU"/>
          </w:rPr>
          <w:t>СП 62.13330.2011</w:t>
        </w:r>
      </w:hyperlink>
      <w:r w:rsidR="002A7331" w:rsidRPr="003C53D4">
        <w:rPr>
          <w:rFonts w:ascii="Times New Roman" w:eastAsiaTheme="minorEastAsia" w:hAnsi="Times New Roman" w:cs="Times New Roman"/>
          <w:color w:val="000000" w:themeColor="text1"/>
          <w:sz w:val="26"/>
          <w:szCs w:val="26"/>
          <w:lang w:eastAsia="ru-RU"/>
        </w:rPr>
        <w:t xml:space="preserve"> "СНиП 42-01-2002 Газораспределительные системы".</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82" w:history="1">
        <w:r w:rsidR="002A7331" w:rsidRPr="003C53D4">
          <w:rPr>
            <w:rFonts w:ascii="Times New Roman" w:eastAsiaTheme="minorEastAsia" w:hAnsi="Times New Roman" w:cs="Times New Roman"/>
            <w:color w:val="000000" w:themeColor="text1"/>
            <w:sz w:val="26"/>
            <w:szCs w:val="26"/>
            <w:lang w:eastAsia="ru-RU"/>
          </w:rPr>
          <w:t>СП 63.13330.2012</w:t>
        </w:r>
      </w:hyperlink>
      <w:r w:rsidR="002A7331" w:rsidRPr="003C53D4">
        <w:rPr>
          <w:rFonts w:ascii="Times New Roman" w:eastAsiaTheme="minorEastAsia" w:hAnsi="Times New Roman" w:cs="Times New Roman"/>
          <w:color w:val="000000" w:themeColor="text1"/>
          <w:sz w:val="26"/>
          <w:szCs w:val="26"/>
          <w:lang w:eastAsia="ru-RU"/>
        </w:rPr>
        <w:t xml:space="preserve"> "СНиП 52-01-2003 Бетонные и железобетонные конструкции. Основные положения".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83" w:history="1">
        <w:r w:rsidR="002A7331" w:rsidRPr="003C53D4">
          <w:rPr>
            <w:rFonts w:ascii="Times New Roman" w:eastAsiaTheme="minorEastAsia" w:hAnsi="Times New Roman" w:cs="Times New Roman"/>
            <w:color w:val="000000" w:themeColor="text1"/>
            <w:sz w:val="26"/>
            <w:szCs w:val="26"/>
            <w:lang w:eastAsia="ru-RU"/>
          </w:rPr>
          <w:t>СП 89.13330.2012</w:t>
        </w:r>
      </w:hyperlink>
      <w:r w:rsidR="002A7331" w:rsidRPr="003C53D4">
        <w:rPr>
          <w:rFonts w:ascii="Times New Roman" w:eastAsiaTheme="minorEastAsia" w:hAnsi="Times New Roman" w:cs="Times New Roman"/>
          <w:color w:val="000000" w:themeColor="text1"/>
          <w:sz w:val="26"/>
          <w:szCs w:val="26"/>
          <w:lang w:eastAsia="ru-RU"/>
        </w:rPr>
        <w:t xml:space="preserve"> "СНиП II-35-76 Котельные установки".</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84" w:history="1">
        <w:r w:rsidR="002A7331" w:rsidRPr="003C53D4">
          <w:rPr>
            <w:rFonts w:ascii="Times New Roman" w:eastAsiaTheme="minorEastAsia" w:hAnsi="Times New Roman" w:cs="Times New Roman"/>
            <w:color w:val="000000" w:themeColor="text1"/>
            <w:sz w:val="26"/>
            <w:szCs w:val="26"/>
            <w:lang w:eastAsia="ru-RU"/>
          </w:rPr>
          <w:t>СП 90.13330.2012</w:t>
        </w:r>
      </w:hyperlink>
      <w:r w:rsidR="002A7331" w:rsidRPr="003C53D4">
        <w:rPr>
          <w:rFonts w:ascii="Times New Roman" w:eastAsiaTheme="minorEastAsia" w:hAnsi="Times New Roman" w:cs="Times New Roman"/>
          <w:color w:val="000000" w:themeColor="text1"/>
          <w:sz w:val="26"/>
          <w:szCs w:val="26"/>
          <w:lang w:eastAsia="ru-RU"/>
        </w:rPr>
        <w:t xml:space="preserve"> "СНиП II-58-75 Электростанции тепловые".</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85" w:history="1">
        <w:r w:rsidR="002A7331" w:rsidRPr="003C53D4">
          <w:rPr>
            <w:rFonts w:ascii="Times New Roman" w:eastAsiaTheme="minorEastAsia" w:hAnsi="Times New Roman" w:cs="Times New Roman"/>
            <w:color w:val="000000" w:themeColor="text1"/>
            <w:sz w:val="26"/>
            <w:szCs w:val="26"/>
            <w:lang w:eastAsia="ru-RU"/>
          </w:rPr>
          <w:t>СП 47.13330.2012</w:t>
        </w:r>
      </w:hyperlink>
      <w:r w:rsidR="002A7331" w:rsidRPr="003C53D4">
        <w:rPr>
          <w:rFonts w:ascii="Times New Roman" w:eastAsiaTheme="minorEastAsia" w:hAnsi="Times New Roman" w:cs="Times New Roman"/>
          <w:color w:val="000000" w:themeColor="text1"/>
          <w:sz w:val="26"/>
          <w:szCs w:val="26"/>
          <w:lang w:eastAsia="ru-RU"/>
        </w:rPr>
        <w:t xml:space="preserve"> "СНиП 11-02-96 Инженерные изыскания для строительства. Основные положения".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86" w:history="1">
        <w:r w:rsidR="002A7331" w:rsidRPr="003C53D4">
          <w:rPr>
            <w:rFonts w:ascii="Times New Roman" w:eastAsiaTheme="minorEastAsia" w:hAnsi="Times New Roman" w:cs="Times New Roman"/>
            <w:color w:val="000000" w:themeColor="text1"/>
            <w:sz w:val="26"/>
            <w:szCs w:val="26"/>
            <w:lang w:eastAsia="ru-RU"/>
          </w:rPr>
          <w:t>СП 70.13330.2012</w:t>
        </w:r>
      </w:hyperlink>
      <w:r w:rsidR="002A7331" w:rsidRPr="003C53D4">
        <w:rPr>
          <w:rFonts w:ascii="Times New Roman" w:eastAsiaTheme="minorEastAsia" w:hAnsi="Times New Roman" w:cs="Times New Roman"/>
          <w:color w:val="000000" w:themeColor="text1"/>
          <w:sz w:val="26"/>
          <w:szCs w:val="26"/>
          <w:lang w:eastAsia="ru-RU"/>
        </w:rPr>
        <w:t xml:space="preserve"> "СНиП 3.03.01-87 Несущие и ограждающие конструкции".</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87" w:history="1">
        <w:r w:rsidR="002A7331" w:rsidRPr="003C53D4">
          <w:rPr>
            <w:rFonts w:ascii="Times New Roman" w:eastAsiaTheme="minorEastAsia" w:hAnsi="Times New Roman" w:cs="Times New Roman"/>
            <w:color w:val="000000" w:themeColor="text1"/>
            <w:sz w:val="26"/>
            <w:szCs w:val="26"/>
            <w:lang w:eastAsia="ru-RU"/>
          </w:rPr>
          <w:t>СП 78.13330.2012</w:t>
        </w:r>
      </w:hyperlink>
      <w:r w:rsidR="002A7331" w:rsidRPr="003C53D4">
        <w:rPr>
          <w:rFonts w:ascii="Times New Roman" w:eastAsiaTheme="minorEastAsia" w:hAnsi="Times New Roman" w:cs="Times New Roman"/>
          <w:color w:val="000000" w:themeColor="text1"/>
          <w:sz w:val="26"/>
          <w:szCs w:val="26"/>
          <w:lang w:eastAsia="ru-RU"/>
        </w:rPr>
        <w:t xml:space="preserve"> "СНиП 3.06.03-85 Автомобильные дороги".</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88" w:history="1">
        <w:r w:rsidR="002A7331" w:rsidRPr="003C53D4">
          <w:rPr>
            <w:rFonts w:ascii="Times New Roman" w:eastAsiaTheme="minorEastAsia" w:hAnsi="Times New Roman" w:cs="Times New Roman"/>
            <w:color w:val="000000" w:themeColor="text1"/>
            <w:sz w:val="26"/>
            <w:szCs w:val="26"/>
            <w:lang w:eastAsia="ru-RU"/>
          </w:rPr>
          <w:t>СП 86.13330.2012</w:t>
        </w:r>
      </w:hyperlink>
      <w:r w:rsidR="002A7331" w:rsidRPr="003C53D4">
        <w:rPr>
          <w:rFonts w:ascii="Times New Roman" w:eastAsiaTheme="minorEastAsia" w:hAnsi="Times New Roman" w:cs="Times New Roman"/>
          <w:color w:val="000000" w:themeColor="text1"/>
          <w:sz w:val="26"/>
          <w:szCs w:val="26"/>
          <w:lang w:eastAsia="ru-RU"/>
        </w:rPr>
        <w:t xml:space="preserve"> "СНиП III-42-80* Магистральные трубопроводы".</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89" w:history="1">
        <w:r w:rsidR="002A7331" w:rsidRPr="003C53D4">
          <w:rPr>
            <w:rFonts w:ascii="Times New Roman" w:eastAsiaTheme="minorEastAsia" w:hAnsi="Times New Roman" w:cs="Times New Roman"/>
            <w:color w:val="000000" w:themeColor="text1"/>
            <w:sz w:val="26"/>
            <w:szCs w:val="26"/>
            <w:lang w:eastAsia="ru-RU"/>
          </w:rPr>
          <w:t>СП 31-110-2003</w:t>
        </w:r>
      </w:hyperlink>
      <w:r w:rsidR="002A7331" w:rsidRPr="003C53D4">
        <w:rPr>
          <w:rFonts w:ascii="Times New Roman" w:eastAsiaTheme="minorEastAsia" w:hAnsi="Times New Roman" w:cs="Times New Roman"/>
          <w:color w:val="000000" w:themeColor="text1"/>
          <w:sz w:val="26"/>
          <w:szCs w:val="26"/>
          <w:lang w:eastAsia="ru-RU"/>
        </w:rPr>
        <w:t xml:space="preserve"> "Проектирование и монтаж электроустановок жилых и общественных зданий".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90" w:history="1">
        <w:r w:rsidR="002A7331" w:rsidRPr="003C53D4">
          <w:rPr>
            <w:rFonts w:ascii="Times New Roman" w:eastAsiaTheme="minorEastAsia" w:hAnsi="Times New Roman" w:cs="Times New Roman"/>
            <w:color w:val="000000" w:themeColor="text1"/>
            <w:sz w:val="26"/>
            <w:szCs w:val="26"/>
            <w:lang w:eastAsia="ru-RU"/>
          </w:rPr>
          <w:t>СП 113.13330.2012</w:t>
        </w:r>
      </w:hyperlink>
      <w:r w:rsidR="002A7331" w:rsidRPr="003C53D4">
        <w:rPr>
          <w:rFonts w:ascii="Times New Roman" w:eastAsiaTheme="minorEastAsia" w:hAnsi="Times New Roman" w:cs="Times New Roman"/>
          <w:color w:val="000000" w:themeColor="text1"/>
          <w:sz w:val="26"/>
          <w:szCs w:val="26"/>
          <w:lang w:eastAsia="ru-RU"/>
        </w:rPr>
        <w:t xml:space="preserve"> "СНиП 21-02-99* Стоянки автомобилей".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91" w:history="1">
        <w:r w:rsidR="002A7331" w:rsidRPr="003C53D4">
          <w:rPr>
            <w:rFonts w:ascii="Times New Roman" w:eastAsiaTheme="minorEastAsia" w:hAnsi="Times New Roman" w:cs="Times New Roman"/>
            <w:color w:val="000000" w:themeColor="text1"/>
            <w:sz w:val="26"/>
            <w:szCs w:val="26"/>
            <w:lang w:eastAsia="ru-RU"/>
          </w:rPr>
          <w:t>СП 118.13330.2012</w:t>
        </w:r>
      </w:hyperlink>
      <w:r w:rsidR="002A7331" w:rsidRPr="003C53D4">
        <w:rPr>
          <w:rFonts w:ascii="Times New Roman" w:eastAsiaTheme="minorEastAsia" w:hAnsi="Times New Roman" w:cs="Times New Roman"/>
          <w:color w:val="000000" w:themeColor="text1"/>
          <w:sz w:val="26"/>
          <w:szCs w:val="26"/>
          <w:lang w:eastAsia="ru-RU"/>
        </w:rPr>
        <w:t xml:space="preserve"> "СНиП 31-06-2009 Общественные здания и сооружения".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92" w:history="1">
        <w:r w:rsidR="002A7331" w:rsidRPr="003C53D4">
          <w:rPr>
            <w:rFonts w:ascii="Times New Roman" w:eastAsiaTheme="minorEastAsia" w:hAnsi="Times New Roman" w:cs="Times New Roman"/>
            <w:color w:val="000000" w:themeColor="text1"/>
            <w:sz w:val="26"/>
            <w:szCs w:val="26"/>
            <w:lang w:eastAsia="ru-RU"/>
          </w:rPr>
          <w:t>СП 124.13330.2012</w:t>
        </w:r>
      </w:hyperlink>
      <w:r w:rsidR="002A7331" w:rsidRPr="003C53D4">
        <w:rPr>
          <w:rFonts w:ascii="Times New Roman" w:eastAsiaTheme="minorEastAsia" w:hAnsi="Times New Roman" w:cs="Times New Roman"/>
          <w:color w:val="000000" w:themeColor="text1"/>
          <w:sz w:val="26"/>
          <w:szCs w:val="26"/>
          <w:lang w:eastAsia="ru-RU"/>
        </w:rPr>
        <w:t xml:space="preserve"> "СНиП 41-02-2003 Тепловые сети".</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93" w:history="1">
        <w:r w:rsidR="002A7331" w:rsidRPr="003C53D4">
          <w:rPr>
            <w:rFonts w:ascii="Times New Roman" w:eastAsiaTheme="minorEastAsia" w:hAnsi="Times New Roman" w:cs="Times New Roman"/>
            <w:color w:val="000000" w:themeColor="text1"/>
            <w:sz w:val="26"/>
            <w:szCs w:val="26"/>
            <w:lang w:eastAsia="ru-RU"/>
          </w:rPr>
          <w:t>СП 125.13330.2012</w:t>
        </w:r>
      </w:hyperlink>
      <w:r w:rsidR="002A7331" w:rsidRPr="003C53D4">
        <w:rPr>
          <w:rFonts w:ascii="Times New Roman" w:eastAsiaTheme="minorEastAsia" w:hAnsi="Times New Roman" w:cs="Times New Roman"/>
          <w:color w:val="000000" w:themeColor="text1"/>
          <w:sz w:val="26"/>
          <w:szCs w:val="26"/>
          <w:lang w:eastAsia="ru-RU"/>
        </w:rPr>
        <w:t xml:space="preserve"> "СНиП 2.05.13-90 Нефтепродуктопроводы, </w:t>
      </w:r>
      <w:r w:rsidR="002A7331" w:rsidRPr="003C53D4">
        <w:rPr>
          <w:rFonts w:ascii="Times New Roman" w:eastAsiaTheme="minorEastAsia" w:hAnsi="Times New Roman" w:cs="Times New Roman"/>
          <w:color w:val="000000" w:themeColor="text1"/>
          <w:sz w:val="26"/>
          <w:szCs w:val="26"/>
          <w:lang w:eastAsia="ru-RU"/>
        </w:rPr>
        <w:lastRenderedPageBreak/>
        <w:t>прокладываемые на территории городов и других населенных пунктов".</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94" w:history="1">
        <w:r w:rsidR="002A7331" w:rsidRPr="003C53D4">
          <w:rPr>
            <w:rFonts w:ascii="Times New Roman" w:eastAsiaTheme="minorEastAsia" w:hAnsi="Times New Roman" w:cs="Times New Roman"/>
            <w:color w:val="000000" w:themeColor="text1"/>
            <w:sz w:val="26"/>
            <w:szCs w:val="26"/>
            <w:lang w:eastAsia="ru-RU"/>
          </w:rPr>
          <w:t>СП 131.13330.2012</w:t>
        </w:r>
      </w:hyperlink>
      <w:r w:rsidR="002A7331" w:rsidRPr="003C53D4">
        <w:rPr>
          <w:rFonts w:ascii="Times New Roman" w:eastAsiaTheme="minorEastAsia" w:hAnsi="Times New Roman" w:cs="Times New Roman"/>
          <w:color w:val="000000" w:themeColor="text1"/>
          <w:sz w:val="26"/>
          <w:szCs w:val="26"/>
          <w:lang w:eastAsia="ru-RU"/>
        </w:rPr>
        <w:t xml:space="preserve"> "СНиП 23-01-99* Строительная климатология".</w:t>
      </w:r>
    </w:p>
    <w:p w:rsidR="002A7331" w:rsidRPr="003C53D4" w:rsidRDefault="002A7331"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highlight w:val="cyan"/>
          <w:lang w:eastAsia="ru-RU"/>
        </w:rPr>
      </w:pPr>
    </w:p>
    <w:p w:rsidR="002A7331" w:rsidRPr="003C53D4" w:rsidRDefault="002A7331" w:rsidP="002A733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364" w:name="sub_1208"/>
      <w:r w:rsidRPr="003C53D4">
        <w:rPr>
          <w:rFonts w:ascii="Times New Roman" w:eastAsiaTheme="minorEastAsia" w:hAnsi="Times New Roman" w:cs="Times New Roman"/>
          <w:b/>
          <w:bCs/>
          <w:color w:val="000000" w:themeColor="text1"/>
          <w:sz w:val="26"/>
          <w:szCs w:val="26"/>
          <w:lang w:eastAsia="ru-RU"/>
        </w:rPr>
        <w:t>Строительные нормы (СН)</w:t>
      </w:r>
    </w:p>
    <w:bookmarkEnd w:id="364"/>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D01DC9">
        <w:rPr>
          <w:rFonts w:ascii="Times New Roman" w:hAnsi="Times New Roman" w:cs="Times New Roman"/>
          <w:color w:val="000000" w:themeColor="text1"/>
          <w:sz w:val="26"/>
          <w:szCs w:val="26"/>
        </w:rPr>
        <w:fldChar w:fldCharType="begin"/>
      </w:r>
      <w:r w:rsidR="002A7331" w:rsidRPr="003C53D4">
        <w:rPr>
          <w:rFonts w:ascii="Times New Roman" w:hAnsi="Times New Roman" w:cs="Times New Roman"/>
          <w:color w:val="000000" w:themeColor="text1"/>
          <w:sz w:val="26"/>
          <w:szCs w:val="26"/>
        </w:rPr>
        <w:instrText xml:space="preserve"> HYPERLINK "garantF1://3823062.0" </w:instrText>
      </w:r>
      <w:r w:rsidRPr="00D01DC9">
        <w:rPr>
          <w:rFonts w:ascii="Times New Roman" w:hAnsi="Times New Roman" w:cs="Times New Roman"/>
          <w:color w:val="000000" w:themeColor="text1"/>
          <w:sz w:val="26"/>
          <w:szCs w:val="26"/>
        </w:rPr>
        <w:fldChar w:fldCharType="separate"/>
      </w:r>
      <w:r w:rsidR="002A7331" w:rsidRPr="003C53D4">
        <w:rPr>
          <w:rFonts w:ascii="Times New Roman" w:eastAsiaTheme="minorEastAsia" w:hAnsi="Times New Roman" w:cs="Times New Roman"/>
          <w:color w:val="000000" w:themeColor="text1"/>
          <w:sz w:val="26"/>
          <w:szCs w:val="26"/>
          <w:lang w:eastAsia="ru-RU"/>
        </w:rPr>
        <w:t>СН 441-72*</w:t>
      </w:r>
      <w:r w:rsidRPr="003C53D4">
        <w:rPr>
          <w:rFonts w:ascii="Times New Roman" w:eastAsiaTheme="minorEastAsia" w:hAnsi="Times New Roman" w:cs="Times New Roman"/>
          <w:color w:val="000000" w:themeColor="text1"/>
          <w:sz w:val="26"/>
          <w:szCs w:val="26"/>
          <w:lang w:eastAsia="ru-RU"/>
        </w:rPr>
        <w:fldChar w:fldCharType="end"/>
      </w:r>
      <w:r w:rsidR="002A7331" w:rsidRPr="003C53D4">
        <w:rPr>
          <w:rFonts w:ascii="Times New Roman" w:eastAsiaTheme="minorEastAsia" w:hAnsi="Times New Roman" w:cs="Times New Roman"/>
          <w:color w:val="000000" w:themeColor="text1"/>
          <w:sz w:val="26"/>
          <w:szCs w:val="26"/>
          <w:lang w:eastAsia="ru-RU"/>
        </w:rPr>
        <w:t xml:space="preserve"> "Указания по проектированию ограждений площадок и участков предприятий, зданий и сооружений".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95" w:history="1">
        <w:r w:rsidR="002A7331" w:rsidRPr="003C53D4">
          <w:rPr>
            <w:rFonts w:ascii="Times New Roman" w:eastAsiaTheme="minorEastAsia" w:hAnsi="Times New Roman" w:cs="Times New Roman"/>
            <w:color w:val="000000" w:themeColor="text1"/>
            <w:sz w:val="26"/>
            <w:szCs w:val="26"/>
            <w:lang w:eastAsia="ru-RU"/>
          </w:rPr>
          <w:t>СН 452-73</w:t>
        </w:r>
      </w:hyperlink>
      <w:r w:rsidR="002A7331" w:rsidRPr="003C53D4">
        <w:rPr>
          <w:rFonts w:ascii="Times New Roman" w:eastAsiaTheme="minorEastAsia" w:hAnsi="Times New Roman" w:cs="Times New Roman"/>
          <w:color w:val="000000" w:themeColor="text1"/>
          <w:sz w:val="26"/>
          <w:szCs w:val="26"/>
          <w:lang w:eastAsia="ru-RU"/>
        </w:rPr>
        <w:t xml:space="preserve"> "Нормы отвода земель для магистральных трубопроводов".</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96" w:history="1">
        <w:r w:rsidR="002A7331" w:rsidRPr="003C53D4">
          <w:rPr>
            <w:rFonts w:ascii="Times New Roman" w:eastAsiaTheme="minorEastAsia" w:hAnsi="Times New Roman" w:cs="Times New Roman"/>
            <w:color w:val="000000" w:themeColor="text1"/>
            <w:sz w:val="26"/>
            <w:szCs w:val="26"/>
            <w:lang w:eastAsia="ru-RU"/>
          </w:rPr>
          <w:t>СН 456-73</w:t>
        </w:r>
      </w:hyperlink>
      <w:r w:rsidR="002A7331" w:rsidRPr="003C53D4">
        <w:rPr>
          <w:rFonts w:ascii="Times New Roman" w:eastAsiaTheme="minorEastAsia" w:hAnsi="Times New Roman" w:cs="Times New Roman"/>
          <w:color w:val="000000" w:themeColor="text1"/>
          <w:sz w:val="26"/>
          <w:szCs w:val="26"/>
          <w:lang w:eastAsia="ru-RU"/>
        </w:rPr>
        <w:t xml:space="preserve"> "Нормы отвода земель для магистральных водоводов и канализационных коллекторов".</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97" w:history="1">
        <w:r w:rsidR="002A7331" w:rsidRPr="003C53D4">
          <w:rPr>
            <w:rFonts w:ascii="Times New Roman" w:eastAsiaTheme="minorEastAsia" w:hAnsi="Times New Roman" w:cs="Times New Roman"/>
            <w:color w:val="000000" w:themeColor="text1"/>
            <w:sz w:val="26"/>
            <w:szCs w:val="26"/>
            <w:lang w:eastAsia="ru-RU"/>
          </w:rPr>
          <w:t>СН 461-74</w:t>
        </w:r>
      </w:hyperlink>
      <w:r w:rsidR="002A7331" w:rsidRPr="003C53D4">
        <w:rPr>
          <w:rFonts w:ascii="Times New Roman" w:eastAsiaTheme="minorEastAsia" w:hAnsi="Times New Roman" w:cs="Times New Roman"/>
          <w:color w:val="000000" w:themeColor="text1"/>
          <w:sz w:val="26"/>
          <w:szCs w:val="26"/>
          <w:lang w:eastAsia="ru-RU"/>
        </w:rPr>
        <w:t xml:space="preserve"> "Нормы отвода земель для линий связи".</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98" w:history="1">
        <w:r w:rsidR="002A7331" w:rsidRPr="003C53D4">
          <w:rPr>
            <w:rFonts w:ascii="Times New Roman" w:eastAsiaTheme="minorEastAsia" w:hAnsi="Times New Roman" w:cs="Times New Roman"/>
            <w:color w:val="000000" w:themeColor="text1"/>
            <w:sz w:val="26"/>
            <w:szCs w:val="26"/>
            <w:lang w:eastAsia="ru-RU"/>
          </w:rPr>
          <w:t>СН 467-74</w:t>
        </w:r>
      </w:hyperlink>
      <w:r w:rsidR="002A7331" w:rsidRPr="003C53D4">
        <w:rPr>
          <w:rFonts w:ascii="Times New Roman" w:eastAsiaTheme="minorEastAsia" w:hAnsi="Times New Roman" w:cs="Times New Roman"/>
          <w:color w:val="000000" w:themeColor="text1"/>
          <w:sz w:val="26"/>
          <w:szCs w:val="26"/>
          <w:lang w:eastAsia="ru-RU"/>
        </w:rPr>
        <w:t xml:space="preserve"> "Нормы отвода земель для автомобильных дорог".</w:t>
      </w:r>
    </w:p>
    <w:p w:rsidR="002A7331" w:rsidRPr="003C53D4" w:rsidRDefault="002A7331"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2A7331" w:rsidRPr="003C53D4" w:rsidRDefault="002A7331" w:rsidP="002A733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365" w:name="sub_1209"/>
      <w:r w:rsidRPr="003C53D4">
        <w:rPr>
          <w:rFonts w:ascii="Times New Roman" w:eastAsiaTheme="minorEastAsia" w:hAnsi="Times New Roman" w:cs="Times New Roman"/>
          <w:b/>
          <w:bCs/>
          <w:color w:val="000000" w:themeColor="text1"/>
          <w:sz w:val="26"/>
          <w:szCs w:val="26"/>
          <w:lang w:eastAsia="ru-RU"/>
        </w:rPr>
        <w:t>Ведомственные строительные нормы (ВСН)</w:t>
      </w:r>
    </w:p>
    <w:bookmarkEnd w:id="365"/>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D01DC9">
        <w:rPr>
          <w:rFonts w:ascii="Times New Roman" w:hAnsi="Times New Roman" w:cs="Times New Roman"/>
          <w:color w:val="000000" w:themeColor="text1"/>
          <w:sz w:val="26"/>
          <w:szCs w:val="26"/>
        </w:rPr>
        <w:fldChar w:fldCharType="begin"/>
      </w:r>
      <w:r w:rsidR="002A7331" w:rsidRPr="003C53D4">
        <w:rPr>
          <w:rFonts w:ascii="Times New Roman" w:hAnsi="Times New Roman" w:cs="Times New Roman"/>
          <w:color w:val="000000" w:themeColor="text1"/>
          <w:sz w:val="26"/>
          <w:szCs w:val="26"/>
        </w:rPr>
        <w:instrText xml:space="preserve"> HYPERLINK "garantF1://3822753.0" </w:instrText>
      </w:r>
      <w:r w:rsidRPr="00D01DC9">
        <w:rPr>
          <w:rFonts w:ascii="Times New Roman" w:hAnsi="Times New Roman" w:cs="Times New Roman"/>
          <w:color w:val="000000" w:themeColor="text1"/>
          <w:sz w:val="26"/>
          <w:szCs w:val="26"/>
        </w:rPr>
        <w:fldChar w:fldCharType="separate"/>
      </w:r>
      <w:r w:rsidR="002A7331" w:rsidRPr="003C53D4">
        <w:rPr>
          <w:rFonts w:ascii="Times New Roman" w:eastAsiaTheme="minorEastAsia" w:hAnsi="Times New Roman" w:cs="Times New Roman"/>
          <w:color w:val="000000" w:themeColor="text1"/>
          <w:sz w:val="26"/>
          <w:szCs w:val="26"/>
          <w:lang w:eastAsia="ru-RU"/>
        </w:rPr>
        <w:t>ВСН 01-89</w:t>
      </w:r>
      <w:r w:rsidRPr="003C53D4">
        <w:rPr>
          <w:rFonts w:ascii="Times New Roman" w:eastAsiaTheme="minorEastAsia" w:hAnsi="Times New Roman" w:cs="Times New Roman"/>
          <w:color w:val="000000" w:themeColor="text1"/>
          <w:sz w:val="26"/>
          <w:szCs w:val="26"/>
          <w:lang w:eastAsia="ru-RU"/>
        </w:rPr>
        <w:fldChar w:fldCharType="end"/>
      </w:r>
      <w:r w:rsidR="002A7331" w:rsidRPr="003C53D4">
        <w:rPr>
          <w:rFonts w:ascii="Times New Roman" w:eastAsiaTheme="minorEastAsia" w:hAnsi="Times New Roman" w:cs="Times New Roman"/>
          <w:color w:val="000000" w:themeColor="text1"/>
          <w:sz w:val="26"/>
          <w:szCs w:val="26"/>
          <w:lang w:eastAsia="ru-RU"/>
        </w:rPr>
        <w:t xml:space="preserve"> "Предприятия по обслуживанию автомобилей".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199" w:history="1">
        <w:r w:rsidR="002A7331" w:rsidRPr="003C53D4">
          <w:rPr>
            <w:rFonts w:ascii="Times New Roman" w:eastAsiaTheme="minorEastAsia" w:hAnsi="Times New Roman" w:cs="Times New Roman"/>
            <w:color w:val="000000" w:themeColor="text1"/>
            <w:sz w:val="26"/>
            <w:szCs w:val="26"/>
            <w:lang w:eastAsia="ru-RU"/>
          </w:rPr>
          <w:t>ВСН 60-89</w:t>
        </w:r>
      </w:hyperlink>
      <w:r w:rsidR="002A7331" w:rsidRPr="003C53D4">
        <w:rPr>
          <w:rFonts w:ascii="Times New Roman" w:eastAsiaTheme="minorEastAsia" w:hAnsi="Times New Roman" w:cs="Times New Roman"/>
          <w:color w:val="000000" w:themeColor="text1"/>
          <w:sz w:val="26"/>
          <w:szCs w:val="26"/>
          <w:lang w:eastAsia="ru-RU"/>
        </w:rPr>
        <w:t xml:space="preserve"> "Устройства связи, сигнализации и диспетчеризации инженерного оборудования жилых и общественных зданий. Нормы проектирования".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00" w:history="1">
        <w:r w:rsidR="002A7331" w:rsidRPr="003C53D4">
          <w:rPr>
            <w:rFonts w:ascii="Times New Roman" w:eastAsiaTheme="minorEastAsia" w:hAnsi="Times New Roman" w:cs="Times New Roman"/>
            <w:color w:val="000000" w:themeColor="text1"/>
            <w:sz w:val="26"/>
            <w:szCs w:val="26"/>
            <w:lang w:eastAsia="ru-RU"/>
          </w:rPr>
          <w:t>ВСН 62-91*</w:t>
        </w:r>
      </w:hyperlink>
      <w:r w:rsidR="002A7331" w:rsidRPr="003C53D4">
        <w:rPr>
          <w:rFonts w:ascii="Times New Roman" w:eastAsiaTheme="minorEastAsia" w:hAnsi="Times New Roman" w:cs="Times New Roman"/>
          <w:color w:val="000000" w:themeColor="text1"/>
          <w:sz w:val="26"/>
          <w:szCs w:val="26"/>
          <w:lang w:eastAsia="ru-RU"/>
        </w:rPr>
        <w:t xml:space="preserve"> "Проектирование среды жизнедеятельности с учетом потребностей инвалидов и маломобильных групп населения".</w:t>
      </w:r>
    </w:p>
    <w:p w:rsidR="002A7331" w:rsidRPr="003C53D4" w:rsidRDefault="002A7331"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highlight w:val="cyan"/>
          <w:lang w:eastAsia="ru-RU"/>
        </w:rPr>
      </w:pPr>
    </w:p>
    <w:p w:rsidR="002A7331" w:rsidRPr="003C53D4" w:rsidRDefault="002A7331" w:rsidP="002A733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366" w:name="sub_1210"/>
      <w:r w:rsidRPr="003C53D4">
        <w:rPr>
          <w:rFonts w:ascii="Times New Roman" w:eastAsiaTheme="minorEastAsia" w:hAnsi="Times New Roman" w:cs="Times New Roman"/>
          <w:b/>
          <w:bCs/>
          <w:color w:val="000000" w:themeColor="text1"/>
          <w:sz w:val="26"/>
          <w:szCs w:val="26"/>
          <w:lang w:eastAsia="ru-RU"/>
        </w:rPr>
        <w:t>Отраслевые нормы</w:t>
      </w:r>
    </w:p>
    <w:bookmarkEnd w:id="366"/>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D01DC9">
        <w:rPr>
          <w:rFonts w:ascii="Times New Roman" w:hAnsi="Times New Roman" w:cs="Times New Roman"/>
          <w:color w:val="000000" w:themeColor="text1"/>
          <w:sz w:val="26"/>
          <w:szCs w:val="26"/>
        </w:rPr>
        <w:fldChar w:fldCharType="begin"/>
      </w:r>
      <w:r w:rsidR="002A7331" w:rsidRPr="003C53D4">
        <w:rPr>
          <w:rFonts w:ascii="Times New Roman" w:hAnsi="Times New Roman" w:cs="Times New Roman"/>
          <w:color w:val="000000" w:themeColor="text1"/>
          <w:sz w:val="26"/>
          <w:szCs w:val="26"/>
        </w:rPr>
        <w:instrText xml:space="preserve"> HYPERLINK "garantF1://12048812.0" </w:instrText>
      </w:r>
      <w:r w:rsidRPr="00D01DC9">
        <w:rPr>
          <w:rFonts w:ascii="Times New Roman" w:hAnsi="Times New Roman" w:cs="Times New Roman"/>
          <w:color w:val="000000" w:themeColor="text1"/>
          <w:sz w:val="26"/>
          <w:szCs w:val="26"/>
        </w:rPr>
        <w:fldChar w:fldCharType="separate"/>
      </w:r>
      <w:r w:rsidR="002A7331" w:rsidRPr="003C53D4">
        <w:rPr>
          <w:rFonts w:ascii="Times New Roman" w:eastAsiaTheme="minorEastAsia" w:hAnsi="Times New Roman" w:cs="Times New Roman"/>
          <w:color w:val="000000" w:themeColor="text1"/>
          <w:sz w:val="26"/>
          <w:szCs w:val="26"/>
          <w:lang w:eastAsia="ru-RU"/>
        </w:rPr>
        <w:t>НТП-АПК 1.10.04.003-03</w:t>
      </w:r>
      <w:r w:rsidRPr="003C53D4">
        <w:rPr>
          <w:rFonts w:ascii="Times New Roman" w:eastAsiaTheme="minorEastAsia" w:hAnsi="Times New Roman" w:cs="Times New Roman"/>
          <w:color w:val="000000" w:themeColor="text1"/>
          <w:sz w:val="26"/>
          <w:szCs w:val="26"/>
          <w:lang w:eastAsia="ru-RU"/>
        </w:rPr>
        <w:fldChar w:fldCharType="end"/>
      </w:r>
      <w:r w:rsidR="002A7331" w:rsidRPr="003C53D4">
        <w:rPr>
          <w:rFonts w:ascii="Times New Roman" w:eastAsiaTheme="minorEastAsia" w:hAnsi="Times New Roman" w:cs="Times New Roman"/>
          <w:color w:val="000000" w:themeColor="text1"/>
          <w:sz w:val="26"/>
          <w:szCs w:val="26"/>
          <w:lang w:eastAsia="ru-RU"/>
        </w:rPr>
        <w:t xml:space="preserve"> "Нормы технологического проектирования </w:t>
      </w:r>
      <w:proofErr w:type="gramStart"/>
      <w:r w:rsidR="002A7331" w:rsidRPr="003C53D4">
        <w:rPr>
          <w:rFonts w:ascii="Times New Roman" w:eastAsiaTheme="minorEastAsia" w:hAnsi="Times New Roman" w:cs="Times New Roman"/>
          <w:color w:val="000000" w:themeColor="text1"/>
          <w:sz w:val="26"/>
          <w:szCs w:val="26"/>
          <w:lang w:eastAsia="ru-RU"/>
        </w:rPr>
        <w:t>конно-спортивных</w:t>
      </w:r>
      <w:proofErr w:type="gramEnd"/>
      <w:r w:rsidR="002A7331" w:rsidRPr="003C53D4">
        <w:rPr>
          <w:rFonts w:ascii="Times New Roman" w:eastAsiaTheme="minorEastAsia" w:hAnsi="Times New Roman" w:cs="Times New Roman"/>
          <w:color w:val="000000" w:themeColor="text1"/>
          <w:sz w:val="26"/>
          <w:szCs w:val="26"/>
          <w:lang w:eastAsia="ru-RU"/>
        </w:rPr>
        <w:t xml:space="preserve"> комплексов".</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01" w:history="1">
        <w:r w:rsidR="002A7331" w:rsidRPr="003C53D4">
          <w:rPr>
            <w:rFonts w:ascii="Times New Roman" w:eastAsiaTheme="minorEastAsia" w:hAnsi="Times New Roman" w:cs="Times New Roman"/>
            <w:color w:val="000000" w:themeColor="text1"/>
            <w:sz w:val="26"/>
            <w:szCs w:val="26"/>
            <w:lang w:eastAsia="ru-RU"/>
          </w:rPr>
          <w:t>ОДН 218.012-99</w:t>
        </w:r>
      </w:hyperlink>
      <w:r w:rsidR="002A7331" w:rsidRPr="003C53D4">
        <w:rPr>
          <w:rFonts w:ascii="Times New Roman" w:eastAsiaTheme="minorEastAsia" w:hAnsi="Times New Roman" w:cs="Times New Roman"/>
          <w:color w:val="000000" w:themeColor="text1"/>
          <w:sz w:val="26"/>
          <w:szCs w:val="26"/>
          <w:lang w:eastAsia="ru-RU"/>
        </w:rPr>
        <w:t xml:space="preserve"> "Общие технические требования к ограждающим устройствам на мостовых сооружениях, расположенных на магистральных автомобильных дорогах".</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02" w:history="1">
        <w:r w:rsidR="002A7331" w:rsidRPr="003C53D4">
          <w:rPr>
            <w:rFonts w:ascii="Times New Roman" w:eastAsiaTheme="minorEastAsia" w:hAnsi="Times New Roman" w:cs="Times New Roman"/>
            <w:color w:val="000000" w:themeColor="text1"/>
            <w:sz w:val="26"/>
            <w:szCs w:val="26"/>
            <w:lang w:eastAsia="ru-RU"/>
          </w:rPr>
          <w:t>ОСН 3.02.01-97</w:t>
        </w:r>
      </w:hyperlink>
      <w:r w:rsidR="002A7331" w:rsidRPr="003C53D4">
        <w:rPr>
          <w:rFonts w:ascii="Times New Roman" w:eastAsiaTheme="minorEastAsia" w:hAnsi="Times New Roman" w:cs="Times New Roman"/>
          <w:color w:val="000000" w:themeColor="text1"/>
          <w:sz w:val="26"/>
          <w:szCs w:val="26"/>
          <w:lang w:eastAsia="ru-RU"/>
        </w:rPr>
        <w:t xml:space="preserve"> "Нормы и правила проектирования отвода земель для железных дорог.</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03" w:history="1">
        <w:r w:rsidR="002A7331" w:rsidRPr="003C53D4">
          <w:rPr>
            <w:rFonts w:ascii="Times New Roman" w:eastAsiaTheme="minorEastAsia" w:hAnsi="Times New Roman" w:cs="Times New Roman"/>
            <w:color w:val="000000" w:themeColor="text1"/>
            <w:sz w:val="26"/>
            <w:szCs w:val="26"/>
            <w:lang w:eastAsia="ru-RU"/>
          </w:rPr>
          <w:t>ОСТ 218.1.002-2003</w:t>
        </w:r>
      </w:hyperlink>
      <w:r w:rsidR="002A7331" w:rsidRPr="003C53D4">
        <w:rPr>
          <w:rFonts w:ascii="Times New Roman" w:eastAsiaTheme="minorEastAsia" w:hAnsi="Times New Roman" w:cs="Times New Roman"/>
          <w:color w:val="000000" w:themeColor="text1"/>
          <w:sz w:val="26"/>
          <w:szCs w:val="26"/>
          <w:lang w:eastAsia="ru-RU"/>
        </w:rPr>
        <w:t xml:space="preserve"> "Автобусные остановки на автомобильных дорогах. Общие технические условия".</w:t>
      </w:r>
    </w:p>
    <w:p w:rsidR="002A7331" w:rsidRPr="003C53D4" w:rsidRDefault="002A7331"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2A7331" w:rsidRPr="003C53D4" w:rsidRDefault="002A7331" w:rsidP="002A733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367" w:name="sub_1211"/>
      <w:r w:rsidRPr="003C53D4">
        <w:rPr>
          <w:rFonts w:ascii="Times New Roman" w:eastAsiaTheme="minorEastAsia" w:hAnsi="Times New Roman" w:cs="Times New Roman"/>
          <w:b/>
          <w:bCs/>
          <w:color w:val="000000" w:themeColor="text1"/>
          <w:sz w:val="26"/>
          <w:szCs w:val="26"/>
          <w:lang w:eastAsia="ru-RU"/>
        </w:rPr>
        <w:t>Санитарные правила и нормы (СанПиН)</w:t>
      </w:r>
    </w:p>
    <w:bookmarkEnd w:id="367"/>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D01DC9">
        <w:rPr>
          <w:rFonts w:ascii="Times New Roman" w:hAnsi="Times New Roman" w:cs="Times New Roman"/>
          <w:color w:val="000000" w:themeColor="text1"/>
          <w:sz w:val="26"/>
          <w:szCs w:val="26"/>
        </w:rPr>
        <w:fldChar w:fldCharType="begin"/>
      </w:r>
      <w:r w:rsidR="002A7331" w:rsidRPr="003C53D4">
        <w:rPr>
          <w:rFonts w:ascii="Times New Roman" w:hAnsi="Times New Roman" w:cs="Times New Roman"/>
          <w:color w:val="000000" w:themeColor="text1"/>
          <w:sz w:val="26"/>
          <w:szCs w:val="26"/>
        </w:rPr>
        <w:instrText xml:space="preserve"> HYPERLINK "garantF1://4079182.0" </w:instrText>
      </w:r>
      <w:r w:rsidRPr="00D01DC9">
        <w:rPr>
          <w:rFonts w:ascii="Times New Roman" w:hAnsi="Times New Roman" w:cs="Times New Roman"/>
          <w:color w:val="000000" w:themeColor="text1"/>
          <w:sz w:val="26"/>
          <w:szCs w:val="26"/>
        </w:rPr>
        <w:fldChar w:fldCharType="separate"/>
      </w:r>
      <w:proofErr w:type="spellStart"/>
      <w:r w:rsidR="002A7331" w:rsidRPr="003C53D4">
        <w:rPr>
          <w:rFonts w:ascii="Times New Roman" w:eastAsiaTheme="minorEastAsia" w:hAnsi="Times New Roman" w:cs="Times New Roman"/>
          <w:color w:val="000000" w:themeColor="text1"/>
          <w:sz w:val="26"/>
          <w:szCs w:val="26"/>
          <w:lang w:eastAsia="ru-RU"/>
        </w:rPr>
        <w:t>СанПиН</w:t>
      </w:r>
      <w:proofErr w:type="spellEnd"/>
      <w:r w:rsidR="002A7331" w:rsidRPr="003C53D4">
        <w:rPr>
          <w:rFonts w:ascii="Times New Roman" w:eastAsiaTheme="minorEastAsia" w:hAnsi="Times New Roman" w:cs="Times New Roman"/>
          <w:color w:val="000000" w:themeColor="text1"/>
          <w:sz w:val="26"/>
          <w:szCs w:val="26"/>
          <w:lang w:eastAsia="ru-RU"/>
        </w:rPr>
        <w:t xml:space="preserve"> 2.1.1279-03</w:t>
      </w:r>
      <w:r w:rsidRPr="003C53D4">
        <w:rPr>
          <w:rFonts w:ascii="Times New Roman" w:eastAsiaTheme="minorEastAsia" w:hAnsi="Times New Roman" w:cs="Times New Roman"/>
          <w:color w:val="000000" w:themeColor="text1"/>
          <w:sz w:val="26"/>
          <w:szCs w:val="26"/>
          <w:lang w:eastAsia="ru-RU"/>
        </w:rPr>
        <w:fldChar w:fldCharType="end"/>
      </w:r>
      <w:r w:rsidR="002A7331" w:rsidRPr="003C53D4">
        <w:rPr>
          <w:rFonts w:ascii="Times New Roman" w:eastAsiaTheme="minorEastAsia" w:hAnsi="Times New Roman" w:cs="Times New Roman"/>
          <w:color w:val="000000" w:themeColor="text1"/>
          <w:sz w:val="26"/>
          <w:szCs w:val="26"/>
          <w:lang w:eastAsia="ru-RU"/>
        </w:rPr>
        <w:t xml:space="preserve"> "Гигиенические требования к размещению, устройству и содержанию кладбищ, зданий и сооружений похоронного назначения".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04" w:history="1">
        <w:r w:rsidR="002A7331" w:rsidRPr="003C53D4">
          <w:rPr>
            <w:rFonts w:ascii="Times New Roman" w:eastAsiaTheme="minorEastAsia" w:hAnsi="Times New Roman" w:cs="Times New Roman"/>
            <w:color w:val="000000" w:themeColor="text1"/>
            <w:sz w:val="26"/>
            <w:szCs w:val="26"/>
            <w:lang w:eastAsia="ru-RU"/>
          </w:rPr>
          <w:t>СанПиН 2.1.2.1188-03</w:t>
        </w:r>
      </w:hyperlink>
      <w:r w:rsidR="002A7331" w:rsidRPr="003C53D4">
        <w:rPr>
          <w:rFonts w:ascii="Times New Roman" w:eastAsiaTheme="minorEastAsia" w:hAnsi="Times New Roman" w:cs="Times New Roman"/>
          <w:color w:val="000000" w:themeColor="text1"/>
          <w:sz w:val="26"/>
          <w:szCs w:val="26"/>
          <w:lang w:eastAsia="ru-RU"/>
        </w:rPr>
        <w:t xml:space="preserve"> "2.1.2. Проектирование, строительство и эксплуатация жилых зданий, предприятий коммунально-бытового обслуживания, учреждений образования, культуры, отдыха, спорта. Плавательные бассейны. Гигиенические требования к устройству, эксплуатации и качеству воды. Контроль качества".</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05" w:history="1">
        <w:r w:rsidR="002A7331" w:rsidRPr="003C53D4">
          <w:rPr>
            <w:rFonts w:ascii="Times New Roman" w:eastAsiaTheme="minorEastAsia" w:hAnsi="Times New Roman" w:cs="Times New Roman"/>
            <w:color w:val="000000" w:themeColor="text1"/>
            <w:sz w:val="26"/>
            <w:szCs w:val="26"/>
            <w:lang w:eastAsia="ru-RU"/>
          </w:rPr>
          <w:t>СанПиН 2.1.2.1331-03</w:t>
        </w:r>
      </w:hyperlink>
      <w:r w:rsidR="002A7331" w:rsidRPr="003C53D4">
        <w:rPr>
          <w:rFonts w:ascii="Times New Roman" w:eastAsiaTheme="minorEastAsia" w:hAnsi="Times New Roman" w:cs="Times New Roman"/>
          <w:color w:val="000000" w:themeColor="text1"/>
          <w:sz w:val="26"/>
          <w:szCs w:val="26"/>
          <w:lang w:eastAsia="ru-RU"/>
        </w:rPr>
        <w:t xml:space="preserve"> "Гигиенические требования к устройству, эксплуатации и качеству воды аквапарков".</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06" w:history="1">
        <w:r w:rsidR="002A7331" w:rsidRPr="003C53D4">
          <w:rPr>
            <w:rFonts w:ascii="Times New Roman" w:eastAsiaTheme="minorEastAsia" w:hAnsi="Times New Roman" w:cs="Times New Roman"/>
            <w:color w:val="000000" w:themeColor="text1"/>
            <w:sz w:val="26"/>
            <w:szCs w:val="26"/>
            <w:lang w:eastAsia="ru-RU"/>
          </w:rPr>
          <w:t>СанПиН 2.1.2.2645-10</w:t>
        </w:r>
      </w:hyperlink>
      <w:r w:rsidR="002A7331" w:rsidRPr="003C53D4">
        <w:rPr>
          <w:rFonts w:ascii="Times New Roman" w:eastAsiaTheme="minorEastAsia" w:hAnsi="Times New Roman" w:cs="Times New Roman"/>
          <w:color w:val="000000" w:themeColor="text1"/>
          <w:sz w:val="26"/>
          <w:szCs w:val="26"/>
          <w:lang w:eastAsia="ru-RU"/>
        </w:rPr>
        <w:t xml:space="preserve"> "Санитарно-эпидемиологические требования к условиям проживания в жилых зданиях и помещениях".</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07" w:history="1">
        <w:r w:rsidR="002A7331" w:rsidRPr="003C53D4">
          <w:rPr>
            <w:rFonts w:ascii="Times New Roman" w:eastAsiaTheme="minorEastAsia" w:hAnsi="Times New Roman" w:cs="Times New Roman"/>
            <w:color w:val="000000" w:themeColor="text1"/>
            <w:sz w:val="26"/>
            <w:szCs w:val="26"/>
            <w:lang w:eastAsia="ru-RU"/>
          </w:rPr>
          <w:t>СанПиН 2.1.3.2630-10</w:t>
        </w:r>
      </w:hyperlink>
      <w:r w:rsidR="002A7331" w:rsidRPr="003C53D4">
        <w:rPr>
          <w:rFonts w:ascii="Times New Roman" w:eastAsiaTheme="minorEastAsia" w:hAnsi="Times New Roman" w:cs="Times New Roman"/>
          <w:color w:val="000000" w:themeColor="text1"/>
          <w:sz w:val="26"/>
          <w:szCs w:val="26"/>
          <w:lang w:eastAsia="ru-RU"/>
        </w:rPr>
        <w:t xml:space="preserve"> "Санитарно-эпидемиологические требования к </w:t>
      </w:r>
      <w:r w:rsidR="002A7331" w:rsidRPr="003C53D4">
        <w:rPr>
          <w:rFonts w:ascii="Times New Roman" w:eastAsiaTheme="minorEastAsia" w:hAnsi="Times New Roman" w:cs="Times New Roman"/>
          <w:color w:val="000000" w:themeColor="text1"/>
          <w:sz w:val="26"/>
          <w:szCs w:val="26"/>
          <w:lang w:eastAsia="ru-RU"/>
        </w:rPr>
        <w:lastRenderedPageBreak/>
        <w:t>организациям, осуществляющим медицинскую деятельность".</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08" w:history="1">
        <w:r w:rsidR="002A7331" w:rsidRPr="003C53D4">
          <w:rPr>
            <w:rFonts w:ascii="Times New Roman" w:eastAsiaTheme="minorEastAsia" w:hAnsi="Times New Roman" w:cs="Times New Roman"/>
            <w:color w:val="000000" w:themeColor="text1"/>
            <w:sz w:val="26"/>
            <w:szCs w:val="26"/>
            <w:lang w:eastAsia="ru-RU"/>
          </w:rPr>
          <w:t>СанПиН 2.1.4.1074-01</w:t>
        </w:r>
      </w:hyperlink>
      <w:r w:rsidR="002A7331" w:rsidRPr="003C53D4">
        <w:rPr>
          <w:rFonts w:ascii="Times New Roman" w:eastAsiaTheme="minorEastAsia" w:hAnsi="Times New Roman" w:cs="Times New Roman"/>
          <w:color w:val="000000" w:themeColor="text1"/>
          <w:sz w:val="26"/>
          <w:szCs w:val="26"/>
          <w:lang w:eastAsia="ru-RU"/>
        </w:rPr>
        <w:t xml:space="preserve">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09" w:history="1">
        <w:r w:rsidR="002A7331" w:rsidRPr="003C53D4">
          <w:rPr>
            <w:rFonts w:ascii="Times New Roman" w:eastAsiaTheme="minorEastAsia" w:hAnsi="Times New Roman" w:cs="Times New Roman"/>
            <w:color w:val="000000" w:themeColor="text1"/>
            <w:sz w:val="26"/>
            <w:szCs w:val="26"/>
            <w:lang w:eastAsia="ru-RU"/>
          </w:rPr>
          <w:t xml:space="preserve">СанПиН 2.1.4.1110-02 </w:t>
        </w:r>
      </w:hyperlink>
      <w:r w:rsidR="002A7331" w:rsidRPr="003C53D4">
        <w:rPr>
          <w:rFonts w:ascii="Times New Roman" w:eastAsiaTheme="minorEastAsia" w:hAnsi="Times New Roman" w:cs="Times New Roman"/>
          <w:color w:val="000000" w:themeColor="text1"/>
          <w:sz w:val="26"/>
          <w:szCs w:val="26"/>
          <w:lang w:eastAsia="ru-RU"/>
        </w:rPr>
        <w:t>"Зоны санитарной охраны источников водоснабжения и водопроводов питьевого назначения".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10" w:history="1">
        <w:r w:rsidR="002A7331" w:rsidRPr="003C53D4">
          <w:rPr>
            <w:rFonts w:ascii="Times New Roman" w:eastAsiaTheme="minorEastAsia" w:hAnsi="Times New Roman" w:cs="Times New Roman"/>
            <w:color w:val="000000" w:themeColor="text1"/>
            <w:sz w:val="26"/>
            <w:szCs w:val="26"/>
            <w:lang w:eastAsia="ru-RU"/>
          </w:rPr>
          <w:t>СанПиН 2.1.4.1175-02</w:t>
        </w:r>
      </w:hyperlink>
      <w:r w:rsidR="002A7331" w:rsidRPr="003C53D4">
        <w:rPr>
          <w:rFonts w:ascii="Times New Roman" w:eastAsiaTheme="minorEastAsia" w:hAnsi="Times New Roman" w:cs="Times New Roman"/>
          <w:color w:val="000000" w:themeColor="text1"/>
          <w:sz w:val="26"/>
          <w:szCs w:val="26"/>
          <w:lang w:eastAsia="ru-RU"/>
        </w:rPr>
        <w:t xml:space="preserve"> "Гигиенические требования к качеству воды нецентрализованного водоснабжения. Санитарная охрана источников".</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11" w:history="1">
        <w:r w:rsidR="002A7331" w:rsidRPr="003C53D4">
          <w:rPr>
            <w:rFonts w:ascii="Times New Roman" w:eastAsiaTheme="minorEastAsia" w:hAnsi="Times New Roman" w:cs="Times New Roman"/>
            <w:color w:val="000000" w:themeColor="text1"/>
            <w:sz w:val="26"/>
            <w:szCs w:val="26"/>
            <w:lang w:eastAsia="ru-RU"/>
          </w:rPr>
          <w:t>СанПиН 2.1.5.980-00</w:t>
        </w:r>
      </w:hyperlink>
      <w:r w:rsidR="002A7331" w:rsidRPr="003C53D4">
        <w:rPr>
          <w:rFonts w:ascii="Times New Roman" w:eastAsiaTheme="minorEastAsia" w:hAnsi="Times New Roman" w:cs="Times New Roman"/>
          <w:color w:val="000000" w:themeColor="text1"/>
          <w:sz w:val="26"/>
          <w:szCs w:val="26"/>
          <w:lang w:eastAsia="ru-RU"/>
        </w:rPr>
        <w:t xml:space="preserve"> "2.1.5. Водоотведение населенных мест, санитарная охрана водных объектов. Гигиенические требования к охране поверхностных вод".</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12" w:history="1">
        <w:r w:rsidR="002A7331" w:rsidRPr="003C53D4">
          <w:rPr>
            <w:rFonts w:ascii="Times New Roman" w:eastAsiaTheme="minorEastAsia" w:hAnsi="Times New Roman" w:cs="Times New Roman"/>
            <w:color w:val="000000" w:themeColor="text1"/>
            <w:sz w:val="26"/>
            <w:szCs w:val="26"/>
            <w:lang w:eastAsia="ru-RU"/>
          </w:rPr>
          <w:t>СанПиН 2.1.6.1032-01</w:t>
        </w:r>
      </w:hyperlink>
      <w:r w:rsidR="002A7331" w:rsidRPr="003C53D4">
        <w:rPr>
          <w:rFonts w:ascii="Times New Roman" w:eastAsiaTheme="minorEastAsia" w:hAnsi="Times New Roman" w:cs="Times New Roman"/>
          <w:color w:val="000000" w:themeColor="text1"/>
          <w:sz w:val="26"/>
          <w:szCs w:val="26"/>
          <w:lang w:eastAsia="ru-RU"/>
        </w:rPr>
        <w:t xml:space="preserve"> "Гигиенические требования к обеспечению качества атмосферного воздуха населенных мест".</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13" w:history="1">
        <w:r w:rsidR="002A7331" w:rsidRPr="003C53D4">
          <w:rPr>
            <w:rFonts w:ascii="Times New Roman" w:eastAsiaTheme="minorEastAsia" w:hAnsi="Times New Roman" w:cs="Times New Roman"/>
            <w:color w:val="000000" w:themeColor="text1"/>
            <w:sz w:val="26"/>
            <w:szCs w:val="26"/>
            <w:lang w:eastAsia="ru-RU"/>
          </w:rPr>
          <w:t>СанПиН 2.1.7.1287-03</w:t>
        </w:r>
      </w:hyperlink>
      <w:r w:rsidR="002A7331" w:rsidRPr="003C53D4">
        <w:rPr>
          <w:rFonts w:ascii="Times New Roman" w:eastAsiaTheme="minorEastAsia" w:hAnsi="Times New Roman" w:cs="Times New Roman"/>
          <w:color w:val="000000" w:themeColor="text1"/>
          <w:sz w:val="26"/>
          <w:szCs w:val="26"/>
          <w:lang w:eastAsia="ru-RU"/>
        </w:rPr>
        <w:t xml:space="preserve"> "Санитарно-эпидемиологические требования к качеству почвы".</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14" w:history="1">
        <w:r w:rsidR="002A7331" w:rsidRPr="003C53D4">
          <w:rPr>
            <w:rFonts w:ascii="Times New Roman" w:eastAsiaTheme="minorEastAsia" w:hAnsi="Times New Roman" w:cs="Times New Roman"/>
            <w:color w:val="000000" w:themeColor="text1"/>
            <w:sz w:val="26"/>
            <w:szCs w:val="26"/>
            <w:lang w:eastAsia="ru-RU"/>
          </w:rPr>
          <w:t>СанПиН 2.1.7.1322-03</w:t>
        </w:r>
      </w:hyperlink>
      <w:r w:rsidR="002A7331" w:rsidRPr="003C53D4">
        <w:rPr>
          <w:rFonts w:ascii="Times New Roman" w:eastAsiaTheme="minorEastAsia" w:hAnsi="Times New Roman" w:cs="Times New Roman"/>
          <w:color w:val="000000" w:themeColor="text1"/>
          <w:sz w:val="26"/>
          <w:szCs w:val="26"/>
          <w:lang w:eastAsia="ru-RU"/>
        </w:rPr>
        <w:t xml:space="preserve"> "Гигиенические требования к размещению и обезвреживанию отходов производства и потребления".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15" w:history="1">
        <w:r w:rsidR="002A7331" w:rsidRPr="003C53D4">
          <w:rPr>
            <w:rFonts w:ascii="Times New Roman" w:eastAsiaTheme="minorEastAsia" w:hAnsi="Times New Roman" w:cs="Times New Roman"/>
            <w:color w:val="000000" w:themeColor="text1"/>
            <w:sz w:val="26"/>
            <w:szCs w:val="26"/>
            <w:lang w:eastAsia="ru-RU"/>
          </w:rPr>
          <w:t>СанПиН 2.1.7.2790-10</w:t>
        </w:r>
      </w:hyperlink>
      <w:r w:rsidR="002A7331" w:rsidRPr="003C53D4">
        <w:rPr>
          <w:rFonts w:ascii="Times New Roman" w:eastAsiaTheme="minorEastAsia" w:hAnsi="Times New Roman" w:cs="Times New Roman"/>
          <w:color w:val="000000" w:themeColor="text1"/>
          <w:sz w:val="26"/>
          <w:szCs w:val="26"/>
          <w:lang w:eastAsia="ru-RU"/>
        </w:rPr>
        <w:t xml:space="preserve"> "Санитарно-эпидемиологические требования к обращению с медицинскими отходами".</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16" w:history="1">
        <w:r w:rsidR="002A7331" w:rsidRPr="003C53D4">
          <w:rPr>
            <w:rFonts w:ascii="Times New Roman" w:eastAsiaTheme="minorEastAsia" w:hAnsi="Times New Roman" w:cs="Times New Roman"/>
            <w:color w:val="000000" w:themeColor="text1"/>
            <w:sz w:val="26"/>
            <w:szCs w:val="26"/>
            <w:lang w:eastAsia="ru-RU"/>
          </w:rPr>
          <w:t>СанПиН 2.2.1/2.1.1.1076-01</w:t>
        </w:r>
      </w:hyperlink>
      <w:r w:rsidR="002A7331" w:rsidRPr="003C53D4">
        <w:rPr>
          <w:rFonts w:ascii="Times New Roman" w:eastAsiaTheme="minorEastAsia" w:hAnsi="Times New Roman" w:cs="Times New Roman"/>
          <w:color w:val="000000" w:themeColor="text1"/>
          <w:sz w:val="26"/>
          <w:szCs w:val="26"/>
          <w:lang w:eastAsia="ru-RU"/>
        </w:rPr>
        <w:t xml:space="preserve"> "Гигиенические требования к инсоляции и солнцезащите помещений жилых и общественных зданий и территорий".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17" w:history="1">
        <w:r w:rsidR="002A7331" w:rsidRPr="003C53D4">
          <w:rPr>
            <w:rFonts w:ascii="Times New Roman" w:eastAsiaTheme="minorEastAsia" w:hAnsi="Times New Roman" w:cs="Times New Roman"/>
            <w:color w:val="000000" w:themeColor="text1"/>
            <w:sz w:val="26"/>
            <w:szCs w:val="26"/>
            <w:lang w:eastAsia="ru-RU"/>
          </w:rPr>
          <w:t>СанПиН 2.2.1/2.1.1.1200-03</w:t>
        </w:r>
      </w:hyperlink>
      <w:r w:rsidR="002A7331" w:rsidRPr="003C53D4">
        <w:rPr>
          <w:rFonts w:ascii="Times New Roman" w:eastAsiaTheme="minorEastAsia" w:hAnsi="Times New Roman" w:cs="Times New Roman"/>
          <w:color w:val="000000" w:themeColor="text1"/>
          <w:sz w:val="26"/>
          <w:szCs w:val="26"/>
          <w:lang w:eastAsia="ru-RU"/>
        </w:rPr>
        <w:t xml:space="preserve"> "Санитарно-защитные зоны и санитарная классификация предприятий, сооружений и иных объектов. Новая редакция".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18" w:history="1">
        <w:r w:rsidR="002A7331" w:rsidRPr="003C53D4">
          <w:rPr>
            <w:rFonts w:ascii="Times New Roman" w:eastAsiaTheme="minorEastAsia" w:hAnsi="Times New Roman" w:cs="Times New Roman"/>
            <w:color w:val="000000" w:themeColor="text1"/>
            <w:sz w:val="26"/>
            <w:szCs w:val="26"/>
            <w:lang w:eastAsia="ru-RU"/>
          </w:rPr>
          <w:t>СанПиН 2.2.1/2.1.1.1278-03</w:t>
        </w:r>
      </w:hyperlink>
      <w:r w:rsidR="002A7331" w:rsidRPr="003C53D4">
        <w:rPr>
          <w:rFonts w:ascii="Times New Roman" w:eastAsiaTheme="minorEastAsia" w:hAnsi="Times New Roman" w:cs="Times New Roman"/>
          <w:color w:val="000000" w:themeColor="text1"/>
          <w:sz w:val="26"/>
          <w:szCs w:val="26"/>
          <w:lang w:eastAsia="ru-RU"/>
        </w:rPr>
        <w:t xml:space="preserve"> "Гигиенические требования к естественному, искусственному и совмещенному освещению жилых и общественных зданий".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19" w:history="1">
        <w:r w:rsidR="002A7331" w:rsidRPr="003C53D4">
          <w:rPr>
            <w:rFonts w:ascii="Times New Roman" w:eastAsiaTheme="minorEastAsia" w:hAnsi="Times New Roman" w:cs="Times New Roman"/>
            <w:color w:val="000000" w:themeColor="text1"/>
            <w:sz w:val="26"/>
            <w:szCs w:val="26"/>
            <w:lang w:eastAsia="ru-RU"/>
          </w:rPr>
          <w:t>СанПиН 2.2.4.1191-03</w:t>
        </w:r>
      </w:hyperlink>
      <w:r w:rsidR="002A7331" w:rsidRPr="003C53D4">
        <w:rPr>
          <w:rFonts w:ascii="Times New Roman" w:eastAsiaTheme="minorEastAsia" w:hAnsi="Times New Roman" w:cs="Times New Roman"/>
          <w:color w:val="000000" w:themeColor="text1"/>
          <w:sz w:val="26"/>
          <w:szCs w:val="26"/>
          <w:lang w:eastAsia="ru-RU"/>
        </w:rPr>
        <w:t xml:space="preserve"> "Электромагнитные поля в производственных условиях".</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20" w:history="1">
        <w:r w:rsidR="002A7331" w:rsidRPr="003C53D4">
          <w:rPr>
            <w:rFonts w:ascii="Times New Roman" w:eastAsiaTheme="minorEastAsia" w:hAnsi="Times New Roman" w:cs="Times New Roman"/>
            <w:color w:val="000000" w:themeColor="text1"/>
            <w:sz w:val="26"/>
            <w:szCs w:val="26"/>
            <w:lang w:eastAsia="ru-RU"/>
          </w:rPr>
          <w:t>СанПиН 2.6.1.1192-03</w:t>
        </w:r>
      </w:hyperlink>
      <w:r w:rsidR="002A7331" w:rsidRPr="003C53D4">
        <w:rPr>
          <w:rFonts w:ascii="Times New Roman" w:eastAsiaTheme="minorEastAsia" w:hAnsi="Times New Roman" w:cs="Times New Roman"/>
          <w:color w:val="000000" w:themeColor="text1"/>
          <w:sz w:val="26"/>
          <w:szCs w:val="26"/>
          <w:lang w:eastAsia="ru-RU"/>
        </w:rPr>
        <w:t xml:space="preserve"> "Гигиенические требования к устройству и эксплуатации рентгеновских кабинетов, аппаратов и проведению рентгенологических исследований".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21" w:history="1">
        <w:r w:rsidR="002A7331" w:rsidRPr="003C53D4">
          <w:rPr>
            <w:rFonts w:ascii="Times New Roman" w:eastAsiaTheme="minorEastAsia" w:hAnsi="Times New Roman" w:cs="Times New Roman"/>
            <w:color w:val="000000" w:themeColor="text1"/>
            <w:sz w:val="26"/>
            <w:szCs w:val="26"/>
            <w:lang w:eastAsia="ru-RU"/>
          </w:rPr>
          <w:t>СанПиН 2.6.1.2523-09</w:t>
        </w:r>
      </w:hyperlink>
      <w:r w:rsidR="002A7331" w:rsidRPr="003C53D4">
        <w:rPr>
          <w:rFonts w:ascii="Times New Roman" w:eastAsiaTheme="minorEastAsia" w:hAnsi="Times New Roman" w:cs="Times New Roman"/>
          <w:color w:val="000000" w:themeColor="text1"/>
          <w:sz w:val="26"/>
          <w:szCs w:val="26"/>
          <w:lang w:eastAsia="ru-RU"/>
        </w:rPr>
        <w:t xml:space="preserve"> "Нормы радиационной безопасности НРБ-99/2009".</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22" w:history="1">
        <w:r w:rsidR="002A7331" w:rsidRPr="003C53D4">
          <w:rPr>
            <w:rFonts w:ascii="Times New Roman" w:eastAsiaTheme="minorEastAsia" w:hAnsi="Times New Roman" w:cs="Times New Roman"/>
            <w:color w:val="000000" w:themeColor="text1"/>
            <w:sz w:val="26"/>
            <w:szCs w:val="26"/>
            <w:lang w:eastAsia="ru-RU"/>
          </w:rPr>
          <w:t>СанПиН 2971-84</w:t>
        </w:r>
      </w:hyperlink>
      <w:r w:rsidR="002A7331" w:rsidRPr="003C53D4">
        <w:rPr>
          <w:rFonts w:ascii="Times New Roman" w:eastAsiaTheme="minorEastAsia" w:hAnsi="Times New Roman" w:cs="Times New Roman"/>
          <w:color w:val="000000" w:themeColor="text1"/>
          <w:sz w:val="26"/>
          <w:szCs w:val="26"/>
          <w:lang w:eastAsia="ru-RU"/>
        </w:rPr>
        <w:t xml:space="preserve">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23" w:history="1">
        <w:r w:rsidR="002A7331" w:rsidRPr="003C53D4">
          <w:rPr>
            <w:rFonts w:ascii="Times New Roman" w:eastAsiaTheme="minorEastAsia" w:hAnsi="Times New Roman" w:cs="Times New Roman"/>
            <w:color w:val="000000" w:themeColor="text1"/>
            <w:sz w:val="26"/>
            <w:szCs w:val="26"/>
            <w:lang w:eastAsia="ru-RU"/>
          </w:rPr>
          <w:t>СанПиН 3907-85</w:t>
        </w:r>
      </w:hyperlink>
      <w:r w:rsidR="002A7331" w:rsidRPr="003C53D4">
        <w:rPr>
          <w:rFonts w:ascii="Times New Roman" w:eastAsiaTheme="minorEastAsia" w:hAnsi="Times New Roman" w:cs="Times New Roman"/>
          <w:color w:val="000000" w:themeColor="text1"/>
          <w:sz w:val="26"/>
          <w:szCs w:val="26"/>
          <w:lang w:eastAsia="ru-RU"/>
        </w:rPr>
        <w:t xml:space="preserve"> "Санитарные правила проектирования, строительства и эксплуатации водохранилищ".</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24" w:history="1">
        <w:r w:rsidR="002A7331" w:rsidRPr="003C53D4">
          <w:rPr>
            <w:rFonts w:ascii="Times New Roman" w:eastAsiaTheme="minorEastAsia" w:hAnsi="Times New Roman" w:cs="Times New Roman"/>
            <w:color w:val="000000" w:themeColor="text1"/>
            <w:sz w:val="26"/>
            <w:szCs w:val="26"/>
            <w:lang w:eastAsia="ru-RU"/>
          </w:rPr>
          <w:t>СанПиН 4060-85</w:t>
        </w:r>
      </w:hyperlink>
      <w:r w:rsidR="002A7331" w:rsidRPr="003C53D4">
        <w:rPr>
          <w:rFonts w:ascii="Times New Roman" w:eastAsiaTheme="minorEastAsia" w:hAnsi="Times New Roman" w:cs="Times New Roman"/>
          <w:color w:val="000000" w:themeColor="text1"/>
          <w:sz w:val="26"/>
          <w:szCs w:val="26"/>
          <w:lang w:eastAsia="ru-RU"/>
        </w:rPr>
        <w:t xml:space="preserve"> "Лечебные пляжи. Санитарные правила устройства, оборудования и эксплуатации".</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25" w:history="1">
        <w:r w:rsidR="002A7331" w:rsidRPr="003C53D4">
          <w:rPr>
            <w:rFonts w:ascii="Times New Roman" w:eastAsiaTheme="minorEastAsia" w:hAnsi="Times New Roman" w:cs="Times New Roman"/>
            <w:color w:val="000000" w:themeColor="text1"/>
            <w:sz w:val="26"/>
            <w:szCs w:val="26"/>
            <w:lang w:eastAsia="ru-RU"/>
          </w:rPr>
          <w:t>СанПиН 42-128-4690-88</w:t>
        </w:r>
      </w:hyperlink>
      <w:r w:rsidR="002A7331" w:rsidRPr="003C53D4">
        <w:rPr>
          <w:rFonts w:ascii="Times New Roman" w:eastAsiaTheme="minorEastAsia" w:hAnsi="Times New Roman" w:cs="Times New Roman"/>
          <w:color w:val="000000" w:themeColor="text1"/>
          <w:sz w:val="26"/>
          <w:szCs w:val="26"/>
          <w:lang w:eastAsia="ru-RU"/>
        </w:rPr>
        <w:t xml:space="preserve"> "Санитарные правила содержания территорий населенных мест".</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26" w:history="1">
        <w:r w:rsidR="002A7331" w:rsidRPr="003C53D4">
          <w:rPr>
            <w:rFonts w:ascii="Times New Roman" w:eastAsiaTheme="minorEastAsia" w:hAnsi="Times New Roman" w:cs="Times New Roman"/>
            <w:color w:val="000000" w:themeColor="text1"/>
            <w:sz w:val="26"/>
            <w:szCs w:val="26"/>
            <w:lang w:eastAsia="ru-RU"/>
          </w:rPr>
          <w:t>СанПиН 983-72</w:t>
        </w:r>
      </w:hyperlink>
      <w:r w:rsidR="002A7331" w:rsidRPr="003C53D4">
        <w:rPr>
          <w:rFonts w:ascii="Times New Roman" w:eastAsiaTheme="minorEastAsia" w:hAnsi="Times New Roman" w:cs="Times New Roman"/>
          <w:color w:val="000000" w:themeColor="text1"/>
          <w:sz w:val="26"/>
          <w:szCs w:val="26"/>
          <w:lang w:eastAsia="ru-RU"/>
        </w:rPr>
        <w:t xml:space="preserve"> "Санитарные правила устройства и содержания общественных уборных".</w:t>
      </w:r>
    </w:p>
    <w:p w:rsidR="002A7331" w:rsidRPr="003C53D4" w:rsidRDefault="002A7331" w:rsidP="002A733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368" w:name="sub_1213"/>
      <w:r w:rsidRPr="003C53D4">
        <w:rPr>
          <w:rFonts w:ascii="Times New Roman" w:eastAsiaTheme="minorEastAsia" w:hAnsi="Times New Roman" w:cs="Times New Roman"/>
          <w:b/>
          <w:bCs/>
          <w:color w:val="000000" w:themeColor="text1"/>
          <w:sz w:val="26"/>
          <w:szCs w:val="26"/>
          <w:lang w:eastAsia="ru-RU"/>
        </w:rPr>
        <w:t>Санитарные правила (СП)</w:t>
      </w:r>
    </w:p>
    <w:bookmarkEnd w:id="368"/>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D01DC9">
        <w:rPr>
          <w:rFonts w:ascii="Times New Roman" w:hAnsi="Times New Roman" w:cs="Times New Roman"/>
          <w:color w:val="000000" w:themeColor="text1"/>
          <w:sz w:val="26"/>
          <w:szCs w:val="26"/>
        </w:rPr>
        <w:fldChar w:fldCharType="begin"/>
      </w:r>
      <w:r w:rsidR="002A7331" w:rsidRPr="003C53D4">
        <w:rPr>
          <w:rFonts w:ascii="Times New Roman" w:hAnsi="Times New Roman" w:cs="Times New Roman"/>
          <w:color w:val="000000" w:themeColor="text1"/>
          <w:sz w:val="26"/>
          <w:szCs w:val="26"/>
        </w:rPr>
        <w:instrText xml:space="preserve"> HYPERLINK "garantF1://12024072.0" </w:instrText>
      </w:r>
      <w:r w:rsidRPr="00D01DC9">
        <w:rPr>
          <w:rFonts w:ascii="Times New Roman" w:hAnsi="Times New Roman" w:cs="Times New Roman"/>
          <w:color w:val="000000" w:themeColor="text1"/>
          <w:sz w:val="26"/>
          <w:szCs w:val="26"/>
        </w:rPr>
        <w:fldChar w:fldCharType="separate"/>
      </w:r>
      <w:r w:rsidR="002A7331" w:rsidRPr="003C53D4">
        <w:rPr>
          <w:rFonts w:ascii="Times New Roman" w:eastAsiaTheme="minorEastAsia" w:hAnsi="Times New Roman" w:cs="Times New Roman"/>
          <w:color w:val="000000" w:themeColor="text1"/>
          <w:sz w:val="26"/>
          <w:szCs w:val="26"/>
          <w:lang w:eastAsia="ru-RU"/>
        </w:rPr>
        <w:t>СП 2.1.5.1059-01</w:t>
      </w:r>
      <w:r w:rsidRPr="003C53D4">
        <w:rPr>
          <w:rFonts w:ascii="Times New Roman" w:eastAsiaTheme="minorEastAsia" w:hAnsi="Times New Roman" w:cs="Times New Roman"/>
          <w:color w:val="000000" w:themeColor="text1"/>
          <w:sz w:val="26"/>
          <w:szCs w:val="26"/>
          <w:lang w:eastAsia="ru-RU"/>
        </w:rPr>
        <w:fldChar w:fldCharType="end"/>
      </w:r>
      <w:r w:rsidR="002A7331" w:rsidRPr="003C53D4">
        <w:rPr>
          <w:rFonts w:ascii="Times New Roman" w:eastAsiaTheme="minorEastAsia" w:hAnsi="Times New Roman" w:cs="Times New Roman"/>
          <w:color w:val="000000" w:themeColor="text1"/>
          <w:sz w:val="26"/>
          <w:szCs w:val="26"/>
          <w:lang w:eastAsia="ru-RU"/>
        </w:rPr>
        <w:t xml:space="preserve"> "Гигиенические требования к охране подземных вод от загрязнения".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27" w:history="1">
        <w:r w:rsidR="002A7331" w:rsidRPr="003C53D4">
          <w:rPr>
            <w:rFonts w:ascii="Times New Roman" w:eastAsiaTheme="minorEastAsia" w:hAnsi="Times New Roman" w:cs="Times New Roman"/>
            <w:color w:val="000000" w:themeColor="text1"/>
            <w:sz w:val="26"/>
            <w:szCs w:val="26"/>
            <w:lang w:eastAsia="ru-RU"/>
          </w:rPr>
          <w:t>СП 2.1.7.1038-01</w:t>
        </w:r>
      </w:hyperlink>
      <w:r w:rsidR="002A7331" w:rsidRPr="003C53D4">
        <w:rPr>
          <w:rFonts w:ascii="Times New Roman" w:eastAsiaTheme="minorEastAsia" w:hAnsi="Times New Roman" w:cs="Times New Roman"/>
          <w:color w:val="000000" w:themeColor="text1"/>
          <w:sz w:val="26"/>
          <w:szCs w:val="26"/>
          <w:lang w:eastAsia="ru-RU"/>
        </w:rPr>
        <w:t xml:space="preserve"> "Гигиенические требования к устройству и содержанию </w:t>
      </w:r>
      <w:r w:rsidR="002A7331" w:rsidRPr="003C53D4">
        <w:rPr>
          <w:rFonts w:ascii="Times New Roman" w:eastAsiaTheme="minorEastAsia" w:hAnsi="Times New Roman" w:cs="Times New Roman"/>
          <w:color w:val="000000" w:themeColor="text1"/>
          <w:sz w:val="26"/>
          <w:szCs w:val="26"/>
          <w:lang w:eastAsia="ru-RU"/>
        </w:rPr>
        <w:lastRenderedPageBreak/>
        <w:t>полигонов для твердых бытовых отходов".</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28" w:history="1">
        <w:r w:rsidR="002A7331" w:rsidRPr="003C53D4">
          <w:rPr>
            <w:rFonts w:ascii="Times New Roman" w:eastAsiaTheme="minorEastAsia" w:hAnsi="Times New Roman" w:cs="Times New Roman"/>
            <w:color w:val="000000" w:themeColor="text1"/>
            <w:sz w:val="26"/>
            <w:szCs w:val="26"/>
            <w:lang w:eastAsia="ru-RU"/>
          </w:rPr>
          <w:t>СП 2.1.7.1386-03</w:t>
        </w:r>
      </w:hyperlink>
      <w:r w:rsidR="002A7331" w:rsidRPr="003C53D4">
        <w:rPr>
          <w:rFonts w:ascii="Times New Roman" w:eastAsiaTheme="minorEastAsia" w:hAnsi="Times New Roman" w:cs="Times New Roman"/>
          <w:color w:val="000000" w:themeColor="text1"/>
          <w:sz w:val="26"/>
          <w:szCs w:val="26"/>
          <w:lang w:eastAsia="ru-RU"/>
        </w:rPr>
        <w:t xml:space="preserve"> "Санитарные правила по определению класса опасности токсичных отходов производства и потребления".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29" w:history="1">
        <w:r w:rsidR="002A7331" w:rsidRPr="003C53D4">
          <w:rPr>
            <w:rFonts w:ascii="Times New Roman" w:eastAsiaTheme="minorEastAsia" w:hAnsi="Times New Roman" w:cs="Times New Roman"/>
            <w:color w:val="000000" w:themeColor="text1"/>
            <w:sz w:val="26"/>
            <w:szCs w:val="26"/>
            <w:lang w:eastAsia="ru-RU"/>
          </w:rPr>
          <w:t>СП 2.2.1.1312-03</w:t>
        </w:r>
      </w:hyperlink>
      <w:r w:rsidR="002A7331" w:rsidRPr="003C53D4">
        <w:rPr>
          <w:rFonts w:ascii="Times New Roman" w:eastAsiaTheme="minorEastAsia" w:hAnsi="Times New Roman" w:cs="Times New Roman"/>
          <w:color w:val="000000" w:themeColor="text1"/>
          <w:sz w:val="26"/>
          <w:szCs w:val="26"/>
          <w:lang w:eastAsia="ru-RU"/>
        </w:rPr>
        <w:t xml:space="preserve"> "Гигиенические требования к проектированию вновь строящихся и реконструируемых промышленных предприятий".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30" w:history="1">
        <w:r w:rsidR="002A7331" w:rsidRPr="003C53D4">
          <w:rPr>
            <w:rFonts w:ascii="Times New Roman" w:eastAsiaTheme="minorEastAsia" w:hAnsi="Times New Roman" w:cs="Times New Roman"/>
            <w:color w:val="000000" w:themeColor="text1"/>
            <w:sz w:val="26"/>
            <w:szCs w:val="26"/>
            <w:lang w:eastAsia="ru-RU"/>
          </w:rPr>
          <w:t>СП 2.3.6.1066-01</w:t>
        </w:r>
      </w:hyperlink>
      <w:r w:rsidR="002A7331" w:rsidRPr="003C53D4">
        <w:rPr>
          <w:rFonts w:ascii="Times New Roman" w:eastAsiaTheme="minorEastAsia" w:hAnsi="Times New Roman" w:cs="Times New Roman"/>
          <w:color w:val="000000" w:themeColor="text1"/>
          <w:sz w:val="26"/>
          <w:szCs w:val="26"/>
          <w:lang w:eastAsia="ru-RU"/>
        </w:rPr>
        <w:t xml:space="preserve"> "Санитарно-эпидемиологические требования к организации торговли и обороту в них продовольственного сырья и пищевых продуктов".</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31" w:history="1">
        <w:r w:rsidR="002A7331" w:rsidRPr="003C53D4">
          <w:rPr>
            <w:rFonts w:ascii="Times New Roman" w:eastAsiaTheme="minorEastAsia" w:hAnsi="Times New Roman" w:cs="Times New Roman"/>
            <w:color w:val="000000" w:themeColor="text1"/>
            <w:sz w:val="26"/>
            <w:szCs w:val="26"/>
            <w:lang w:eastAsia="ru-RU"/>
          </w:rPr>
          <w:t>СП 2.3.6.1079-01</w:t>
        </w:r>
      </w:hyperlink>
      <w:r w:rsidR="002A7331" w:rsidRPr="003C53D4">
        <w:rPr>
          <w:rFonts w:ascii="Times New Roman" w:eastAsiaTheme="minorEastAsia" w:hAnsi="Times New Roman" w:cs="Times New Roman"/>
          <w:color w:val="000000" w:themeColor="text1"/>
          <w:sz w:val="26"/>
          <w:szCs w:val="26"/>
          <w:lang w:eastAsia="ru-RU"/>
        </w:rPr>
        <w:t xml:space="preserve"> "Санитарно-эпидемиологические требования к организациям общественного питания, изготовлению и </w:t>
      </w:r>
      <w:proofErr w:type="spellStart"/>
      <w:r w:rsidR="002A7331" w:rsidRPr="003C53D4">
        <w:rPr>
          <w:rFonts w:ascii="Times New Roman" w:eastAsiaTheme="minorEastAsia" w:hAnsi="Times New Roman" w:cs="Times New Roman"/>
          <w:color w:val="000000" w:themeColor="text1"/>
          <w:sz w:val="26"/>
          <w:szCs w:val="26"/>
          <w:lang w:eastAsia="ru-RU"/>
        </w:rPr>
        <w:t>оборотоспособности</w:t>
      </w:r>
      <w:proofErr w:type="spellEnd"/>
      <w:r w:rsidR="002A7331" w:rsidRPr="003C53D4">
        <w:rPr>
          <w:rFonts w:ascii="Times New Roman" w:eastAsiaTheme="minorEastAsia" w:hAnsi="Times New Roman" w:cs="Times New Roman"/>
          <w:color w:val="000000" w:themeColor="text1"/>
          <w:sz w:val="26"/>
          <w:szCs w:val="26"/>
          <w:lang w:eastAsia="ru-RU"/>
        </w:rPr>
        <w:t xml:space="preserve"> в них пищевых продуктов и продовольственного сырья".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32" w:history="1">
        <w:r w:rsidR="002A7331" w:rsidRPr="003C53D4">
          <w:rPr>
            <w:rFonts w:ascii="Times New Roman" w:eastAsiaTheme="minorEastAsia" w:hAnsi="Times New Roman" w:cs="Times New Roman"/>
            <w:color w:val="000000" w:themeColor="text1"/>
            <w:sz w:val="26"/>
            <w:szCs w:val="26"/>
            <w:lang w:eastAsia="ru-RU"/>
          </w:rPr>
          <w:t>СП 2.6.1.1292-03</w:t>
        </w:r>
      </w:hyperlink>
      <w:r w:rsidR="002A7331" w:rsidRPr="003C53D4">
        <w:rPr>
          <w:rFonts w:ascii="Times New Roman" w:eastAsiaTheme="minorEastAsia" w:hAnsi="Times New Roman" w:cs="Times New Roman"/>
          <w:color w:val="000000" w:themeColor="text1"/>
          <w:sz w:val="26"/>
          <w:szCs w:val="26"/>
          <w:lang w:eastAsia="ru-RU"/>
        </w:rPr>
        <w:t xml:space="preserve"> "Гигиенические требования по ограничению облучения населения за счет природных источников ионизирующего излучения".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33" w:history="1">
        <w:r w:rsidR="002A7331" w:rsidRPr="003C53D4">
          <w:rPr>
            <w:rFonts w:ascii="Times New Roman" w:eastAsiaTheme="minorEastAsia" w:hAnsi="Times New Roman" w:cs="Times New Roman"/>
            <w:color w:val="000000" w:themeColor="text1"/>
            <w:sz w:val="26"/>
            <w:szCs w:val="26"/>
            <w:lang w:eastAsia="ru-RU"/>
          </w:rPr>
          <w:t>СП 2.6.6.1168-02</w:t>
        </w:r>
      </w:hyperlink>
      <w:r w:rsidR="002A7331" w:rsidRPr="003C53D4">
        <w:rPr>
          <w:rFonts w:ascii="Times New Roman" w:eastAsiaTheme="minorEastAsia" w:hAnsi="Times New Roman" w:cs="Times New Roman"/>
          <w:color w:val="000000" w:themeColor="text1"/>
          <w:sz w:val="26"/>
          <w:szCs w:val="26"/>
          <w:lang w:eastAsia="ru-RU"/>
        </w:rPr>
        <w:t xml:space="preserve"> "Санитарные правила обращения с радиоактивными отходами (СПОРО 2002)".</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34" w:history="1">
        <w:r w:rsidR="002A7331" w:rsidRPr="003C53D4">
          <w:rPr>
            <w:rFonts w:ascii="Times New Roman" w:eastAsiaTheme="minorEastAsia" w:hAnsi="Times New Roman" w:cs="Times New Roman"/>
            <w:color w:val="000000" w:themeColor="text1"/>
            <w:sz w:val="26"/>
            <w:szCs w:val="26"/>
            <w:lang w:eastAsia="ru-RU"/>
          </w:rPr>
          <w:t>СП 2.6.1.2612-10</w:t>
        </w:r>
      </w:hyperlink>
      <w:r w:rsidR="002A7331" w:rsidRPr="003C53D4">
        <w:rPr>
          <w:rFonts w:ascii="Times New Roman" w:eastAsiaTheme="minorEastAsia" w:hAnsi="Times New Roman" w:cs="Times New Roman"/>
          <w:color w:val="000000" w:themeColor="text1"/>
          <w:sz w:val="26"/>
          <w:szCs w:val="26"/>
          <w:lang w:eastAsia="ru-RU"/>
        </w:rPr>
        <w:t xml:space="preserve"> "Основные санитарные правила обеспечения радиационной безопасности (ОСПОРБ 99/2010)".</w:t>
      </w:r>
    </w:p>
    <w:p w:rsidR="002A7331" w:rsidRPr="003C53D4" w:rsidRDefault="002A7331"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2A7331" w:rsidRPr="003C53D4" w:rsidRDefault="002A7331" w:rsidP="002A733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369" w:name="sub_1215"/>
      <w:r w:rsidRPr="003C53D4">
        <w:rPr>
          <w:rFonts w:ascii="Times New Roman" w:eastAsiaTheme="minorEastAsia" w:hAnsi="Times New Roman" w:cs="Times New Roman"/>
          <w:b/>
          <w:bCs/>
          <w:color w:val="000000" w:themeColor="text1"/>
          <w:sz w:val="26"/>
          <w:szCs w:val="26"/>
          <w:lang w:eastAsia="ru-RU"/>
        </w:rPr>
        <w:t>Ветеринарно-санитарные правила</w:t>
      </w:r>
    </w:p>
    <w:bookmarkEnd w:id="369"/>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D01DC9">
        <w:rPr>
          <w:rFonts w:ascii="Times New Roman" w:hAnsi="Times New Roman" w:cs="Times New Roman"/>
          <w:color w:val="000000" w:themeColor="text1"/>
          <w:sz w:val="26"/>
          <w:szCs w:val="26"/>
        </w:rPr>
        <w:fldChar w:fldCharType="begin"/>
      </w:r>
      <w:r w:rsidR="002A7331" w:rsidRPr="003C53D4">
        <w:rPr>
          <w:rFonts w:ascii="Times New Roman" w:hAnsi="Times New Roman" w:cs="Times New Roman"/>
          <w:color w:val="000000" w:themeColor="text1"/>
          <w:sz w:val="26"/>
          <w:szCs w:val="26"/>
        </w:rPr>
        <w:instrText xml:space="preserve"> HYPERLINK "garantF1://2007950.0" </w:instrText>
      </w:r>
      <w:r w:rsidRPr="00D01DC9">
        <w:rPr>
          <w:rFonts w:ascii="Times New Roman" w:hAnsi="Times New Roman" w:cs="Times New Roman"/>
          <w:color w:val="000000" w:themeColor="text1"/>
          <w:sz w:val="26"/>
          <w:szCs w:val="26"/>
        </w:rPr>
        <w:fldChar w:fldCharType="separate"/>
      </w:r>
      <w:r w:rsidR="002A7331" w:rsidRPr="003C53D4">
        <w:rPr>
          <w:rFonts w:ascii="Times New Roman" w:eastAsiaTheme="minorEastAsia" w:hAnsi="Times New Roman" w:cs="Times New Roman"/>
          <w:color w:val="000000" w:themeColor="text1"/>
          <w:sz w:val="26"/>
          <w:szCs w:val="26"/>
          <w:lang w:eastAsia="ru-RU"/>
        </w:rPr>
        <w:t>Ветеринарно-санитарные правила</w:t>
      </w:r>
      <w:r w:rsidRPr="003C53D4">
        <w:rPr>
          <w:rFonts w:ascii="Times New Roman" w:eastAsiaTheme="minorEastAsia" w:hAnsi="Times New Roman" w:cs="Times New Roman"/>
          <w:color w:val="000000" w:themeColor="text1"/>
          <w:sz w:val="26"/>
          <w:szCs w:val="26"/>
          <w:lang w:eastAsia="ru-RU"/>
        </w:rPr>
        <w:fldChar w:fldCharType="end"/>
      </w:r>
      <w:r w:rsidR="002A7331" w:rsidRPr="003C53D4">
        <w:rPr>
          <w:rFonts w:ascii="Times New Roman" w:eastAsiaTheme="minorEastAsia" w:hAnsi="Times New Roman" w:cs="Times New Roman"/>
          <w:color w:val="000000" w:themeColor="text1"/>
          <w:sz w:val="26"/>
          <w:szCs w:val="26"/>
          <w:lang w:eastAsia="ru-RU"/>
        </w:rPr>
        <w:t xml:space="preserve"> сбора, утилизации и уничтожения биологических отходов, утв. Главным государственным ветеринарным инспектором Российской Федерации 04.12.1995 N 13-7-2/469.</w:t>
      </w:r>
    </w:p>
    <w:p w:rsidR="002A7331" w:rsidRPr="003C53D4" w:rsidRDefault="002A7331"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2A7331" w:rsidRPr="003C53D4" w:rsidRDefault="002A7331" w:rsidP="002A733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370" w:name="sub_1216"/>
      <w:r w:rsidRPr="003C53D4">
        <w:rPr>
          <w:rFonts w:ascii="Times New Roman" w:eastAsiaTheme="minorEastAsia" w:hAnsi="Times New Roman" w:cs="Times New Roman"/>
          <w:b/>
          <w:bCs/>
          <w:color w:val="000000" w:themeColor="text1"/>
          <w:sz w:val="26"/>
          <w:szCs w:val="26"/>
          <w:lang w:eastAsia="ru-RU"/>
        </w:rPr>
        <w:t>Руководящие документы (РД, СО)</w:t>
      </w:r>
    </w:p>
    <w:bookmarkEnd w:id="370"/>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D01DC9">
        <w:rPr>
          <w:rFonts w:ascii="Times New Roman" w:hAnsi="Times New Roman" w:cs="Times New Roman"/>
          <w:color w:val="000000" w:themeColor="text1"/>
          <w:sz w:val="26"/>
          <w:szCs w:val="26"/>
        </w:rPr>
        <w:fldChar w:fldCharType="begin"/>
      </w:r>
      <w:r w:rsidR="002A7331" w:rsidRPr="003C53D4">
        <w:rPr>
          <w:rFonts w:ascii="Times New Roman" w:hAnsi="Times New Roman" w:cs="Times New Roman"/>
          <w:color w:val="000000" w:themeColor="text1"/>
          <w:sz w:val="26"/>
          <w:szCs w:val="26"/>
        </w:rPr>
        <w:instrText xml:space="preserve"> HYPERLINK "garantF1://99459.0" </w:instrText>
      </w:r>
      <w:r w:rsidRPr="00D01DC9">
        <w:rPr>
          <w:rFonts w:ascii="Times New Roman" w:hAnsi="Times New Roman" w:cs="Times New Roman"/>
          <w:color w:val="000000" w:themeColor="text1"/>
          <w:sz w:val="26"/>
          <w:szCs w:val="26"/>
        </w:rPr>
        <w:fldChar w:fldCharType="separate"/>
      </w:r>
      <w:r w:rsidR="002A7331" w:rsidRPr="003C53D4">
        <w:rPr>
          <w:rFonts w:ascii="Times New Roman" w:eastAsiaTheme="minorEastAsia" w:hAnsi="Times New Roman" w:cs="Times New Roman"/>
          <w:color w:val="000000" w:themeColor="text1"/>
          <w:sz w:val="26"/>
          <w:szCs w:val="26"/>
          <w:lang w:eastAsia="ru-RU"/>
        </w:rPr>
        <w:t>РД 34.20.185-94</w:t>
      </w:r>
      <w:r w:rsidRPr="003C53D4">
        <w:rPr>
          <w:rFonts w:ascii="Times New Roman" w:eastAsiaTheme="minorEastAsia" w:hAnsi="Times New Roman" w:cs="Times New Roman"/>
          <w:color w:val="000000" w:themeColor="text1"/>
          <w:sz w:val="26"/>
          <w:szCs w:val="26"/>
          <w:lang w:eastAsia="ru-RU"/>
        </w:rPr>
        <w:fldChar w:fldCharType="end"/>
      </w:r>
      <w:r w:rsidR="002A7331" w:rsidRPr="003C53D4">
        <w:rPr>
          <w:rFonts w:ascii="Times New Roman" w:eastAsiaTheme="minorEastAsia" w:hAnsi="Times New Roman" w:cs="Times New Roman"/>
          <w:color w:val="000000" w:themeColor="text1"/>
          <w:sz w:val="26"/>
          <w:szCs w:val="26"/>
          <w:lang w:eastAsia="ru-RU"/>
        </w:rPr>
        <w:t xml:space="preserve"> Инструкция по проектированию городских электрических сетей.</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35" w:history="1">
        <w:r w:rsidR="002A7331" w:rsidRPr="003C53D4">
          <w:rPr>
            <w:rFonts w:ascii="Times New Roman" w:eastAsiaTheme="minorEastAsia" w:hAnsi="Times New Roman" w:cs="Times New Roman"/>
            <w:color w:val="000000" w:themeColor="text1"/>
            <w:sz w:val="26"/>
            <w:szCs w:val="26"/>
            <w:lang w:eastAsia="ru-RU"/>
          </w:rPr>
          <w:t>РД 45.120-2000</w:t>
        </w:r>
      </w:hyperlink>
      <w:r w:rsidR="002A7331" w:rsidRPr="003C53D4">
        <w:rPr>
          <w:rFonts w:ascii="Times New Roman" w:eastAsiaTheme="minorEastAsia" w:hAnsi="Times New Roman" w:cs="Times New Roman"/>
          <w:color w:val="000000" w:themeColor="text1"/>
          <w:sz w:val="26"/>
          <w:szCs w:val="26"/>
          <w:lang w:eastAsia="ru-RU"/>
        </w:rPr>
        <w:t xml:space="preserve"> Нормы технологического проектирования НТП 112-2000 "Городские и сельские телефонные сети".</w:t>
      </w:r>
    </w:p>
    <w:p w:rsidR="002A7331" w:rsidRPr="003C53D4" w:rsidRDefault="002A7331"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3C53D4">
        <w:rPr>
          <w:rFonts w:ascii="Times New Roman" w:eastAsiaTheme="minorEastAsia" w:hAnsi="Times New Roman" w:cs="Times New Roman"/>
          <w:color w:val="000000" w:themeColor="text1"/>
          <w:sz w:val="26"/>
          <w:szCs w:val="26"/>
          <w:lang w:eastAsia="ru-RU"/>
        </w:rPr>
        <w:t xml:space="preserve">РД 52.04.212-86 Методика расчета концентраций в атмосферном воздухе вредных веществ, содержащихся в выбросах предприятий </w:t>
      </w:r>
      <w:hyperlink r:id="rId236" w:history="1">
        <w:r w:rsidRPr="003C53D4">
          <w:rPr>
            <w:rFonts w:ascii="Times New Roman" w:eastAsiaTheme="minorEastAsia" w:hAnsi="Times New Roman" w:cs="Times New Roman"/>
            <w:color w:val="000000" w:themeColor="text1"/>
            <w:sz w:val="26"/>
            <w:szCs w:val="26"/>
            <w:lang w:eastAsia="ru-RU"/>
          </w:rPr>
          <w:t>ОНД 86</w:t>
        </w:r>
      </w:hyperlink>
      <w:r w:rsidRPr="003C53D4">
        <w:rPr>
          <w:rFonts w:ascii="Times New Roman" w:eastAsiaTheme="minorEastAsia" w:hAnsi="Times New Roman" w:cs="Times New Roman"/>
          <w:color w:val="000000" w:themeColor="text1"/>
          <w:sz w:val="26"/>
          <w:szCs w:val="26"/>
          <w:lang w:eastAsia="ru-RU"/>
        </w:rPr>
        <w:t>.</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37" w:history="1">
        <w:r w:rsidR="002A7331" w:rsidRPr="003C53D4">
          <w:rPr>
            <w:rFonts w:ascii="Times New Roman" w:eastAsiaTheme="minorEastAsia" w:hAnsi="Times New Roman" w:cs="Times New Roman"/>
            <w:color w:val="000000" w:themeColor="text1"/>
            <w:sz w:val="26"/>
            <w:szCs w:val="26"/>
            <w:lang w:eastAsia="ru-RU"/>
          </w:rPr>
          <w:t>СО 153-34.21.122-2003</w:t>
        </w:r>
      </w:hyperlink>
      <w:r w:rsidR="002A7331" w:rsidRPr="003C53D4">
        <w:rPr>
          <w:rFonts w:ascii="Times New Roman" w:eastAsiaTheme="minorEastAsia" w:hAnsi="Times New Roman" w:cs="Times New Roman"/>
          <w:color w:val="000000" w:themeColor="text1"/>
          <w:sz w:val="26"/>
          <w:szCs w:val="26"/>
          <w:lang w:eastAsia="ru-RU"/>
        </w:rPr>
        <w:t xml:space="preserve"> Инструкция по устройству </w:t>
      </w:r>
      <w:proofErr w:type="spellStart"/>
      <w:r w:rsidR="002A7331" w:rsidRPr="003C53D4">
        <w:rPr>
          <w:rFonts w:ascii="Times New Roman" w:eastAsiaTheme="minorEastAsia" w:hAnsi="Times New Roman" w:cs="Times New Roman"/>
          <w:color w:val="000000" w:themeColor="text1"/>
          <w:sz w:val="26"/>
          <w:szCs w:val="26"/>
          <w:lang w:eastAsia="ru-RU"/>
        </w:rPr>
        <w:t>молниезащиты</w:t>
      </w:r>
      <w:proofErr w:type="spellEnd"/>
      <w:r w:rsidR="002A7331" w:rsidRPr="003C53D4">
        <w:rPr>
          <w:rFonts w:ascii="Times New Roman" w:eastAsiaTheme="minorEastAsia" w:hAnsi="Times New Roman" w:cs="Times New Roman"/>
          <w:color w:val="000000" w:themeColor="text1"/>
          <w:sz w:val="26"/>
          <w:szCs w:val="26"/>
          <w:lang w:eastAsia="ru-RU"/>
        </w:rPr>
        <w:t xml:space="preserve"> зданий, сооружений и промышленных коммуникаций.</w:t>
      </w:r>
    </w:p>
    <w:p w:rsidR="002A7331" w:rsidRPr="003C53D4" w:rsidRDefault="002A7331"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2A7331" w:rsidRPr="003C53D4" w:rsidRDefault="002A7331" w:rsidP="002A733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371" w:name="sub_1217"/>
      <w:r w:rsidRPr="003C53D4">
        <w:rPr>
          <w:rFonts w:ascii="Times New Roman" w:eastAsiaTheme="minorEastAsia" w:hAnsi="Times New Roman" w:cs="Times New Roman"/>
          <w:b/>
          <w:bCs/>
          <w:color w:val="000000" w:themeColor="text1"/>
          <w:sz w:val="26"/>
          <w:szCs w:val="26"/>
          <w:lang w:eastAsia="ru-RU"/>
        </w:rPr>
        <w:t>Руководящие документы в строительстве (РДС)</w:t>
      </w:r>
    </w:p>
    <w:bookmarkEnd w:id="371"/>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D01DC9">
        <w:rPr>
          <w:rFonts w:ascii="Times New Roman" w:hAnsi="Times New Roman" w:cs="Times New Roman"/>
          <w:color w:val="000000" w:themeColor="text1"/>
          <w:sz w:val="26"/>
          <w:szCs w:val="26"/>
        </w:rPr>
        <w:fldChar w:fldCharType="begin"/>
      </w:r>
      <w:r w:rsidR="002A7331" w:rsidRPr="003C53D4">
        <w:rPr>
          <w:rFonts w:ascii="Times New Roman" w:hAnsi="Times New Roman" w:cs="Times New Roman"/>
          <w:color w:val="000000" w:themeColor="text1"/>
          <w:sz w:val="26"/>
          <w:szCs w:val="26"/>
        </w:rPr>
        <w:instrText xml:space="preserve"> HYPERLINK "garantF1://2206670.0" </w:instrText>
      </w:r>
      <w:r w:rsidRPr="00D01DC9">
        <w:rPr>
          <w:rFonts w:ascii="Times New Roman" w:hAnsi="Times New Roman" w:cs="Times New Roman"/>
          <w:color w:val="000000" w:themeColor="text1"/>
          <w:sz w:val="26"/>
          <w:szCs w:val="26"/>
        </w:rPr>
        <w:fldChar w:fldCharType="separate"/>
      </w:r>
      <w:r w:rsidR="002A7331" w:rsidRPr="003C53D4">
        <w:rPr>
          <w:rFonts w:ascii="Times New Roman" w:eastAsiaTheme="minorEastAsia" w:hAnsi="Times New Roman" w:cs="Times New Roman"/>
          <w:color w:val="000000" w:themeColor="text1"/>
          <w:sz w:val="26"/>
          <w:szCs w:val="26"/>
          <w:lang w:eastAsia="ru-RU"/>
        </w:rPr>
        <w:t>РДС 11-201-95</w:t>
      </w:r>
      <w:r w:rsidRPr="003C53D4">
        <w:rPr>
          <w:rFonts w:ascii="Times New Roman" w:eastAsiaTheme="minorEastAsia" w:hAnsi="Times New Roman" w:cs="Times New Roman"/>
          <w:color w:val="000000" w:themeColor="text1"/>
          <w:sz w:val="26"/>
          <w:szCs w:val="26"/>
          <w:lang w:eastAsia="ru-RU"/>
        </w:rPr>
        <w:fldChar w:fldCharType="end"/>
      </w:r>
      <w:r w:rsidR="002A7331" w:rsidRPr="003C53D4">
        <w:rPr>
          <w:rFonts w:ascii="Times New Roman" w:eastAsiaTheme="minorEastAsia" w:hAnsi="Times New Roman" w:cs="Times New Roman"/>
          <w:color w:val="000000" w:themeColor="text1"/>
          <w:sz w:val="26"/>
          <w:szCs w:val="26"/>
          <w:lang w:eastAsia="ru-RU"/>
        </w:rPr>
        <w:t xml:space="preserve"> Инструкция о порядке проведения государственной экспертизы проектов строительства.</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38" w:history="1">
        <w:r w:rsidR="002A7331" w:rsidRPr="003C53D4">
          <w:rPr>
            <w:rFonts w:ascii="Times New Roman" w:eastAsiaTheme="minorEastAsia" w:hAnsi="Times New Roman" w:cs="Times New Roman"/>
            <w:color w:val="000000" w:themeColor="text1"/>
            <w:sz w:val="26"/>
            <w:szCs w:val="26"/>
            <w:lang w:eastAsia="ru-RU"/>
          </w:rPr>
          <w:t>РДС 30-201-98</w:t>
        </w:r>
      </w:hyperlink>
      <w:r w:rsidR="002A7331" w:rsidRPr="003C53D4">
        <w:rPr>
          <w:rFonts w:ascii="Times New Roman" w:eastAsiaTheme="minorEastAsia" w:hAnsi="Times New Roman" w:cs="Times New Roman"/>
          <w:color w:val="000000" w:themeColor="text1"/>
          <w:sz w:val="26"/>
          <w:szCs w:val="26"/>
          <w:lang w:eastAsia="ru-RU"/>
        </w:rPr>
        <w:t xml:space="preserve"> Инструкция о порядке проектирования и установления красных линий в городах и других поселениях Российской Федерации.</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39" w:history="1">
        <w:r w:rsidR="002A7331" w:rsidRPr="003C53D4">
          <w:rPr>
            <w:rFonts w:ascii="Times New Roman" w:eastAsiaTheme="minorEastAsia" w:hAnsi="Times New Roman" w:cs="Times New Roman"/>
            <w:color w:val="000000" w:themeColor="text1"/>
            <w:sz w:val="26"/>
            <w:szCs w:val="26"/>
            <w:lang w:eastAsia="ru-RU"/>
          </w:rPr>
          <w:t>РДС 35-201-99</w:t>
        </w:r>
      </w:hyperlink>
      <w:r w:rsidR="002A7331" w:rsidRPr="003C53D4">
        <w:rPr>
          <w:rFonts w:ascii="Times New Roman" w:eastAsiaTheme="minorEastAsia" w:hAnsi="Times New Roman" w:cs="Times New Roman"/>
          <w:color w:val="000000" w:themeColor="text1"/>
          <w:sz w:val="26"/>
          <w:szCs w:val="26"/>
          <w:lang w:eastAsia="ru-RU"/>
        </w:rPr>
        <w:t xml:space="preserve"> "Порядок реализации требований доступности для инвалидов к объектам социальной инфраструктуры".</w:t>
      </w:r>
    </w:p>
    <w:p w:rsidR="002A7331" w:rsidRPr="003C53D4" w:rsidRDefault="002A7331"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2A7331" w:rsidRPr="003C53D4" w:rsidRDefault="002A7331" w:rsidP="002A733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372" w:name="sub_1218"/>
      <w:r w:rsidRPr="003C53D4">
        <w:rPr>
          <w:rFonts w:ascii="Times New Roman" w:eastAsiaTheme="minorEastAsia" w:hAnsi="Times New Roman" w:cs="Times New Roman"/>
          <w:b/>
          <w:bCs/>
          <w:color w:val="000000" w:themeColor="text1"/>
          <w:sz w:val="26"/>
          <w:szCs w:val="26"/>
          <w:lang w:eastAsia="ru-RU"/>
        </w:rPr>
        <w:t>Методические документы в строительстве (МДС)</w:t>
      </w:r>
    </w:p>
    <w:bookmarkEnd w:id="372"/>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D01DC9">
        <w:rPr>
          <w:rFonts w:ascii="Times New Roman" w:hAnsi="Times New Roman" w:cs="Times New Roman"/>
          <w:color w:val="000000" w:themeColor="text1"/>
          <w:sz w:val="26"/>
          <w:szCs w:val="26"/>
        </w:rPr>
        <w:fldChar w:fldCharType="begin"/>
      </w:r>
      <w:r w:rsidR="002A7331" w:rsidRPr="003C53D4">
        <w:rPr>
          <w:rFonts w:ascii="Times New Roman" w:hAnsi="Times New Roman" w:cs="Times New Roman"/>
          <w:color w:val="000000" w:themeColor="text1"/>
          <w:sz w:val="26"/>
          <w:szCs w:val="26"/>
        </w:rPr>
        <w:instrText xml:space="preserve"> HYPERLINK "garantF1://6079742.0" </w:instrText>
      </w:r>
      <w:r w:rsidRPr="00D01DC9">
        <w:rPr>
          <w:rFonts w:ascii="Times New Roman" w:hAnsi="Times New Roman" w:cs="Times New Roman"/>
          <w:color w:val="000000" w:themeColor="text1"/>
          <w:sz w:val="26"/>
          <w:szCs w:val="26"/>
        </w:rPr>
        <w:fldChar w:fldCharType="separate"/>
      </w:r>
      <w:r w:rsidR="002A7331" w:rsidRPr="003C53D4">
        <w:rPr>
          <w:rFonts w:ascii="Times New Roman" w:eastAsiaTheme="minorEastAsia" w:hAnsi="Times New Roman" w:cs="Times New Roman"/>
          <w:color w:val="000000" w:themeColor="text1"/>
          <w:sz w:val="26"/>
          <w:szCs w:val="26"/>
          <w:lang w:eastAsia="ru-RU"/>
        </w:rPr>
        <w:t>МДС 32-1.2000</w:t>
      </w:r>
      <w:r w:rsidRPr="003C53D4">
        <w:rPr>
          <w:rFonts w:ascii="Times New Roman" w:eastAsiaTheme="minorEastAsia" w:hAnsi="Times New Roman" w:cs="Times New Roman"/>
          <w:color w:val="000000" w:themeColor="text1"/>
          <w:sz w:val="26"/>
          <w:szCs w:val="26"/>
          <w:lang w:eastAsia="ru-RU"/>
        </w:rPr>
        <w:fldChar w:fldCharType="end"/>
      </w:r>
      <w:r w:rsidR="002A7331" w:rsidRPr="003C53D4">
        <w:rPr>
          <w:rFonts w:ascii="Times New Roman" w:eastAsiaTheme="minorEastAsia" w:hAnsi="Times New Roman" w:cs="Times New Roman"/>
          <w:color w:val="000000" w:themeColor="text1"/>
          <w:sz w:val="26"/>
          <w:szCs w:val="26"/>
          <w:lang w:eastAsia="ru-RU"/>
        </w:rPr>
        <w:t xml:space="preserve"> Рекомендации по проектированию вокзалов.</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40" w:history="1">
        <w:r w:rsidR="002A7331" w:rsidRPr="003C53D4">
          <w:rPr>
            <w:rFonts w:ascii="Times New Roman" w:eastAsiaTheme="minorEastAsia" w:hAnsi="Times New Roman" w:cs="Times New Roman"/>
            <w:color w:val="000000" w:themeColor="text1"/>
            <w:sz w:val="26"/>
            <w:szCs w:val="26"/>
            <w:lang w:eastAsia="ru-RU"/>
          </w:rPr>
          <w:t>МДС 35-1.2000</w:t>
        </w:r>
      </w:hyperlink>
      <w:r w:rsidR="002A7331" w:rsidRPr="003C53D4">
        <w:rPr>
          <w:rFonts w:ascii="Times New Roman" w:eastAsiaTheme="minorEastAsia" w:hAnsi="Times New Roman" w:cs="Times New Roman"/>
          <w:color w:val="000000" w:themeColor="text1"/>
          <w:sz w:val="26"/>
          <w:szCs w:val="26"/>
          <w:lang w:eastAsia="ru-RU"/>
        </w:rPr>
        <w:t xml:space="preserve"> Рекомендации по проектированию окружающей среды, зданий и сооружений с учетом потребностей инвалидов и других </w:t>
      </w:r>
      <w:r w:rsidR="002A7331" w:rsidRPr="003C53D4">
        <w:rPr>
          <w:rFonts w:ascii="Times New Roman" w:eastAsiaTheme="minorEastAsia" w:hAnsi="Times New Roman" w:cs="Times New Roman"/>
          <w:color w:val="000000" w:themeColor="text1"/>
          <w:sz w:val="26"/>
          <w:szCs w:val="26"/>
          <w:lang w:eastAsia="ru-RU"/>
        </w:rPr>
        <w:lastRenderedPageBreak/>
        <w:t>маломобильных групп населения. Выпуск 1. "Общие положения".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41" w:history="1">
        <w:r w:rsidR="002A7331" w:rsidRPr="003C53D4">
          <w:rPr>
            <w:rFonts w:ascii="Times New Roman" w:eastAsiaTheme="minorEastAsia" w:hAnsi="Times New Roman" w:cs="Times New Roman"/>
            <w:color w:val="000000" w:themeColor="text1"/>
            <w:sz w:val="26"/>
            <w:szCs w:val="26"/>
            <w:lang w:eastAsia="ru-RU"/>
          </w:rPr>
          <w:t>МДС 35-2.2000</w:t>
        </w:r>
      </w:hyperlink>
      <w:r w:rsidR="002A7331" w:rsidRPr="003C53D4">
        <w:rPr>
          <w:rFonts w:ascii="Times New Roman" w:eastAsiaTheme="minorEastAsia" w:hAnsi="Times New Roman" w:cs="Times New Roman"/>
          <w:color w:val="000000" w:themeColor="text1"/>
          <w:sz w:val="26"/>
          <w:szCs w:val="26"/>
          <w:lang w:eastAsia="ru-RU"/>
        </w:rPr>
        <w:t xml:space="preserve"> Рекомендации по проектированию окружающей среды, зданий и сооружений с учетом потребностей инвалидов и других маломобильных групп населения. Выпуск 2. "Градостроительные требования".</w:t>
      </w:r>
    </w:p>
    <w:p w:rsidR="002A7331" w:rsidRPr="003C53D4" w:rsidRDefault="002A7331"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2A7331" w:rsidRPr="003C53D4" w:rsidRDefault="002A7331" w:rsidP="002A733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373" w:name="sub_1219"/>
      <w:r w:rsidRPr="003C53D4">
        <w:rPr>
          <w:rFonts w:ascii="Times New Roman" w:eastAsiaTheme="minorEastAsia" w:hAnsi="Times New Roman" w:cs="Times New Roman"/>
          <w:b/>
          <w:bCs/>
          <w:color w:val="000000" w:themeColor="text1"/>
          <w:sz w:val="26"/>
          <w:szCs w:val="26"/>
          <w:lang w:eastAsia="ru-RU"/>
        </w:rPr>
        <w:t>Нормы и правила пожарной безопасности (ППБ, НПБ)</w:t>
      </w:r>
    </w:p>
    <w:bookmarkEnd w:id="373"/>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D01DC9">
        <w:rPr>
          <w:color w:val="000000" w:themeColor="text1"/>
        </w:rPr>
        <w:fldChar w:fldCharType="begin"/>
      </w:r>
      <w:r w:rsidR="00C85930" w:rsidRPr="003C53D4">
        <w:rPr>
          <w:color w:val="000000" w:themeColor="text1"/>
        </w:rPr>
        <w:instrText xml:space="preserve"> HYPERLINK "garantF1://3822843.0" </w:instrText>
      </w:r>
      <w:r w:rsidRPr="00D01DC9">
        <w:rPr>
          <w:color w:val="000000" w:themeColor="text1"/>
        </w:rPr>
        <w:fldChar w:fldCharType="separate"/>
      </w:r>
      <w:r w:rsidR="002A7331" w:rsidRPr="003C53D4">
        <w:rPr>
          <w:rFonts w:ascii="Times New Roman" w:eastAsiaTheme="minorEastAsia" w:hAnsi="Times New Roman" w:cs="Times New Roman"/>
          <w:color w:val="000000" w:themeColor="text1"/>
          <w:sz w:val="26"/>
          <w:szCs w:val="26"/>
          <w:lang w:eastAsia="ru-RU"/>
        </w:rPr>
        <w:t>НПБ 101-95</w:t>
      </w:r>
      <w:r w:rsidRPr="003C53D4">
        <w:rPr>
          <w:rFonts w:ascii="Times New Roman" w:eastAsiaTheme="minorEastAsia" w:hAnsi="Times New Roman" w:cs="Times New Roman"/>
          <w:color w:val="000000" w:themeColor="text1"/>
          <w:sz w:val="26"/>
          <w:szCs w:val="26"/>
          <w:lang w:eastAsia="ru-RU"/>
        </w:rPr>
        <w:fldChar w:fldCharType="end"/>
      </w:r>
      <w:r w:rsidR="002A7331" w:rsidRPr="003C53D4">
        <w:rPr>
          <w:rFonts w:ascii="Times New Roman" w:eastAsiaTheme="minorEastAsia" w:hAnsi="Times New Roman" w:cs="Times New Roman"/>
          <w:color w:val="000000" w:themeColor="text1"/>
          <w:sz w:val="26"/>
          <w:szCs w:val="26"/>
          <w:lang w:eastAsia="ru-RU"/>
        </w:rPr>
        <w:t xml:space="preserve"> "Нормы проектирования объектов пожарной охраны".</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42" w:history="1">
        <w:r w:rsidR="002A7331" w:rsidRPr="003C53D4">
          <w:rPr>
            <w:rFonts w:ascii="Times New Roman" w:eastAsiaTheme="minorEastAsia" w:hAnsi="Times New Roman" w:cs="Times New Roman"/>
            <w:color w:val="000000" w:themeColor="text1"/>
            <w:sz w:val="26"/>
            <w:szCs w:val="26"/>
            <w:lang w:eastAsia="ru-RU"/>
          </w:rPr>
          <w:t>НПБ 108-96</w:t>
        </w:r>
      </w:hyperlink>
      <w:r w:rsidR="002A7331" w:rsidRPr="003C53D4">
        <w:rPr>
          <w:rFonts w:ascii="Times New Roman" w:eastAsiaTheme="minorEastAsia" w:hAnsi="Times New Roman" w:cs="Times New Roman"/>
          <w:color w:val="000000" w:themeColor="text1"/>
          <w:sz w:val="26"/>
          <w:szCs w:val="26"/>
          <w:lang w:eastAsia="ru-RU"/>
        </w:rPr>
        <w:t xml:space="preserve"> Культовые сооружения. Противопожарные требования.</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43" w:history="1">
        <w:r w:rsidR="002A7331" w:rsidRPr="003C53D4">
          <w:rPr>
            <w:rFonts w:ascii="Times New Roman" w:eastAsiaTheme="minorEastAsia" w:hAnsi="Times New Roman" w:cs="Times New Roman"/>
            <w:color w:val="000000" w:themeColor="text1"/>
            <w:sz w:val="26"/>
            <w:szCs w:val="26"/>
            <w:lang w:eastAsia="ru-RU"/>
          </w:rPr>
          <w:t>НПБ 111-98*</w:t>
        </w:r>
      </w:hyperlink>
      <w:r w:rsidR="002A7331" w:rsidRPr="003C53D4">
        <w:rPr>
          <w:rFonts w:ascii="Times New Roman" w:eastAsiaTheme="minorEastAsia" w:hAnsi="Times New Roman" w:cs="Times New Roman"/>
          <w:color w:val="000000" w:themeColor="text1"/>
          <w:sz w:val="26"/>
          <w:szCs w:val="26"/>
          <w:lang w:eastAsia="ru-RU"/>
        </w:rPr>
        <w:t xml:space="preserve"> Автозаправочные станции. Требования пожарной безопасности.</w:t>
      </w:r>
    </w:p>
    <w:p w:rsidR="002A7331" w:rsidRPr="003C53D4" w:rsidRDefault="002A7331"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p>
    <w:p w:rsidR="002A7331" w:rsidRPr="003C53D4" w:rsidRDefault="002A7331" w:rsidP="002A733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6"/>
          <w:szCs w:val="26"/>
          <w:lang w:eastAsia="ru-RU"/>
        </w:rPr>
      </w:pPr>
      <w:bookmarkStart w:id="374" w:name="sub_1221"/>
      <w:r w:rsidRPr="003C53D4">
        <w:rPr>
          <w:rFonts w:ascii="Times New Roman" w:eastAsiaTheme="minorEastAsia" w:hAnsi="Times New Roman" w:cs="Times New Roman"/>
          <w:b/>
          <w:bCs/>
          <w:color w:val="000000" w:themeColor="text1"/>
          <w:sz w:val="26"/>
          <w:szCs w:val="26"/>
          <w:lang w:eastAsia="ru-RU"/>
        </w:rPr>
        <w:t>Другие документы</w:t>
      </w:r>
    </w:p>
    <w:bookmarkEnd w:id="374"/>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r w:rsidRPr="00D01DC9">
        <w:rPr>
          <w:rFonts w:ascii="Times New Roman" w:hAnsi="Times New Roman" w:cs="Times New Roman"/>
          <w:color w:val="000000" w:themeColor="text1"/>
          <w:sz w:val="26"/>
          <w:szCs w:val="26"/>
        </w:rPr>
        <w:fldChar w:fldCharType="begin"/>
      </w:r>
      <w:r w:rsidR="002A7331" w:rsidRPr="003C53D4">
        <w:rPr>
          <w:rFonts w:ascii="Times New Roman" w:hAnsi="Times New Roman" w:cs="Times New Roman"/>
          <w:color w:val="000000" w:themeColor="text1"/>
          <w:sz w:val="26"/>
          <w:szCs w:val="26"/>
        </w:rPr>
        <w:instrText xml:space="preserve"> HYPERLINK "garantF1://94365.1000" </w:instrText>
      </w:r>
      <w:r w:rsidRPr="00D01DC9">
        <w:rPr>
          <w:rFonts w:ascii="Times New Roman" w:hAnsi="Times New Roman" w:cs="Times New Roman"/>
          <w:color w:val="000000" w:themeColor="text1"/>
          <w:sz w:val="26"/>
          <w:szCs w:val="26"/>
        </w:rPr>
        <w:fldChar w:fldCharType="separate"/>
      </w:r>
      <w:r w:rsidR="002A7331" w:rsidRPr="003C53D4">
        <w:rPr>
          <w:rFonts w:ascii="Times New Roman" w:eastAsiaTheme="minorEastAsia" w:hAnsi="Times New Roman" w:cs="Times New Roman"/>
          <w:color w:val="000000" w:themeColor="text1"/>
          <w:sz w:val="26"/>
          <w:szCs w:val="26"/>
          <w:lang w:eastAsia="ru-RU"/>
        </w:rPr>
        <w:t>Концепция</w:t>
      </w:r>
      <w:r w:rsidRPr="003C53D4">
        <w:rPr>
          <w:rFonts w:ascii="Times New Roman" w:eastAsiaTheme="minorEastAsia" w:hAnsi="Times New Roman" w:cs="Times New Roman"/>
          <w:color w:val="000000" w:themeColor="text1"/>
          <w:sz w:val="26"/>
          <w:szCs w:val="26"/>
          <w:lang w:eastAsia="ru-RU"/>
        </w:rPr>
        <w:fldChar w:fldCharType="end"/>
      </w:r>
      <w:r w:rsidR="002A7331" w:rsidRPr="003C53D4">
        <w:rPr>
          <w:rFonts w:ascii="Times New Roman" w:eastAsiaTheme="minorEastAsia" w:hAnsi="Times New Roman" w:cs="Times New Roman"/>
          <w:color w:val="000000" w:themeColor="text1"/>
          <w:sz w:val="26"/>
          <w:szCs w:val="26"/>
          <w:lang w:eastAsia="ru-RU"/>
        </w:rPr>
        <w:t xml:space="preserve"> долгосрочного социально-экономического развития Российской Федерации на период до 2020 года.</w:t>
      </w:r>
    </w:p>
    <w:p w:rsidR="002A7331" w:rsidRPr="003C53D4" w:rsidRDefault="00D01DC9" w:rsidP="002A7331">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6"/>
          <w:szCs w:val="26"/>
          <w:lang w:eastAsia="ru-RU"/>
        </w:rPr>
      </w:pPr>
      <w:hyperlink r:id="rId244" w:history="1">
        <w:r w:rsidR="002A7331" w:rsidRPr="003C53D4">
          <w:rPr>
            <w:rFonts w:ascii="Times New Roman" w:eastAsiaTheme="minorEastAsia" w:hAnsi="Times New Roman" w:cs="Times New Roman"/>
            <w:color w:val="000000" w:themeColor="text1"/>
            <w:sz w:val="26"/>
            <w:szCs w:val="26"/>
            <w:lang w:eastAsia="ru-RU"/>
          </w:rPr>
          <w:t>Правила</w:t>
        </w:r>
      </w:hyperlink>
      <w:r w:rsidR="002A7331" w:rsidRPr="003C53D4">
        <w:rPr>
          <w:rFonts w:ascii="Times New Roman" w:eastAsiaTheme="minorEastAsia" w:hAnsi="Times New Roman" w:cs="Times New Roman"/>
          <w:color w:val="000000" w:themeColor="text1"/>
          <w:sz w:val="26"/>
          <w:szCs w:val="26"/>
          <w:lang w:eastAsia="ru-RU"/>
        </w:rPr>
        <w:t xml:space="preserve"> устройства электроустановок (ПУЭ). Издание 6, утв. Минэнерго СССР, 1985.</w:t>
      </w:r>
    </w:p>
    <w:p w:rsidR="00BB21D3" w:rsidRPr="003C53D4" w:rsidRDefault="00D01DC9" w:rsidP="00AF4BC8">
      <w:pPr>
        <w:widowControl w:val="0"/>
        <w:autoSpaceDE w:val="0"/>
        <w:autoSpaceDN w:val="0"/>
        <w:adjustRightInd w:val="0"/>
        <w:spacing w:after="0" w:line="240" w:lineRule="auto"/>
        <w:ind w:firstLine="720"/>
        <w:jc w:val="both"/>
        <w:rPr>
          <w:rFonts w:ascii="Times New Roman" w:eastAsia="Times New Roman" w:hAnsi="Times New Roman" w:cs="Times New Roman"/>
          <w:b/>
          <w:bCs/>
          <w:color w:val="000000" w:themeColor="text1"/>
          <w:sz w:val="26"/>
          <w:szCs w:val="26"/>
          <w:lang w:eastAsia="ru-RU"/>
        </w:rPr>
      </w:pPr>
      <w:hyperlink r:id="rId245" w:history="1">
        <w:r w:rsidR="002A7331" w:rsidRPr="003C53D4">
          <w:rPr>
            <w:rFonts w:ascii="Times New Roman" w:eastAsiaTheme="minorEastAsia" w:hAnsi="Times New Roman" w:cs="Times New Roman"/>
            <w:color w:val="000000" w:themeColor="text1"/>
            <w:sz w:val="26"/>
            <w:szCs w:val="26"/>
            <w:lang w:eastAsia="ru-RU"/>
          </w:rPr>
          <w:t>Правила</w:t>
        </w:r>
      </w:hyperlink>
      <w:r w:rsidR="002A7331" w:rsidRPr="003C53D4">
        <w:rPr>
          <w:rFonts w:ascii="Times New Roman" w:eastAsiaTheme="minorEastAsia" w:hAnsi="Times New Roman" w:cs="Times New Roman"/>
          <w:color w:val="000000" w:themeColor="text1"/>
          <w:sz w:val="26"/>
          <w:szCs w:val="26"/>
          <w:lang w:eastAsia="ru-RU"/>
        </w:rPr>
        <w:t xml:space="preserve"> устройства электроустановок (ПУЭ). Издание 7, утв. Министром топлива и энергетики Российской Федерации, 1999.</w:t>
      </w:r>
    </w:p>
    <w:sectPr w:rsidR="00BB21D3" w:rsidRPr="003C53D4" w:rsidSect="002F6E9B">
      <w:footerReference w:type="even" r:id="rId246"/>
      <w:footerReference w:type="default" r:id="rId247"/>
      <w:pgSz w:w="11900" w:h="16800"/>
      <w:pgMar w:top="1134" w:right="1127" w:bottom="851" w:left="1701" w:header="720" w:footer="720" w:gutter="0"/>
      <w:pgNumType w:start="1"/>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4593" w:rsidRDefault="00354593" w:rsidP="00C72077">
      <w:pPr>
        <w:spacing w:after="0" w:line="240" w:lineRule="auto"/>
      </w:pPr>
      <w:r>
        <w:separator/>
      </w:r>
    </w:p>
  </w:endnote>
  <w:endnote w:type="continuationSeparator" w:id="0">
    <w:p w:rsidR="00354593" w:rsidRDefault="00354593" w:rsidP="00C720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593" w:rsidRPr="00BF6FAD" w:rsidRDefault="00D01DC9">
    <w:pPr>
      <w:pStyle w:val="affff5"/>
      <w:ind w:right="360"/>
    </w:pPr>
    <w:r>
      <w:rPr>
        <w:rStyle w:val="afffff"/>
      </w:rPr>
      <w:fldChar w:fldCharType="begin"/>
    </w:r>
    <w:r w:rsidR="00354593">
      <w:rPr>
        <w:rStyle w:val="afffff"/>
      </w:rPr>
      <w:instrText xml:space="preserve"> PAGE </w:instrText>
    </w:r>
    <w:r>
      <w:rPr>
        <w:rStyle w:val="afffff"/>
      </w:rPr>
      <w:fldChar w:fldCharType="separate"/>
    </w:r>
    <w:r w:rsidR="00354593">
      <w:rPr>
        <w:rStyle w:val="afffff"/>
        <w:noProof/>
      </w:rPr>
      <w:t>102</w:t>
    </w:r>
    <w:r>
      <w:rPr>
        <w:rStyle w:val="affff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9704746"/>
      <w:docPartObj>
        <w:docPartGallery w:val="Page Numbers (Bottom of Page)"/>
        <w:docPartUnique/>
      </w:docPartObj>
    </w:sdtPr>
    <w:sdtContent>
      <w:p w:rsidR="00354593" w:rsidRDefault="00D01DC9">
        <w:pPr>
          <w:pStyle w:val="affff5"/>
          <w:jc w:val="right"/>
        </w:pPr>
        <w:fldSimple w:instr="PAGE   \* MERGEFORMAT">
          <w:r w:rsidR="00FB1F6D">
            <w:rPr>
              <w:noProof/>
            </w:rPr>
            <w:t>7</w:t>
          </w:r>
        </w:fldSimple>
      </w:p>
    </w:sdtContent>
  </w:sdt>
  <w:p w:rsidR="00354593" w:rsidRPr="00C77C8D" w:rsidRDefault="00354593" w:rsidP="00810BCD">
    <w:pPr>
      <w:pStyle w:val="affff5"/>
      <w:ind w:left="1080" w:right="-58"/>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4593" w:rsidRDefault="00354593" w:rsidP="00C72077">
      <w:pPr>
        <w:spacing w:after="0" w:line="240" w:lineRule="auto"/>
      </w:pPr>
      <w:r>
        <w:separator/>
      </w:r>
    </w:p>
  </w:footnote>
  <w:footnote w:type="continuationSeparator" w:id="0">
    <w:p w:rsidR="00354593" w:rsidRDefault="00354593" w:rsidP="00C720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90127EFA"/>
    <w:lvl w:ilvl="0">
      <w:start w:val="1"/>
      <w:numFmt w:val="bullet"/>
      <w:pStyle w:val="1"/>
      <w:lvlText w:val=""/>
      <w:lvlJc w:val="left"/>
      <w:pPr>
        <w:tabs>
          <w:tab w:val="num" w:pos="643"/>
        </w:tabs>
        <w:ind w:left="643" w:hanging="360"/>
      </w:pPr>
      <w:rPr>
        <w:rFonts w:ascii="Symbol" w:hAnsi="Symbol" w:hint="default"/>
      </w:rPr>
    </w:lvl>
  </w:abstractNum>
  <w:abstractNum w:abstractNumId="1">
    <w:nsid w:val="00000002"/>
    <w:multiLevelType w:val="multilevel"/>
    <w:tmpl w:val="A59E2966"/>
    <w:lvl w:ilvl="0">
      <w:start w:val="3"/>
      <w:numFmt w:val="decimal"/>
      <w:suff w:val="space"/>
      <w:lvlText w:val="%1."/>
      <w:lvlJc w:val="left"/>
      <w:pPr>
        <w:ind w:left="147" w:firstLine="567"/>
      </w:pPr>
      <w:rPr>
        <w:rFonts w:ascii="Symbol" w:hAnsi="Symbol" w:hint="default"/>
      </w:rPr>
    </w:lvl>
    <w:lvl w:ilvl="1">
      <w:start w:val="1"/>
      <w:numFmt w:val="bullet"/>
      <w:suff w:val="space"/>
      <w:lvlText w:val="-"/>
      <w:lvlJc w:val="left"/>
      <w:pPr>
        <w:ind w:left="750" w:hanging="183"/>
      </w:pPr>
      <w:rPr>
        <w:rFonts w:ascii="Times New Roman" w:hAnsi="Times New Roman" w:cs="Courier New" w:hint="default"/>
      </w:rPr>
    </w:lvl>
    <w:lvl w:ilvl="2">
      <w:start w:val="1"/>
      <w:numFmt w:val="lowerRoman"/>
      <w:lvlText w:val="%3."/>
      <w:lvlJc w:val="lef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lef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left"/>
      <w:pPr>
        <w:tabs>
          <w:tab w:val="num" w:pos="6120"/>
        </w:tabs>
        <w:ind w:left="6120" w:hanging="180"/>
      </w:pPr>
      <w:rPr>
        <w:rFonts w:hint="default"/>
      </w:rPr>
    </w:lvl>
  </w:abstractNum>
  <w:abstractNum w:abstractNumId="2">
    <w:nsid w:val="04A426B2"/>
    <w:multiLevelType w:val="hybridMultilevel"/>
    <w:tmpl w:val="FE1AE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6C609C"/>
    <w:multiLevelType w:val="hybridMultilevel"/>
    <w:tmpl w:val="A27E2F62"/>
    <w:lvl w:ilvl="0" w:tplc="B8B46EB6">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0A1C1875"/>
    <w:multiLevelType w:val="hybridMultilevel"/>
    <w:tmpl w:val="C896BDE4"/>
    <w:lvl w:ilvl="0" w:tplc="13CE2F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BEB58C5"/>
    <w:multiLevelType w:val="hybridMultilevel"/>
    <w:tmpl w:val="FC3A0610"/>
    <w:lvl w:ilvl="0" w:tplc="D9E4A764">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0DD674B4"/>
    <w:multiLevelType w:val="hybridMultilevel"/>
    <w:tmpl w:val="AEC2FCBA"/>
    <w:lvl w:ilvl="0" w:tplc="06F4172E">
      <w:start w:val="1"/>
      <w:numFmt w:val="decimal"/>
      <w:lvlText w:val="%1."/>
      <w:lvlJc w:val="left"/>
      <w:pPr>
        <w:tabs>
          <w:tab w:val="num" w:pos="940"/>
        </w:tabs>
        <w:ind w:left="940" w:hanging="720"/>
      </w:pPr>
      <w:rPr>
        <w:rFonts w:hint="default"/>
      </w:rPr>
    </w:lvl>
    <w:lvl w:ilvl="1" w:tplc="04190019" w:tentative="1">
      <w:start w:val="1"/>
      <w:numFmt w:val="lowerLetter"/>
      <w:lvlText w:val="%2."/>
      <w:lvlJc w:val="left"/>
      <w:pPr>
        <w:tabs>
          <w:tab w:val="num" w:pos="1300"/>
        </w:tabs>
        <w:ind w:left="1300" w:hanging="360"/>
      </w:pPr>
    </w:lvl>
    <w:lvl w:ilvl="2" w:tplc="0419001B" w:tentative="1">
      <w:start w:val="1"/>
      <w:numFmt w:val="lowerRoman"/>
      <w:lvlText w:val="%3."/>
      <w:lvlJc w:val="right"/>
      <w:pPr>
        <w:tabs>
          <w:tab w:val="num" w:pos="2020"/>
        </w:tabs>
        <w:ind w:left="2020" w:hanging="180"/>
      </w:pPr>
    </w:lvl>
    <w:lvl w:ilvl="3" w:tplc="0419000F" w:tentative="1">
      <w:start w:val="1"/>
      <w:numFmt w:val="decimal"/>
      <w:lvlText w:val="%4."/>
      <w:lvlJc w:val="left"/>
      <w:pPr>
        <w:tabs>
          <w:tab w:val="num" w:pos="2740"/>
        </w:tabs>
        <w:ind w:left="2740" w:hanging="360"/>
      </w:pPr>
    </w:lvl>
    <w:lvl w:ilvl="4" w:tplc="04190019" w:tentative="1">
      <w:start w:val="1"/>
      <w:numFmt w:val="lowerLetter"/>
      <w:lvlText w:val="%5."/>
      <w:lvlJc w:val="left"/>
      <w:pPr>
        <w:tabs>
          <w:tab w:val="num" w:pos="3460"/>
        </w:tabs>
        <w:ind w:left="3460" w:hanging="360"/>
      </w:pPr>
    </w:lvl>
    <w:lvl w:ilvl="5" w:tplc="0419001B" w:tentative="1">
      <w:start w:val="1"/>
      <w:numFmt w:val="lowerRoman"/>
      <w:lvlText w:val="%6."/>
      <w:lvlJc w:val="right"/>
      <w:pPr>
        <w:tabs>
          <w:tab w:val="num" w:pos="4180"/>
        </w:tabs>
        <w:ind w:left="4180" w:hanging="180"/>
      </w:pPr>
    </w:lvl>
    <w:lvl w:ilvl="6" w:tplc="0419000F" w:tentative="1">
      <w:start w:val="1"/>
      <w:numFmt w:val="decimal"/>
      <w:lvlText w:val="%7."/>
      <w:lvlJc w:val="left"/>
      <w:pPr>
        <w:tabs>
          <w:tab w:val="num" w:pos="4900"/>
        </w:tabs>
        <w:ind w:left="4900" w:hanging="360"/>
      </w:pPr>
    </w:lvl>
    <w:lvl w:ilvl="7" w:tplc="04190019" w:tentative="1">
      <w:start w:val="1"/>
      <w:numFmt w:val="lowerLetter"/>
      <w:lvlText w:val="%8."/>
      <w:lvlJc w:val="left"/>
      <w:pPr>
        <w:tabs>
          <w:tab w:val="num" w:pos="5620"/>
        </w:tabs>
        <w:ind w:left="5620" w:hanging="360"/>
      </w:pPr>
    </w:lvl>
    <w:lvl w:ilvl="8" w:tplc="0419001B" w:tentative="1">
      <w:start w:val="1"/>
      <w:numFmt w:val="lowerRoman"/>
      <w:lvlText w:val="%9."/>
      <w:lvlJc w:val="right"/>
      <w:pPr>
        <w:tabs>
          <w:tab w:val="num" w:pos="6340"/>
        </w:tabs>
        <w:ind w:left="6340" w:hanging="180"/>
      </w:pPr>
    </w:lvl>
  </w:abstractNum>
  <w:abstractNum w:abstractNumId="7">
    <w:nsid w:val="0E741C9B"/>
    <w:multiLevelType w:val="hybridMultilevel"/>
    <w:tmpl w:val="C792D19A"/>
    <w:lvl w:ilvl="0" w:tplc="FDFA2E62">
      <w:start w:val="1"/>
      <w:numFmt w:val="decimal"/>
      <w:lvlText w:val="%1."/>
      <w:lvlJc w:val="left"/>
      <w:pPr>
        <w:ind w:left="1335" w:hanging="7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0FBA0961"/>
    <w:multiLevelType w:val="hybridMultilevel"/>
    <w:tmpl w:val="1FC061B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10101D3"/>
    <w:multiLevelType w:val="hybridMultilevel"/>
    <w:tmpl w:val="845C57A0"/>
    <w:lvl w:ilvl="0" w:tplc="D9E4A764">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15E40BF2"/>
    <w:multiLevelType w:val="hybridMultilevel"/>
    <w:tmpl w:val="C61EE9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B6F2973"/>
    <w:multiLevelType w:val="multilevel"/>
    <w:tmpl w:val="0FAA2C52"/>
    <w:lvl w:ilvl="0">
      <w:start w:val="1"/>
      <w:numFmt w:val="decimal"/>
      <w:lvlText w:val="%1."/>
      <w:lvlJc w:val="left"/>
      <w:pPr>
        <w:ind w:left="405" w:hanging="405"/>
      </w:pPr>
      <w:rPr>
        <w:rFonts w:hint="default"/>
      </w:rPr>
    </w:lvl>
    <w:lvl w:ilvl="1">
      <w:start w:val="10"/>
      <w:numFmt w:val="decimal"/>
      <w:lvlText w:val="%1.%2."/>
      <w:lvlJc w:val="left"/>
      <w:pPr>
        <w:ind w:left="1114" w:hanging="405"/>
      </w:pPr>
      <w:rPr>
        <w:rFonts w:hint="default"/>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2">
    <w:nsid w:val="1C4D7307"/>
    <w:multiLevelType w:val="hybridMultilevel"/>
    <w:tmpl w:val="15689ACE"/>
    <w:lvl w:ilvl="0" w:tplc="D9E4A764">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21CF383C"/>
    <w:multiLevelType w:val="multilevel"/>
    <w:tmpl w:val="145E9D76"/>
    <w:lvl w:ilvl="0">
      <w:start w:val="1"/>
      <w:numFmt w:val="decimal"/>
      <w:lvlText w:val="%1."/>
      <w:lvlJc w:val="left"/>
      <w:pPr>
        <w:ind w:left="360" w:hanging="360"/>
      </w:pPr>
      <w:rPr>
        <w:rFonts w:hint="default"/>
      </w:rPr>
    </w:lvl>
    <w:lvl w:ilvl="1">
      <w:start w:val="9"/>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4">
    <w:nsid w:val="225B2722"/>
    <w:multiLevelType w:val="hybridMultilevel"/>
    <w:tmpl w:val="D83034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4B9781F"/>
    <w:multiLevelType w:val="multilevel"/>
    <w:tmpl w:val="8898D92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u w:val="single"/>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
    <w:nsid w:val="29C05BB0"/>
    <w:multiLevelType w:val="hybridMultilevel"/>
    <w:tmpl w:val="87949F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301B37"/>
    <w:multiLevelType w:val="hybridMultilevel"/>
    <w:tmpl w:val="6E6E1276"/>
    <w:lvl w:ilvl="0" w:tplc="07EA155E">
      <w:start w:val="1"/>
      <w:numFmt w:val="upperRoman"/>
      <w:lvlText w:val="%1."/>
      <w:lvlJc w:val="left"/>
      <w:pPr>
        <w:ind w:left="140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C4354B5"/>
    <w:multiLevelType w:val="hybridMultilevel"/>
    <w:tmpl w:val="36641D38"/>
    <w:lvl w:ilvl="0" w:tplc="5CE88FB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2EA77939"/>
    <w:multiLevelType w:val="hybridMultilevel"/>
    <w:tmpl w:val="19B0DFF4"/>
    <w:lvl w:ilvl="0" w:tplc="4FB42948">
      <w:start w:val="1"/>
      <w:numFmt w:val="bullet"/>
      <w:lvlText w:val=""/>
      <w:lvlJc w:val="left"/>
      <w:pPr>
        <w:ind w:left="1040" w:hanging="360"/>
      </w:pPr>
      <w:rPr>
        <w:rFonts w:ascii="Symbol" w:eastAsia="Times New Roman" w:hAnsi="Symbol" w:hint="default"/>
      </w:rPr>
    </w:lvl>
    <w:lvl w:ilvl="1" w:tplc="04190003" w:tentative="1">
      <w:start w:val="1"/>
      <w:numFmt w:val="bullet"/>
      <w:lvlText w:val="o"/>
      <w:lvlJc w:val="left"/>
      <w:pPr>
        <w:ind w:left="1760" w:hanging="360"/>
      </w:pPr>
      <w:rPr>
        <w:rFonts w:ascii="Courier New" w:hAnsi="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20">
    <w:nsid w:val="30143A2A"/>
    <w:multiLevelType w:val="multilevel"/>
    <w:tmpl w:val="347496AE"/>
    <w:lvl w:ilvl="0">
      <w:start w:val="1"/>
      <w:numFmt w:val="decimal"/>
      <w:lvlText w:val="%1."/>
      <w:lvlJc w:val="left"/>
      <w:pPr>
        <w:ind w:left="420" w:hanging="420"/>
      </w:pPr>
      <w:rPr>
        <w:rFonts w:cs="Times New Roman" w:hint="default"/>
      </w:rPr>
    </w:lvl>
    <w:lvl w:ilvl="1">
      <w:start w:val="1"/>
      <w:numFmt w:val="decimal"/>
      <w:lvlText w:val="%1.%2."/>
      <w:lvlJc w:val="left"/>
      <w:pPr>
        <w:ind w:left="1271" w:hanging="420"/>
      </w:pPr>
      <w:rPr>
        <w:rFonts w:cs="Times New Roman" w:hint="default"/>
        <w:b/>
        <w:color w:val="auto"/>
      </w:rPr>
    </w:lvl>
    <w:lvl w:ilvl="2">
      <w:start w:val="1"/>
      <w:numFmt w:val="decimal"/>
      <w:lvlText w:val="%1.%2.%3."/>
      <w:lvlJc w:val="left"/>
      <w:pPr>
        <w:ind w:left="862" w:hanging="720"/>
      </w:pPr>
      <w:rPr>
        <w:rFonts w:cs="Times New Roman" w:hint="default"/>
        <w:b/>
      </w:rPr>
    </w:lvl>
    <w:lvl w:ilvl="3">
      <w:start w:val="1"/>
      <w:numFmt w:val="decimal"/>
      <w:lvlText w:val="%1.%2.%3.%4."/>
      <w:lvlJc w:val="left"/>
      <w:pPr>
        <w:ind w:left="1288" w:hanging="7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2"/>
        <w:szCs w:val="22"/>
        <w:u w:val="none" w:color="000000"/>
        <w:effect w:val="none"/>
        <w:vertAlign w:val="baseline"/>
      </w:rPr>
    </w:lvl>
    <w:lvl w:ilvl="4">
      <w:start w:val="1"/>
      <w:numFmt w:val="decimal"/>
      <w:lvlText w:val="%1.%2.%3.%4.%5."/>
      <w:lvlJc w:val="left"/>
      <w:pPr>
        <w:ind w:left="3800" w:hanging="1080"/>
      </w:pPr>
      <w:rPr>
        <w:rFonts w:cs="Times New Roman" w:hint="default"/>
      </w:rPr>
    </w:lvl>
    <w:lvl w:ilvl="5">
      <w:start w:val="1"/>
      <w:numFmt w:val="decimal"/>
      <w:lvlText w:val="%1.%2.%3.%4.%5.%6."/>
      <w:lvlJc w:val="left"/>
      <w:pPr>
        <w:ind w:left="4480" w:hanging="1080"/>
      </w:pPr>
      <w:rPr>
        <w:rFonts w:cs="Times New Roman" w:hint="default"/>
      </w:rPr>
    </w:lvl>
    <w:lvl w:ilvl="6">
      <w:start w:val="1"/>
      <w:numFmt w:val="decimal"/>
      <w:lvlText w:val="%1.%2.%3.%4.%5.%6.%7."/>
      <w:lvlJc w:val="left"/>
      <w:pPr>
        <w:ind w:left="5520" w:hanging="1440"/>
      </w:pPr>
      <w:rPr>
        <w:rFonts w:cs="Times New Roman" w:hint="default"/>
      </w:rPr>
    </w:lvl>
    <w:lvl w:ilvl="7">
      <w:start w:val="1"/>
      <w:numFmt w:val="decimal"/>
      <w:lvlText w:val="%1.%2.%3.%4.%5.%6.%7.%8."/>
      <w:lvlJc w:val="left"/>
      <w:pPr>
        <w:ind w:left="6200" w:hanging="1440"/>
      </w:pPr>
      <w:rPr>
        <w:rFonts w:cs="Times New Roman" w:hint="default"/>
      </w:rPr>
    </w:lvl>
    <w:lvl w:ilvl="8">
      <w:start w:val="1"/>
      <w:numFmt w:val="decimal"/>
      <w:lvlText w:val="%1.%2.%3.%4.%5.%6.%7.%8.%9."/>
      <w:lvlJc w:val="left"/>
      <w:pPr>
        <w:ind w:left="7240" w:hanging="1800"/>
      </w:pPr>
      <w:rPr>
        <w:rFonts w:cs="Times New Roman" w:hint="default"/>
      </w:rPr>
    </w:lvl>
  </w:abstractNum>
  <w:abstractNum w:abstractNumId="21">
    <w:nsid w:val="36731E1D"/>
    <w:multiLevelType w:val="hybridMultilevel"/>
    <w:tmpl w:val="F16418FC"/>
    <w:lvl w:ilvl="0" w:tplc="45183112">
      <w:start w:val="1"/>
      <w:numFmt w:val="decimal"/>
      <w:pStyle w:val="a"/>
      <w:lvlText w:val="%1."/>
      <w:lvlJc w:val="left"/>
      <w:pPr>
        <w:ind w:left="2790" w:hanging="750"/>
      </w:pPr>
      <w:rPr>
        <w:rFonts w:hint="default"/>
      </w:rPr>
    </w:lvl>
    <w:lvl w:ilvl="1" w:tplc="04190019" w:tentative="1">
      <w:start w:val="1"/>
      <w:numFmt w:val="lowerLetter"/>
      <w:lvlText w:val="%2."/>
      <w:lvlJc w:val="left"/>
      <w:pPr>
        <w:ind w:left="3120" w:hanging="360"/>
      </w:pPr>
    </w:lvl>
    <w:lvl w:ilvl="2" w:tplc="0419001B" w:tentative="1">
      <w:start w:val="1"/>
      <w:numFmt w:val="lowerRoman"/>
      <w:lvlText w:val="%3."/>
      <w:lvlJc w:val="right"/>
      <w:pPr>
        <w:ind w:left="3840" w:hanging="180"/>
      </w:pPr>
    </w:lvl>
    <w:lvl w:ilvl="3" w:tplc="0419000F" w:tentative="1">
      <w:start w:val="1"/>
      <w:numFmt w:val="decimal"/>
      <w:lvlText w:val="%4."/>
      <w:lvlJc w:val="left"/>
      <w:pPr>
        <w:ind w:left="4560" w:hanging="360"/>
      </w:pPr>
    </w:lvl>
    <w:lvl w:ilvl="4" w:tplc="04190019" w:tentative="1">
      <w:start w:val="1"/>
      <w:numFmt w:val="lowerLetter"/>
      <w:lvlText w:val="%5."/>
      <w:lvlJc w:val="left"/>
      <w:pPr>
        <w:ind w:left="5280" w:hanging="360"/>
      </w:pPr>
    </w:lvl>
    <w:lvl w:ilvl="5" w:tplc="0419001B" w:tentative="1">
      <w:start w:val="1"/>
      <w:numFmt w:val="lowerRoman"/>
      <w:lvlText w:val="%6."/>
      <w:lvlJc w:val="right"/>
      <w:pPr>
        <w:ind w:left="6000" w:hanging="180"/>
      </w:pPr>
    </w:lvl>
    <w:lvl w:ilvl="6" w:tplc="0419000F" w:tentative="1">
      <w:start w:val="1"/>
      <w:numFmt w:val="decimal"/>
      <w:lvlText w:val="%7."/>
      <w:lvlJc w:val="left"/>
      <w:pPr>
        <w:ind w:left="6720" w:hanging="360"/>
      </w:pPr>
    </w:lvl>
    <w:lvl w:ilvl="7" w:tplc="04190019" w:tentative="1">
      <w:start w:val="1"/>
      <w:numFmt w:val="lowerLetter"/>
      <w:lvlText w:val="%8."/>
      <w:lvlJc w:val="left"/>
      <w:pPr>
        <w:ind w:left="7440" w:hanging="360"/>
      </w:pPr>
    </w:lvl>
    <w:lvl w:ilvl="8" w:tplc="0419001B" w:tentative="1">
      <w:start w:val="1"/>
      <w:numFmt w:val="lowerRoman"/>
      <w:lvlText w:val="%9."/>
      <w:lvlJc w:val="right"/>
      <w:pPr>
        <w:ind w:left="8160" w:hanging="180"/>
      </w:pPr>
    </w:lvl>
  </w:abstractNum>
  <w:abstractNum w:abstractNumId="22">
    <w:nsid w:val="452B4FA8"/>
    <w:multiLevelType w:val="hybridMultilevel"/>
    <w:tmpl w:val="7CF2C5D0"/>
    <w:lvl w:ilvl="0" w:tplc="869EC4CC">
      <w:start w:val="1"/>
      <w:numFmt w:val="decimal"/>
      <w:pStyle w:val="2"/>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4CDA7DF0"/>
    <w:multiLevelType w:val="hybridMultilevel"/>
    <w:tmpl w:val="8EEA1F46"/>
    <w:lvl w:ilvl="0" w:tplc="FC923564">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24">
    <w:nsid w:val="4FBD3D72"/>
    <w:multiLevelType w:val="multilevel"/>
    <w:tmpl w:val="23C244DC"/>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900"/>
        </w:tabs>
        <w:ind w:left="900" w:hanging="540"/>
      </w:pPr>
      <w:rPr>
        <w:rFonts w:hint="default"/>
      </w:rPr>
    </w:lvl>
    <w:lvl w:ilvl="2">
      <w:start w:val="5"/>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5">
    <w:nsid w:val="508827A7"/>
    <w:multiLevelType w:val="hybridMultilevel"/>
    <w:tmpl w:val="F67EC3B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9B2163"/>
    <w:multiLevelType w:val="hybridMultilevel"/>
    <w:tmpl w:val="406E071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723D6AE1"/>
    <w:multiLevelType w:val="multilevel"/>
    <w:tmpl w:val="2FD8C700"/>
    <w:lvl w:ilvl="0">
      <w:start w:val="1"/>
      <w:numFmt w:val="decimal"/>
      <w:lvlText w:val="%1."/>
      <w:lvlJc w:val="left"/>
      <w:pPr>
        <w:ind w:left="1069" w:hanging="360"/>
      </w:pPr>
      <w:rPr>
        <w:rFonts w:cs="Times New Roman" w:hint="default"/>
      </w:rPr>
    </w:lvl>
    <w:lvl w:ilvl="1">
      <w:start w:val="1"/>
      <w:numFmt w:val="decimal"/>
      <w:isLgl/>
      <w:lvlText w:val="%1.%2."/>
      <w:lvlJc w:val="left"/>
      <w:pPr>
        <w:ind w:left="1212" w:hanging="360"/>
      </w:pPr>
      <w:rPr>
        <w:rFonts w:cs="Times New Roman" w:hint="default"/>
        <w:u w:val="single"/>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8">
    <w:nsid w:val="739E3E2B"/>
    <w:multiLevelType w:val="multilevel"/>
    <w:tmpl w:val="99F2540A"/>
    <w:lvl w:ilvl="0">
      <w:start w:val="3"/>
      <w:numFmt w:val="decimal"/>
      <w:lvlText w:val="%1"/>
      <w:lvlJc w:val="left"/>
      <w:pPr>
        <w:ind w:left="375" w:hanging="375"/>
      </w:pPr>
      <w:rPr>
        <w:rFonts w:hint="default"/>
      </w:rPr>
    </w:lvl>
    <w:lvl w:ilvl="1">
      <w:start w:val="2"/>
      <w:numFmt w:val="decimal"/>
      <w:lvlText w:val="%1.%2"/>
      <w:lvlJc w:val="left"/>
      <w:pPr>
        <w:ind w:left="1227" w:hanging="375"/>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29">
    <w:nsid w:val="73EC6AB7"/>
    <w:multiLevelType w:val="multilevel"/>
    <w:tmpl w:val="8FA41C60"/>
    <w:lvl w:ilvl="0">
      <w:start w:val="1"/>
      <w:numFmt w:val="decimal"/>
      <w:lvlText w:val="%1."/>
      <w:lvlJc w:val="left"/>
      <w:pPr>
        <w:ind w:left="450" w:hanging="450"/>
      </w:pPr>
      <w:rPr>
        <w:rFonts w:hint="default"/>
      </w:rPr>
    </w:lvl>
    <w:lvl w:ilvl="1">
      <w:start w:val="9"/>
      <w:numFmt w:val="decimal"/>
      <w:lvlText w:val="%1.%2."/>
      <w:lvlJc w:val="left"/>
      <w:pPr>
        <w:ind w:left="2564"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nsid w:val="74930F54"/>
    <w:multiLevelType w:val="hybridMultilevel"/>
    <w:tmpl w:val="666CC2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62079D1"/>
    <w:multiLevelType w:val="hybridMultilevel"/>
    <w:tmpl w:val="6C242138"/>
    <w:lvl w:ilvl="0" w:tplc="04190001">
      <w:start w:val="1"/>
      <w:numFmt w:val="bullet"/>
      <w:lvlText w:val=""/>
      <w:lvlJc w:val="left"/>
      <w:pPr>
        <w:ind w:left="1040" w:hanging="360"/>
      </w:pPr>
      <w:rPr>
        <w:rFonts w:ascii="Symbol" w:hAnsi="Symbol"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32">
    <w:nsid w:val="7B496D27"/>
    <w:multiLevelType w:val="hybridMultilevel"/>
    <w:tmpl w:val="2E1C3610"/>
    <w:lvl w:ilvl="0" w:tplc="07EA155E">
      <w:start w:val="1"/>
      <w:numFmt w:val="upperRoman"/>
      <w:lvlText w:val="%1."/>
      <w:lvlJc w:val="left"/>
      <w:pPr>
        <w:ind w:left="1400" w:hanging="72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33">
    <w:nsid w:val="7DF8751E"/>
    <w:multiLevelType w:val="hybridMultilevel"/>
    <w:tmpl w:val="A210DB4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nsid w:val="7ED32F82"/>
    <w:multiLevelType w:val="multilevel"/>
    <w:tmpl w:val="93268C96"/>
    <w:lvl w:ilvl="0">
      <w:start w:val="1"/>
      <w:numFmt w:val="decimal"/>
      <w:lvlText w:val="%1."/>
      <w:lvlJc w:val="left"/>
      <w:pPr>
        <w:ind w:left="450" w:hanging="450"/>
      </w:pPr>
      <w:rPr>
        <w:rFonts w:hint="default"/>
      </w:rPr>
    </w:lvl>
    <w:lvl w:ilvl="1">
      <w:start w:val="9"/>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864" w:hanging="180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912" w:hanging="2160"/>
      </w:pPr>
      <w:rPr>
        <w:rFonts w:hint="default"/>
      </w:rPr>
    </w:lvl>
  </w:abstractNum>
  <w:num w:numId="1">
    <w:abstractNumId w:val="22"/>
  </w:num>
  <w:num w:numId="2">
    <w:abstractNumId w:val="21"/>
  </w:num>
  <w:num w:numId="3">
    <w:abstractNumId w:val="4"/>
  </w:num>
  <w:num w:numId="4">
    <w:abstractNumId w:val="32"/>
  </w:num>
  <w:num w:numId="5">
    <w:abstractNumId w:val="31"/>
  </w:num>
  <w:num w:numId="6">
    <w:abstractNumId w:val="19"/>
  </w:num>
  <w:num w:numId="7">
    <w:abstractNumId w:val="27"/>
  </w:num>
  <w:num w:numId="8">
    <w:abstractNumId w:val="18"/>
  </w:num>
  <w:num w:numId="9">
    <w:abstractNumId w:val="5"/>
  </w:num>
  <w:num w:numId="10">
    <w:abstractNumId w:val="3"/>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9"/>
  </w:num>
  <w:num w:numId="14">
    <w:abstractNumId w:val="23"/>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7"/>
  </w:num>
  <w:num w:numId="18">
    <w:abstractNumId w:val="25"/>
  </w:num>
  <w:num w:numId="19">
    <w:abstractNumId w:val="13"/>
  </w:num>
  <w:num w:numId="20">
    <w:abstractNumId w:val="29"/>
  </w:num>
  <w:num w:numId="21">
    <w:abstractNumId w:val="34"/>
  </w:num>
  <w:num w:numId="22">
    <w:abstractNumId w:val="11"/>
  </w:num>
  <w:num w:numId="23">
    <w:abstractNumId w:val="28"/>
  </w:num>
  <w:num w:numId="24">
    <w:abstractNumId w:val="20"/>
  </w:num>
  <w:num w:numId="25">
    <w:abstractNumId w:val="2"/>
  </w:num>
  <w:num w:numId="2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1"/>
  </w:num>
  <w:num w:numId="29">
    <w:abstractNumId w:val="6"/>
  </w:num>
  <w:num w:numId="30">
    <w:abstractNumId w:val="24"/>
  </w:num>
  <w:num w:numId="31">
    <w:abstractNumId w:val="7"/>
  </w:num>
  <w:num w:numId="32">
    <w:abstractNumId w:val="8"/>
  </w:num>
  <w:num w:numId="33">
    <w:abstractNumId w:val="26"/>
  </w:num>
  <w:num w:numId="34">
    <w:abstractNumId w:val="16"/>
  </w:num>
  <w:num w:numId="35">
    <w:abstractNumId w:val="33"/>
  </w:num>
  <w:num w:numId="36">
    <w:abstractNumId w:val="30"/>
  </w:num>
  <w:num w:numId="37">
    <w:abstractNumId w:val="14"/>
  </w:num>
  <w:num w:numId="3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rsids>
    <w:rsidRoot w:val="00BD5EF3"/>
    <w:rsid w:val="00003725"/>
    <w:rsid w:val="00014A80"/>
    <w:rsid w:val="00042081"/>
    <w:rsid w:val="00052423"/>
    <w:rsid w:val="00054FB8"/>
    <w:rsid w:val="00060946"/>
    <w:rsid w:val="000717E0"/>
    <w:rsid w:val="00071D4D"/>
    <w:rsid w:val="0007674F"/>
    <w:rsid w:val="000803D6"/>
    <w:rsid w:val="00085FDF"/>
    <w:rsid w:val="000A52ED"/>
    <w:rsid w:val="000A5B0D"/>
    <w:rsid w:val="000A60E9"/>
    <w:rsid w:val="000C2B89"/>
    <w:rsid w:val="000C579E"/>
    <w:rsid w:val="000C5B70"/>
    <w:rsid w:val="000D64B6"/>
    <w:rsid w:val="000D7C42"/>
    <w:rsid w:val="000E39CF"/>
    <w:rsid w:val="000E56B9"/>
    <w:rsid w:val="000F04A8"/>
    <w:rsid w:val="00104072"/>
    <w:rsid w:val="001047D3"/>
    <w:rsid w:val="00111321"/>
    <w:rsid w:val="001117F5"/>
    <w:rsid w:val="00111C7E"/>
    <w:rsid w:val="00112517"/>
    <w:rsid w:val="001150E4"/>
    <w:rsid w:val="00120530"/>
    <w:rsid w:val="0013572C"/>
    <w:rsid w:val="00144036"/>
    <w:rsid w:val="001502EE"/>
    <w:rsid w:val="001554D9"/>
    <w:rsid w:val="0018632F"/>
    <w:rsid w:val="00190B5F"/>
    <w:rsid w:val="00194EBE"/>
    <w:rsid w:val="00197824"/>
    <w:rsid w:val="001A7248"/>
    <w:rsid w:val="001A7F9E"/>
    <w:rsid w:val="001B7E9C"/>
    <w:rsid w:val="001C758D"/>
    <w:rsid w:val="001D0194"/>
    <w:rsid w:val="001D2A4D"/>
    <w:rsid w:val="001D75C5"/>
    <w:rsid w:val="001F3B7C"/>
    <w:rsid w:val="002075FD"/>
    <w:rsid w:val="00234729"/>
    <w:rsid w:val="00234D8D"/>
    <w:rsid w:val="002379C8"/>
    <w:rsid w:val="002472F2"/>
    <w:rsid w:val="00253846"/>
    <w:rsid w:val="00256885"/>
    <w:rsid w:val="00263A78"/>
    <w:rsid w:val="002643FE"/>
    <w:rsid w:val="00273743"/>
    <w:rsid w:val="0027653A"/>
    <w:rsid w:val="00284C17"/>
    <w:rsid w:val="002A7331"/>
    <w:rsid w:val="002B0CAA"/>
    <w:rsid w:val="002B4C0B"/>
    <w:rsid w:val="002D368D"/>
    <w:rsid w:val="002D42D9"/>
    <w:rsid w:val="002F2521"/>
    <w:rsid w:val="002F6E9B"/>
    <w:rsid w:val="00300679"/>
    <w:rsid w:val="003008FA"/>
    <w:rsid w:val="0030214F"/>
    <w:rsid w:val="003049C7"/>
    <w:rsid w:val="003068BE"/>
    <w:rsid w:val="00314B82"/>
    <w:rsid w:val="0031695C"/>
    <w:rsid w:val="00325551"/>
    <w:rsid w:val="0033568B"/>
    <w:rsid w:val="00340C80"/>
    <w:rsid w:val="00352593"/>
    <w:rsid w:val="00354593"/>
    <w:rsid w:val="00357BE2"/>
    <w:rsid w:val="00382A2A"/>
    <w:rsid w:val="00382E77"/>
    <w:rsid w:val="00386FA4"/>
    <w:rsid w:val="00390014"/>
    <w:rsid w:val="00392090"/>
    <w:rsid w:val="003A5B2B"/>
    <w:rsid w:val="003B75CC"/>
    <w:rsid w:val="003C53D4"/>
    <w:rsid w:val="003D64C2"/>
    <w:rsid w:val="003F1989"/>
    <w:rsid w:val="003F1A56"/>
    <w:rsid w:val="003F4E33"/>
    <w:rsid w:val="00410507"/>
    <w:rsid w:val="0041479E"/>
    <w:rsid w:val="00420BB3"/>
    <w:rsid w:val="00420FF9"/>
    <w:rsid w:val="00432821"/>
    <w:rsid w:val="0043705A"/>
    <w:rsid w:val="00443783"/>
    <w:rsid w:val="00445450"/>
    <w:rsid w:val="00480116"/>
    <w:rsid w:val="004842F8"/>
    <w:rsid w:val="004A399E"/>
    <w:rsid w:val="004A51E1"/>
    <w:rsid w:val="004B3BEE"/>
    <w:rsid w:val="004E2455"/>
    <w:rsid w:val="004F08C1"/>
    <w:rsid w:val="004F4755"/>
    <w:rsid w:val="005003FC"/>
    <w:rsid w:val="00500528"/>
    <w:rsid w:val="0051542E"/>
    <w:rsid w:val="0053146C"/>
    <w:rsid w:val="005401BF"/>
    <w:rsid w:val="00551EB8"/>
    <w:rsid w:val="00552515"/>
    <w:rsid w:val="005556EF"/>
    <w:rsid w:val="00556384"/>
    <w:rsid w:val="00560EF0"/>
    <w:rsid w:val="005667C5"/>
    <w:rsid w:val="0059293C"/>
    <w:rsid w:val="005B44A1"/>
    <w:rsid w:val="005C1127"/>
    <w:rsid w:val="005C6591"/>
    <w:rsid w:val="005C6744"/>
    <w:rsid w:val="005E70D4"/>
    <w:rsid w:val="005F28AE"/>
    <w:rsid w:val="00613298"/>
    <w:rsid w:val="00613CD5"/>
    <w:rsid w:val="006245FA"/>
    <w:rsid w:val="00625157"/>
    <w:rsid w:val="00627581"/>
    <w:rsid w:val="006306A8"/>
    <w:rsid w:val="00630875"/>
    <w:rsid w:val="00632F46"/>
    <w:rsid w:val="00636C47"/>
    <w:rsid w:val="006446B2"/>
    <w:rsid w:val="0064525E"/>
    <w:rsid w:val="00653D60"/>
    <w:rsid w:val="0065666E"/>
    <w:rsid w:val="00660BB2"/>
    <w:rsid w:val="006620DF"/>
    <w:rsid w:val="00663B58"/>
    <w:rsid w:val="006A3BF7"/>
    <w:rsid w:val="006B2AD1"/>
    <w:rsid w:val="006B775A"/>
    <w:rsid w:val="006C35EF"/>
    <w:rsid w:val="006D6632"/>
    <w:rsid w:val="006E1C6D"/>
    <w:rsid w:val="00723F69"/>
    <w:rsid w:val="00724101"/>
    <w:rsid w:val="00742CC3"/>
    <w:rsid w:val="00751FB7"/>
    <w:rsid w:val="0076776F"/>
    <w:rsid w:val="00772089"/>
    <w:rsid w:val="00773CC8"/>
    <w:rsid w:val="00774F86"/>
    <w:rsid w:val="0077783B"/>
    <w:rsid w:val="007B56AE"/>
    <w:rsid w:val="007B5ECE"/>
    <w:rsid w:val="007B7F43"/>
    <w:rsid w:val="007E31CE"/>
    <w:rsid w:val="007F6C3F"/>
    <w:rsid w:val="00810BCD"/>
    <w:rsid w:val="00810D5D"/>
    <w:rsid w:val="0081720E"/>
    <w:rsid w:val="00825BB0"/>
    <w:rsid w:val="00832395"/>
    <w:rsid w:val="00832C08"/>
    <w:rsid w:val="00832F50"/>
    <w:rsid w:val="00855A79"/>
    <w:rsid w:val="00863956"/>
    <w:rsid w:val="00870789"/>
    <w:rsid w:val="008815C6"/>
    <w:rsid w:val="00883D58"/>
    <w:rsid w:val="008919CF"/>
    <w:rsid w:val="00893DB5"/>
    <w:rsid w:val="008A00B2"/>
    <w:rsid w:val="008A2244"/>
    <w:rsid w:val="008C14B6"/>
    <w:rsid w:val="008C1FF9"/>
    <w:rsid w:val="008D742C"/>
    <w:rsid w:val="008E49E9"/>
    <w:rsid w:val="008F7DA4"/>
    <w:rsid w:val="009223B3"/>
    <w:rsid w:val="009262E3"/>
    <w:rsid w:val="0094259F"/>
    <w:rsid w:val="009603AA"/>
    <w:rsid w:val="009641F7"/>
    <w:rsid w:val="00982D5C"/>
    <w:rsid w:val="0098438C"/>
    <w:rsid w:val="00997667"/>
    <w:rsid w:val="009A4CAB"/>
    <w:rsid w:val="009D4367"/>
    <w:rsid w:val="009D6AB5"/>
    <w:rsid w:val="009D7C54"/>
    <w:rsid w:val="009F0762"/>
    <w:rsid w:val="009F2773"/>
    <w:rsid w:val="00A01F8E"/>
    <w:rsid w:val="00A21C08"/>
    <w:rsid w:val="00A3242E"/>
    <w:rsid w:val="00A33433"/>
    <w:rsid w:val="00A3698E"/>
    <w:rsid w:val="00A37C82"/>
    <w:rsid w:val="00A5106A"/>
    <w:rsid w:val="00A63253"/>
    <w:rsid w:val="00A71196"/>
    <w:rsid w:val="00A75346"/>
    <w:rsid w:val="00A91735"/>
    <w:rsid w:val="00A92F49"/>
    <w:rsid w:val="00AA4A56"/>
    <w:rsid w:val="00AB1C63"/>
    <w:rsid w:val="00AC672B"/>
    <w:rsid w:val="00AD609C"/>
    <w:rsid w:val="00AD6F7C"/>
    <w:rsid w:val="00AE186E"/>
    <w:rsid w:val="00AF452A"/>
    <w:rsid w:val="00AF4BC8"/>
    <w:rsid w:val="00B044C9"/>
    <w:rsid w:val="00B04F51"/>
    <w:rsid w:val="00B0549D"/>
    <w:rsid w:val="00B12FE6"/>
    <w:rsid w:val="00B133FD"/>
    <w:rsid w:val="00B2257D"/>
    <w:rsid w:val="00B31491"/>
    <w:rsid w:val="00B51AE1"/>
    <w:rsid w:val="00B52373"/>
    <w:rsid w:val="00B62098"/>
    <w:rsid w:val="00B674AD"/>
    <w:rsid w:val="00B80EDF"/>
    <w:rsid w:val="00B92480"/>
    <w:rsid w:val="00B96CEE"/>
    <w:rsid w:val="00BA41A2"/>
    <w:rsid w:val="00BB21D3"/>
    <w:rsid w:val="00BB4838"/>
    <w:rsid w:val="00BB5135"/>
    <w:rsid w:val="00BD484E"/>
    <w:rsid w:val="00BD5EF3"/>
    <w:rsid w:val="00BF7A13"/>
    <w:rsid w:val="00C0243F"/>
    <w:rsid w:val="00C06E49"/>
    <w:rsid w:val="00C149C4"/>
    <w:rsid w:val="00C3336B"/>
    <w:rsid w:val="00C45630"/>
    <w:rsid w:val="00C53E2A"/>
    <w:rsid w:val="00C56113"/>
    <w:rsid w:val="00C642F3"/>
    <w:rsid w:val="00C711EC"/>
    <w:rsid w:val="00C72077"/>
    <w:rsid w:val="00C720BA"/>
    <w:rsid w:val="00C85930"/>
    <w:rsid w:val="00C94130"/>
    <w:rsid w:val="00CA2019"/>
    <w:rsid w:val="00CA58B9"/>
    <w:rsid w:val="00CB1ACC"/>
    <w:rsid w:val="00CF010D"/>
    <w:rsid w:val="00CF4B19"/>
    <w:rsid w:val="00CF5B26"/>
    <w:rsid w:val="00D01DC9"/>
    <w:rsid w:val="00D020DA"/>
    <w:rsid w:val="00D06E35"/>
    <w:rsid w:val="00D11439"/>
    <w:rsid w:val="00D206FB"/>
    <w:rsid w:val="00D22D9E"/>
    <w:rsid w:val="00D537F8"/>
    <w:rsid w:val="00D57B02"/>
    <w:rsid w:val="00D60B8A"/>
    <w:rsid w:val="00D63D83"/>
    <w:rsid w:val="00D673CB"/>
    <w:rsid w:val="00D76D24"/>
    <w:rsid w:val="00D8131C"/>
    <w:rsid w:val="00D92FAB"/>
    <w:rsid w:val="00DB5569"/>
    <w:rsid w:val="00DD5A72"/>
    <w:rsid w:val="00DD604E"/>
    <w:rsid w:val="00E03760"/>
    <w:rsid w:val="00E06C6A"/>
    <w:rsid w:val="00E1101C"/>
    <w:rsid w:val="00E1224A"/>
    <w:rsid w:val="00E202B6"/>
    <w:rsid w:val="00E315F0"/>
    <w:rsid w:val="00E35161"/>
    <w:rsid w:val="00E43E6B"/>
    <w:rsid w:val="00E441B0"/>
    <w:rsid w:val="00E52127"/>
    <w:rsid w:val="00E527C5"/>
    <w:rsid w:val="00E61E1D"/>
    <w:rsid w:val="00E64114"/>
    <w:rsid w:val="00E64B9E"/>
    <w:rsid w:val="00E64F32"/>
    <w:rsid w:val="00E7734E"/>
    <w:rsid w:val="00E82E66"/>
    <w:rsid w:val="00E85A53"/>
    <w:rsid w:val="00E94626"/>
    <w:rsid w:val="00EA6452"/>
    <w:rsid w:val="00EC4BE6"/>
    <w:rsid w:val="00EC73FD"/>
    <w:rsid w:val="00ED1882"/>
    <w:rsid w:val="00ED303B"/>
    <w:rsid w:val="00ED4931"/>
    <w:rsid w:val="00EE3252"/>
    <w:rsid w:val="00EE411C"/>
    <w:rsid w:val="00F000ED"/>
    <w:rsid w:val="00F16DB1"/>
    <w:rsid w:val="00F23EC2"/>
    <w:rsid w:val="00F34565"/>
    <w:rsid w:val="00F4290B"/>
    <w:rsid w:val="00F4406A"/>
    <w:rsid w:val="00F5137C"/>
    <w:rsid w:val="00F5566D"/>
    <w:rsid w:val="00F56838"/>
    <w:rsid w:val="00F76D2E"/>
    <w:rsid w:val="00F84E65"/>
    <w:rsid w:val="00FA2204"/>
    <w:rsid w:val="00FB1F6D"/>
    <w:rsid w:val="00FB62FE"/>
    <w:rsid w:val="00FE0233"/>
    <w:rsid w:val="00FE7453"/>
    <w:rsid w:val="00FF228D"/>
    <w:rsid w:val="00FF75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qFormat="1"/>
    <w:lsdException w:name="page number" w:uiPriority="0"/>
    <w:lsdException w:name="List Bullet"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List Continue 3"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A21C08"/>
  </w:style>
  <w:style w:type="paragraph" w:styleId="10">
    <w:name w:val="heading 1"/>
    <w:basedOn w:val="a0"/>
    <w:next w:val="a0"/>
    <w:link w:val="11"/>
    <w:uiPriority w:val="99"/>
    <w:qFormat/>
    <w:rsid w:val="000C2B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10"/>
    <w:next w:val="a0"/>
    <w:link w:val="21"/>
    <w:uiPriority w:val="99"/>
    <w:qFormat/>
    <w:rsid w:val="00003725"/>
    <w:pPr>
      <w:keepNext w:val="0"/>
      <w:keepLines w:val="0"/>
      <w:widowControl w:val="0"/>
      <w:autoSpaceDE w:val="0"/>
      <w:autoSpaceDN w:val="0"/>
      <w:adjustRightInd w:val="0"/>
      <w:spacing w:before="108" w:after="108" w:line="240" w:lineRule="auto"/>
      <w:jc w:val="center"/>
      <w:outlineLvl w:val="1"/>
    </w:pPr>
    <w:rPr>
      <w:rFonts w:ascii="Arial" w:eastAsiaTheme="minorEastAsia" w:hAnsi="Arial" w:cs="Arial"/>
      <w:color w:val="26282F"/>
      <w:sz w:val="24"/>
      <w:szCs w:val="24"/>
      <w:lang w:eastAsia="ru-RU"/>
    </w:rPr>
  </w:style>
  <w:style w:type="paragraph" w:styleId="3">
    <w:name w:val="heading 3"/>
    <w:basedOn w:val="20"/>
    <w:next w:val="a0"/>
    <w:link w:val="30"/>
    <w:uiPriority w:val="99"/>
    <w:qFormat/>
    <w:rsid w:val="00003725"/>
    <w:pPr>
      <w:outlineLvl w:val="2"/>
    </w:pPr>
  </w:style>
  <w:style w:type="paragraph" w:styleId="4">
    <w:name w:val="heading 4"/>
    <w:basedOn w:val="3"/>
    <w:next w:val="a0"/>
    <w:link w:val="40"/>
    <w:uiPriority w:val="99"/>
    <w:qFormat/>
    <w:rsid w:val="00003725"/>
    <w:pPr>
      <w:outlineLvl w:val="3"/>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4A51E1"/>
    <w:pPr>
      <w:spacing w:after="0" w:line="240" w:lineRule="auto"/>
    </w:pPr>
  </w:style>
  <w:style w:type="paragraph" w:customStyle="1" w:styleId="ConsPlusNonformat">
    <w:name w:val="ConsPlusNonformat"/>
    <w:uiPriority w:val="99"/>
    <w:rsid w:val="00263A7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263A7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5">
    <w:name w:val="List Paragraph"/>
    <w:basedOn w:val="a0"/>
    <w:uiPriority w:val="34"/>
    <w:qFormat/>
    <w:rsid w:val="00111321"/>
    <w:pPr>
      <w:ind w:left="720"/>
      <w:contextualSpacing/>
    </w:pPr>
  </w:style>
  <w:style w:type="paragraph" w:styleId="a6">
    <w:name w:val="Balloon Text"/>
    <w:basedOn w:val="a0"/>
    <w:link w:val="a7"/>
    <w:uiPriority w:val="99"/>
    <w:unhideWhenUsed/>
    <w:rsid w:val="00855A79"/>
    <w:pPr>
      <w:spacing w:after="0" w:line="240" w:lineRule="auto"/>
    </w:pPr>
    <w:rPr>
      <w:rFonts w:ascii="Tahoma" w:hAnsi="Tahoma" w:cs="Tahoma"/>
      <w:sz w:val="16"/>
      <w:szCs w:val="16"/>
    </w:rPr>
  </w:style>
  <w:style w:type="character" w:customStyle="1" w:styleId="a7">
    <w:name w:val="Текст выноски Знак"/>
    <w:basedOn w:val="a1"/>
    <w:link w:val="a6"/>
    <w:uiPriority w:val="99"/>
    <w:rsid w:val="00855A79"/>
    <w:rPr>
      <w:rFonts w:ascii="Tahoma" w:hAnsi="Tahoma" w:cs="Tahoma"/>
      <w:sz w:val="16"/>
      <w:szCs w:val="16"/>
    </w:rPr>
  </w:style>
  <w:style w:type="character" w:customStyle="1" w:styleId="11">
    <w:name w:val="Заголовок 1 Знак"/>
    <w:basedOn w:val="a1"/>
    <w:link w:val="10"/>
    <w:uiPriority w:val="9"/>
    <w:rsid w:val="000C2B89"/>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1"/>
    <w:link w:val="20"/>
    <w:uiPriority w:val="9"/>
    <w:rsid w:val="00003725"/>
    <w:rPr>
      <w:rFonts w:ascii="Arial" w:eastAsiaTheme="minorEastAsia" w:hAnsi="Arial" w:cs="Arial"/>
      <w:b/>
      <w:bCs/>
      <w:color w:val="26282F"/>
      <w:sz w:val="24"/>
      <w:szCs w:val="24"/>
      <w:lang w:eastAsia="ru-RU"/>
    </w:rPr>
  </w:style>
  <w:style w:type="character" w:customStyle="1" w:styleId="30">
    <w:name w:val="Заголовок 3 Знак"/>
    <w:basedOn w:val="a1"/>
    <w:link w:val="3"/>
    <w:uiPriority w:val="9"/>
    <w:rsid w:val="00003725"/>
    <w:rPr>
      <w:rFonts w:ascii="Arial" w:eastAsiaTheme="minorEastAsia" w:hAnsi="Arial" w:cs="Arial"/>
      <w:b/>
      <w:bCs/>
      <w:color w:val="26282F"/>
      <w:sz w:val="24"/>
      <w:szCs w:val="24"/>
      <w:lang w:eastAsia="ru-RU"/>
    </w:rPr>
  </w:style>
  <w:style w:type="character" w:customStyle="1" w:styleId="40">
    <w:name w:val="Заголовок 4 Знак"/>
    <w:basedOn w:val="a1"/>
    <w:link w:val="4"/>
    <w:uiPriority w:val="9"/>
    <w:rsid w:val="00003725"/>
    <w:rPr>
      <w:rFonts w:ascii="Arial" w:eastAsiaTheme="minorEastAsia" w:hAnsi="Arial" w:cs="Arial"/>
      <w:b/>
      <w:bCs/>
      <w:color w:val="26282F"/>
      <w:sz w:val="24"/>
      <w:szCs w:val="24"/>
      <w:lang w:eastAsia="ru-RU"/>
    </w:rPr>
  </w:style>
  <w:style w:type="numbering" w:customStyle="1" w:styleId="12">
    <w:name w:val="Нет списка1"/>
    <w:next w:val="a3"/>
    <w:uiPriority w:val="99"/>
    <w:semiHidden/>
    <w:unhideWhenUsed/>
    <w:rsid w:val="00003725"/>
  </w:style>
  <w:style w:type="character" w:customStyle="1" w:styleId="a8">
    <w:name w:val="Цветовое выделение"/>
    <w:uiPriority w:val="99"/>
    <w:rsid w:val="00003725"/>
    <w:rPr>
      <w:b/>
      <w:color w:val="26282F"/>
    </w:rPr>
  </w:style>
  <w:style w:type="character" w:customStyle="1" w:styleId="a9">
    <w:name w:val="Гипертекстовая ссылка"/>
    <w:basedOn w:val="a8"/>
    <w:uiPriority w:val="99"/>
    <w:rsid w:val="00003725"/>
    <w:rPr>
      <w:rFonts w:cs="Times New Roman"/>
      <w:b w:val="0"/>
      <w:color w:val="106BBE"/>
    </w:rPr>
  </w:style>
  <w:style w:type="character" w:customStyle="1" w:styleId="aa">
    <w:name w:val="Активная гипертекстовая ссылка"/>
    <w:basedOn w:val="a9"/>
    <w:uiPriority w:val="99"/>
    <w:rsid w:val="00003725"/>
    <w:rPr>
      <w:rFonts w:cs="Times New Roman"/>
      <w:b w:val="0"/>
      <w:color w:val="106BBE"/>
      <w:u w:val="single"/>
    </w:rPr>
  </w:style>
  <w:style w:type="paragraph" w:customStyle="1" w:styleId="ab">
    <w:name w:val="Внимание"/>
    <w:basedOn w:val="a0"/>
    <w:next w:val="a0"/>
    <w:uiPriority w:val="99"/>
    <w:rsid w:val="00003725"/>
    <w:pPr>
      <w:widowControl w:val="0"/>
      <w:autoSpaceDE w:val="0"/>
      <w:autoSpaceDN w:val="0"/>
      <w:adjustRightInd w:val="0"/>
      <w:spacing w:before="240" w:after="240" w:line="240" w:lineRule="auto"/>
      <w:ind w:left="420" w:right="420" w:firstLine="300"/>
      <w:jc w:val="both"/>
    </w:pPr>
    <w:rPr>
      <w:rFonts w:ascii="Arial" w:eastAsiaTheme="minorEastAsia" w:hAnsi="Arial" w:cs="Arial"/>
      <w:sz w:val="24"/>
      <w:szCs w:val="24"/>
      <w:shd w:val="clear" w:color="auto" w:fill="F5F3DA"/>
      <w:lang w:eastAsia="ru-RU"/>
    </w:rPr>
  </w:style>
  <w:style w:type="paragraph" w:customStyle="1" w:styleId="ac">
    <w:name w:val="Внимание: криминал!!"/>
    <w:basedOn w:val="ab"/>
    <w:next w:val="a0"/>
    <w:uiPriority w:val="99"/>
    <w:rsid w:val="00003725"/>
  </w:style>
  <w:style w:type="paragraph" w:customStyle="1" w:styleId="ad">
    <w:name w:val="Внимание: недобросовестность!"/>
    <w:basedOn w:val="ab"/>
    <w:next w:val="a0"/>
    <w:uiPriority w:val="99"/>
    <w:rsid w:val="00003725"/>
  </w:style>
  <w:style w:type="character" w:customStyle="1" w:styleId="ae">
    <w:name w:val="Выделение для Базового Поиска"/>
    <w:basedOn w:val="a8"/>
    <w:uiPriority w:val="99"/>
    <w:rsid w:val="00003725"/>
    <w:rPr>
      <w:rFonts w:cs="Times New Roman"/>
      <w:b/>
      <w:bCs/>
      <w:color w:val="0058A9"/>
    </w:rPr>
  </w:style>
  <w:style w:type="character" w:customStyle="1" w:styleId="af">
    <w:name w:val="Выделение для Базового Поиска (курсив)"/>
    <w:basedOn w:val="ae"/>
    <w:uiPriority w:val="99"/>
    <w:rsid w:val="00003725"/>
    <w:rPr>
      <w:rFonts w:cs="Times New Roman"/>
      <w:b/>
      <w:bCs/>
      <w:i/>
      <w:iCs/>
      <w:color w:val="0058A9"/>
    </w:rPr>
  </w:style>
  <w:style w:type="paragraph" w:customStyle="1" w:styleId="af0">
    <w:name w:val="Дочерний элемент списка"/>
    <w:basedOn w:val="a0"/>
    <w:next w:val="a0"/>
    <w:uiPriority w:val="99"/>
    <w:rsid w:val="00003725"/>
    <w:pPr>
      <w:widowControl w:val="0"/>
      <w:autoSpaceDE w:val="0"/>
      <w:autoSpaceDN w:val="0"/>
      <w:adjustRightInd w:val="0"/>
      <w:spacing w:after="0" w:line="240" w:lineRule="auto"/>
      <w:jc w:val="both"/>
    </w:pPr>
    <w:rPr>
      <w:rFonts w:ascii="Arial" w:eastAsiaTheme="minorEastAsia" w:hAnsi="Arial" w:cs="Arial"/>
      <w:color w:val="868381"/>
      <w:sz w:val="20"/>
      <w:szCs w:val="20"/>
      <w:lang w:eastAsia="ru-RU"/>
    </w:rPr>
  </w:style>
  <w:style w:type="paragraph" w:customStyle="1" w:styleId="af1">
    <w:name w:val="Основное меню (преемственное)"/>
    <w:basedOn w:val="a0"/>
    <w:next w:val="a0"/>
    <w:uiPriority w:val="99"/>
    <w:rsid w:val="00003725"/>
    <w:pPr>
      <w:widowControl w:val="0"/>
      <w:autoSpaceDE w:val="0"/>
      <w:autoSpaceDN w:val="0"/>
      <w:adjustRightInd w:val="0"/>
      <w:spacing w:after="0" w:line="240" w:lineRule="auto"/>
      <w:ind w:firstLine="720"/>
      <w:jc w:val="both"/>
    </w:pPr>
    <w:rPr>
      <w:rFonts w:ascii="Verdana" w:eastAsiaTheme="minorEastAsia" w:hAnsi="Verdana" w:cs="Verdana"/>
      <w:lang w:eastAsia="ru-RU"/>
    </w:rPr>
  </w:style>
  <w:style w:type="paragraph" w:customStyle="1" w:styleId="af2">
    <w:name w:val="Заголовок"/>
    <w:basedOn w:val="af1"/>
    <w:next w:val="a0"/>
    <w:uiPriority w:val="99"/>
    <w:rsid w:val="00003725"/>
    <w:rPr>
      <w:b/>
      <w:bCs/>
      <w:color w:val="0058A9"/>
      <w:shd w:val="clear" w:color="auto" w:fill="F0F0F0"/>
    </w:rPr>
  </w:style>
  <w:style w:type="paragraph" w:customStyle="1" w:styleId="af3">
    <w:name w:val="Заголовок группы контролов"/>
    <w:basedOn w:val="a0"/>
    <w:next w:val="a0"/>
    <w:uiPriority w:val="99"/>
    <w:rsid w:val="00003725"/>
    <w:pPr>
      <w:widowControl w:val="0"/>
      <w:autoSpaceDE w:val="0"/>
      <w:autoSpaceDN w:val="0"/>
      <w:adjustRightInd w:val="0"/>
      <w:spacing w:after="0" w:line="240" w:lineRule="auto"/>
      <w:ind w:firstLine="720"/>
      <w:jc w:val="both"/>
    </w:pPr>
    <w:rPr>
      <w:rFonts w:ascii="Arial" w:eastAsiaTheme="minorEastAsia" w:hAnsi="Arial" w:cs="Arial"/>
      <w:b/>
      <w:bCs/>
      <w:color w:val="000000"/>
      <w:sz w:val="24"/>
      <w:szCs w:val="24"/>
      <w:lang w:eastAsia="ru-RU"/>
    </w:rPr>
  </w:style>
  <w:style w:type="paragraph" w:customStyle="1" w:styleId="af4">
    <w:name w:val="Заголовок для информации об изменениях"/>
    <w:basedOn w:val="10"/>
    <w:next w:val="a0"/>
    <w:uiPriority w:val="99"/>
    <w:rsid w:val="00003725"/>
    <w:pPr>
      <w:keepNext w:val="0"/>
      <w:keepLines w:val="0"/>
      <w:widowControl w:val="0"/>
      <w:autoSpaceDE w:val="0"/>
      <w:autoSpaceDN w:val="0"/>
      <w:adjustRightInd w:val="0"/>
      <w:spacing w:before="0" w:after="108" w:line="240" w:lineRule="auto"/>
      <w:jc w:val="center"/>
      <w:outlineLvl w:val="9"/>
    </w:pPr>
    <w:rPr>
      <w:rFonts w:ascii="Arial" w:eastAsiaTheme="minorEastAsia" w:hAnsi="Arial" w:cs="Arial"/>
      <w:b w:val="0"/>
      <w:bCs w:val="0"/>
      <w:color w:val="26282F"/>
      <w:sz w:val="18"/>
      <w:szCs w:val="18"/>
      <w:shd w:val="clear" w:color="auto" w:fill="FFFFFF"/>
      <w:lang w:eastAsia="ru-RU"/>
    </w:rPr>
  </w:style>
  <w:style w:type="paragraph" w:customStyle="1" w:styleId="af5">
    <w:name w:val="Заголовок распахивающейся части диалога"/>
    <w:basedOn w:val="a0"/>
    <w:next w:val="a0"/>
    <w:uiPriority w:val="99"/>
    <w:rsid w:val="00003725"/>
    <w:pPr>
      <w:widowControl w:val="0"/>
      <w:autoSpaceDE w:val="0"/>
      <w:autoSpaceDN w:val="0"/>
      <w:adjustRightInd w:val="0"/>
      <w:spacing w:after="0" w:line="240" w:lineRule="auto"/>
      <w:ind w:firstLine="720"/>
      <w:jc w:val="both"/>
    </w:pPr>
    <w:rPr>
      <w:rFonts w:ascii="Arial" w:eastAsiaTheme="minorEastAsia" w:hAnsi="Arial" w:cs="Arial"/>
      <w:i/>
      <w:iCs/>
      <w:color w:val="000080"/>
      <w:lang w:eastAsia="ru-RU"/>
    </w:rPr>
  </w:style>
  <w:style w:type="character" w:customStyle="1" w:styleId="af6">
    <w:name w:val="Заголовок своего сообщения"/>
    <w:basedOn w:val="a8"/>
    <w:uiPriority w:val="99"/>
    <w:rsid w:val="00003725"/>
    <w:rPr>
      <w:rFonts w:cs="Times New Roman"/>
      <w:b/>
      <w:bCs/>
      <w:color w:val="26282F"/>
    </w:rPr>
  </w:style>
  <w:style w:type="paragraph" w:customStyle="1" w:styleId="af7">
    <w:name w:val="Заголовок статьи"/>
    <w:basedOn w:val="a0"/>
    <w:next w:val="a0"/>
    <w:uiPriority w:val="99"/>
    <w:rsid w:val="00003725"/>
    <w:pPr>
      <w:widowControl w:val="0"/>
      <w:autoSpaceDE w:val="0"/>
      <w:autoSpaceDN w:val="0"/>
      <w:adjustRightInd w:val="0"/>
      <w:spacing w:after="0" w:line="240" w:lineRule="auto"/>
      <w:ind w:left="1612" w:hanging="892"/>
      <w:jc w:val="both"/>
    </w:pPr>
    <w:rPr>
      <w:rFonts w:ascii="Arial" w:eastAsiaTheme="minorEastAsia" w:hAnsi="Arial" w:cs="Arial"/>
      <w:sz w:val="24"/>
      <w:szCs w:val="24"/>
      <w:lang w:eastAsia="ru-RU"/>
    </w:rPr>
  </w:style>
  <w:style w:type="character" w:customStyle="1" w:styleId="af8">
    <w:name w:val="Заголовок чужого сообщения"/>
    <w:basedOn w:val="a8"/>
    <w:uiPriority w:val="99"/>
    <w:rsid w:val="00003725"/>
    <w:rPr>
      <w:rFonts w:cs="Times New Roman"/>
      <w:b/>
      <w:bCs/>
      <w:color w:val="FF0000"/>
    </w:rPr>
  </w:style>
  <w:style w:type="paragraph" w:customStyle="1" w:styleId="af9">
    <w:name w:val="Заголовок ЭР (левое окно)"/>
    <w:basedOn w:val="a0"/>
    <w:next w:val="a0"/>
    <w:uiPriority w:val="99"/>
    <w:rsid w:val="00003725"/>
    <w:pPr>
      <w:widowControl w:val="0"/>
      <w:autoSpaceDE w:val="0"/>
      <w:autoSpaceDN w:val="0"/>
      <w:adjustRightInd w:val="0"/>
      <w:spacing w:before="300" w:after="250" w:line="240" w:lineRule="auto"/>
      <w:jc w:val="center"/>
    </w:pPr>
    <w:rPr>
      <w:rFonts w:ascii="Arial" w:eastAsiaTheme="minorEastAsia" w:hAnsi="Arial" w:cs="Arial"/>
      <w:b/>
      <w:bCs/>
      <w:color w:val="26282F"/>
      <w:sz w:val="26"/>
      <w:szCs w:val="26"/>
      <w:lang w:eastAsia="ru-RU"/>
    </w:rPr>
  </w:style>
  <w:style w:type="paragraph" w:customStyle="1" w:styleId="afa">
    <w:name w:val="Заголовок ЭР (правое окно)"/>
    <w:basedOn w:val="af9"/>
    <w:next w:val="a0"/>
    <w:uiPriority w:val="99"/>
    <w:rsid w:val="00003725"/>
    <w:pPr>
      <w:spacing w:after="0"/>
      <w:jc w:val="left"/>
    </w:pPr>
  </w:style>
  <w:style w:type="paragraph" w:customStyle="1" w:styleId="afb">
    <w:name w:val="Интерактивный заголовок"/>
    <w:basedOn w:val="af2"/>
    <w:next w:val="a0"/>
    <w:uiPriority w:val="99"/>
    <w:rsid w:val="00003725"/>
    <w:rPr>
      <w:u w:val="single"/>
    </w:rPr>
  </w:style>
  <w:style w:type="paragraph" w:customStyle="1" w:styleId="afc">
    <w:name w:val="Текст информации об изменениях"/>
    <w:basedOn w:val="a0"/>
    <w:next w:val="a0"/>
    <w:uiPriority w:val="99"/>
    <w:rsid w:val="00003725"/>
    <w:pPr>
      <w:widowControl w:val="0"/>
      <w:autoSpaceDE w:val="0"/>
      <w:autoSpaceDN w:val="0"/>
      <w:adjustRightInd w:val="0"/>
      <w:spacing w:after="0" w:line="240" w:lineRule="auto"/>
      <w:ind w:firstLine="720"/>
      <w:jc w:val="both"/>
    </w:pPr>
    <w:rPr>
      <w:rFonts w:ascii="Arial" w:eastAsiaTheme="minorEastAsia" w:hAnsi="Arial" w:cs="Arial"/>
      <w:color w:val="353842"/>
      <w:sz w:val="18"/>
      <w:szCs w:val="18"/>
      <w:lang w:eastAsia="ru-RU"/>
    </w:rPr>
  </w:style>
  <w:style w:type="paragraph" w:customStyle="1" w:styleId="afd">
    <w:name w:val="Информация об изменениях"/>
    <w:basedOn w:val="afc"/>
    <w:next w:val="a0"/>
    <w:uiPriority w:val="99"/>
    <w:rsid w:val="00003725"/>
    <w:pPr>
      <w:spacing w:before="180"/>
      <w:ind w:left="360" w:right="360" w:firstLine="0"/>
    </w:pPr>
    <w:rPr>
      <w:shd w:val="clear" w:color="auto" w:fill="EAEFED"/>
    </w:rPr>
  </w:style>
  <w:style w:type="paragraph" w:customStyle="1" w:styleId="afe">
    <w:name w:val="Текст (справка)"/>
    <w:basedOn w:val="a0"/>
    <w:next w:val="a0"/>
    <w:uiPriority w:val="99"/>
    <w:rsid w:val="00003725"/>
    <w:pPr>
      <w:widowControl w:val="0"/>
      <w:autoSpaceDE w:val="0"/>
      <w:autoSpaceDN w:val="0"/>
      <w:adjustRightInd w:val="0"/>
      <w:spacing w:after="0" w:line="240" w:lineRule="auto"/>
      <w:ind w:left="170" w:right="170"/>
    </w:pPr>
    <w:rPr>
      <w:rFonts w:ascii="Arial" w:eastAsiaTheme="minorEastAsia" w:hAnsi="Arial" w:cs="Arial"/>
      <w:sz w:val="24"/>
      <w:szCs w:val="24"/>
      <w:lang w:eastAsia="ru-RU"/>
    </w:rPr>
  </w:style>
  <w:style w:type="paragraph" w:customStyle="1" w:styleId="aff">
    <w:name w:val="Комментарий"/>
    <w:basedOn w:val="afe"/>
    <w:next w:val="a0"/>
    <w:uiPriority w:val="99"/>
    <w:rsid w:val="00003725"/>
    <w:pPr>
      <w:spacing w:before="75"/>
      <w:ind w:right="0"/>
      <w:jc w:val="both"/>
    </w:pPr>
    <w:rPr>
      <w:color w:val="353842"/>
      <w:shd w:val="clear" w:color="auto" w:fill="F0F0F0"/>
    </w:rPr>
  </w:style>
  <w:style w:type="paragraph" w:customStyle="1" w:styleId="aff0">
    <w:name w:val="Информация об изменениях документа"/>
    <w:basedOn w:val="aff"/>
    <w:next w:val="a0"/>
    <w:uiPriority w:val="99"/>
    <w:rsid w:val="00003725"/>
    <w:rPr>
      <w:i/>
      <w:iCs/>
    </w:rPr>
  </w:style>
  <w:style w:type="paragraph" w:customStyle="1" w:styleId="aff1">
    <w:name w:val="Текст (лев. подпись)"/>
    <w:basedOn w:val="a0"/>
    <w:next w:val="a0"/>
    <w:uiPriority w:val="99"/>
    <w:rsid w:val="00003725"/>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aff2">
    <w:name w:val="Колонтитул (левый)"/>
    <w:basedOn w:val="aff1"/>
    <w:next w:val="a0"/>
    <w:uiPriority w:val="99"/>
    <w:rsid w:val="00003725"/>
    <w:rPr>
      <w:sz w:val="14"/>
      <w:szCs w:val="14"/>
    </w:rPr>
  </w:style>
  <w:style w:type="paragraph" w:customStyle="1" w:styleId="aff3">
    <w:name w:val="Текст (прав. подпись)"/>
    <w:basedOn w:val="a0"/>
    <w:next w:val="a0"/>
    <w:uiPriority w:val="99"/>
    <w:rsid w:val="00003725"/>
    <w:pPr>
      <w:widowControl w:val="0"/>
      <w:autoSpaceDE w:val="0"/>
      <w:autoSpaceDN w:val="0"/>
      <w:adjustRightInd w:val="0"/>
      <w:spacing w:after="0" w:line="240" w:lineRule="auto"/>
      <w:jc w:val="right"/>
    </w:pPr>
    <w:rPr>
      <w:rFonts w:ascii="Arial" w:eastAsiaTheme="minorEastAsia" w:hAnsi="Arial" w:cs="Arial"/>
      <w:sz w:val="24"/>
      <w:szCs w:val="24"/>
      <w:lang w:eastAsia="ru-RU"/>
    </w:rPr>
  </w:style>
  <w:style w:type="paragraph" w:customStyle="1" w:styleId="aff4">
    <w:name w:val="Колонтитул (правый)"/>
    <w:basedOn w:val="aff3"/>
    <w:next w:val="a0"/>
    <w:uiPriority w:val="99"/>
    <w:rsid w:val="00003725"/>
    <w:rPr>
      <w:sz w:val="14"/>
      <w:szCs w:val="14"/>
    </w:rPr>
  </w:style>
  <w:style w:type="paragraph" w:customStyle="1" w:styleId="aff5">
    <w:name w:val="Комментарий пользователя"/>
    <w:basedOn w:val="aff"/>
    <w:next w:val="a0"/>
    <w:uiPriority w:val="99"/>
    <w:rsid w:val="00003725"/>
    <w:pPr>
      <w:jc w:val="left"/>
    </w:pPr>
    <w:rPr>
      <w:shd w:val="clear" w:color="auto" w:fill="FFDFE0"/>
    </w:rPr>
  </w:style>
  <w:style w:type="paragraph" w:customStyle="1" w:styleId="aff6">
    <w:name w:val="Куда обратиться?"/>
    <w:basedOn w:val="ab"/>
    <w:next w:val="a0"/>
    <w:uiPriority w:val="99"/>
    <w:rsid w:val="00003725"/>
  </w:style>
  <w:style w:type="paragraph" w:customStyle="1" w:styleId="aff7">
    <w:name w:val="Моноширинный"/>
    <w:basedOn w:val="a0"/>
    <w:next w:val="a0"/>
    <w:uiPriority w:val="99"/>
    <w:rsid w:val="00003725"/>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character" w:customStyle="1" w:styleId="aff8">
    <w:name w:val="Найденные слова"/>
    <w:basedOn w:val="a8"/>
    <w:uiPriority w:val="99"/>
    <w:rsid w:val="00003725"/>
    <w:rPr>
      <w:rFonts w:cs="Times New Roman"/>
      <w:b w:val="0"/>
      <w:color w:val="26282F"/>
      <w:shd w:val="clear" w:color="auto" w:fill="FFF580"/>
    </w:rPr>
  </w:style>
  <w:style w:type="character" w:customStyle="1" w:styleId="aff9">
    <w:name w:val="Не вступил в силу"/>
    <w:basedOn w:val="a8"/>
    <w:uiPriority w:val="99"/>
    <w:rsid w:val="00003725"/>
    <w:rPr>
      <w:rFonts w:cs="Times New Roman"/>
      <w:b w:val="0"/>
      <w:color w:val="000000"/>
      <w:shd w:val="clear" w:color="auto" w:fill="D8EDE8"/>
    </w:rPr>
  </w:style>
  <w:style w:type="paragraph" w:customStyle="1" w:styleId="affa">
    <w:name w:val="Необходимые документы"/>
    <w:basedOn w:val="ab"/>
    <w:next w:val="a0"/>
    <w:uiPriority w:val="99"/>
    <w:rsid w:val="00003725"/>
    <w:pPr>
      <w:ind w:firstLine="118"/>
    </w:pPr>
  </w:style>
  <w:style w:type="paragraph" w:customStyle="1" w:styleId="affb">
    <w:name w:val="Нормальный (таблица)"/>
    <w:basedOn w:val="a0"/>
    <w:next w:val="a0"/>
    <w:uiPriority w:val="99"/>
    <w:rsid w:val="00003725"/>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c">
    <w:name w:val="Таблицы (моноширинный)"/>
    <w:basedOn w:val="a0"/>
    <w:next w:val="a0"/>
    <w:uiPriority w:val="99"/>
    <w:rsid w:val="00003725"/>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ffd">
    <w:name w:val="Оглавление"/>
    <w:basedOn w:val="affc"/>
    <w:next w:val="a0"/>
    <w:uiPriority w:val="99"/>
    <w:rsid w:val="00003725"/>
    <w:pPr>
      <w:ind w:left="140"/>
    </w:pPr>
  </w:style>
  <w:style w:type="character" w:customStyle="1" w:styleId="affe">
    <w:name w:val="Опечатки"/>
    <w:uiPriority w:val="99"/>
    <w:rsid w:val="00003725"/>
    <w:rPr>
      <w:color w:val="FF0000"/>
    </w:rPr>
  </w:style>
  <w:style w:type="paragraph" w:customStyle="1" w:styleId="afff">
    <w:name w:val="Переменная часть"/>
    <w:basedOn w:val="af1"/>
    <w:next w:val="a0"/>
    <w:uiPriority w:val="99"/>
    <w:rsid w:val="00003725"/>
    <w:rPr>
      <w:sz w:val="18"/>
      <w:szCs w:val="18"/>
    </w:rPr>
  </w:style>
  <w:style w:type="paragraph" w:customStyle="1" w:styleId="afff0">
    <w:name w:val="Подвал для информации об изменениях"/>
    <w:basedOn w:val="10"/>
    <w:next w:val="a0"/>
    <w:uiPriority w:val="99"/>
    <w:rsid w:val="00003725"/>
    <w:pPr>
      <w:keepNext w:val="0"/>
      <w:keepLines w:val="0"/>
      <w:widowControl w:val="0"/>
      <w:autoSpaceDE w:val="0"/>
      <w:autoSpaceDN w:val="0"/>
      <w:adjustRightInd w:val="0"/>
      <w:spacing w:before="108" w:after="108" w:line="240" w:lineRule="auto"/>
      <w:jc w:val="center"/>
      <w:outlineLvl w:val="9"/>
    </w:pPr>
    <w:rPr>
      <w:rFonts w:ascii="Arial" w:eastAsiaTheme="minorEastAsia" w:hAnsi="Arial" w:cs="Arial"/>
      <w:b w:val="0"/>
      <w:bCs w:val="0"/>
      <w:color w:val="26282F"/>
      <w:sz w:val="18"/>
      <w:szCs w:val="18"/>
      <w:lang w:eastAsia="ru-RU"/>
    </w:rPr>
  </w:style>
  <w:style w:type="paragraph" w:customStyle="1" w:styleId="afff1">
    <w:name w:val="Подзаголовок для информации об изменениях"/>
    <w:basedOn w:val="afc"/>
    <w:next w:val="a0"/>
    <w:uiPriority w:val="99"/>
    <w:rsid w:val="00003725"/>
    <w:rPr>
      <w:b/>
      <w:bCs/>
    </w:rPr>
  </w:style>
  <w:style w:type="paragraph" w:customStyle="1" w:styleId="afff2">
    <w:name w:val="Подчёркнуный текст"/>
    <w:basedOn w:val="a0"/>
    <w:next w:val="a0"/>
    <w:uiPriority w:val="99"/>
    <w:rsid w:val="00003725"/>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customStyle="1" w:styleId="afff3">
    <w:name w:val="Постоянная часть"/>
    <w:basedOn w:val="af1"/>
    <w:next w:val="a0"/>
    <w:uiPriority w:val="99"/>
    <w:rsid w:val="00003725"/>
    <w:rPr>
      <w:sz w:val="20"/>
      <w:szCs w:val="20"/>
    </w:rPr>
  </w:style>
  <w:style w:type="paragraph" w:customStyle="1" w:styleId="afff4">
    <w:name w:val="Прижатый влево"/>
    <w:basedOn w:val="a0"/>
    <w:next w:val="a0"/>
    <w:uiPriority w:val="99"/>
    <w:rsid w:val="00003725"/>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afff5">
    <w:name w:val="Пример."/>
    <w:basedOn w:val="ab"/>
    <w:next w:val="a0"/>
    <w:uiPriority w:val="99"/>
    <w:rsid w:val="00003725"/>
  </w:style>
  <w:style w:type="paragraph" w:customStyle="1" w:styleId="afff6">
    <w:name w:val="Примечание."/>
    <w:basedOn w:val="ab"/>
    <w:next w:val="a0"/>
    <w:uiPriority w:val="99"/>
    <w:rsid w:val="00003725"/>
  </w:style>
  <w:style w:type="character" w:customStyle="1" w:styleId="afff7">
    <w:name w:val="Продолжение ссылки"/>
    <w:basedOn w:val="a9"/>
    <w:uiPriority w:val="99"/>
    <w:rsid w:val="00003725"/>
    <w:rPr>
      <w:rFonts w:cs="Times New Roman"/>
      <w:b w:val="0"/>
      <w:color w:val="106BBE"/>
    </w:rPr>
  </w:style>
  <w:style w:type="paragraph" w:customStyle="1" w:styleId="afff8">
    <w:name w:val="Словарная статья"/>
    <w:basedOn w:val="a0"/>
    <w:next w:val="a0"/>
    <w:uiPriority w:val="99"/>
    <w:rsid w:val="00003725"/>
    <w:pPr>
      <w:widowControl w:val="0"/>
      <w:autoSpaceDE w:val="0"/>
      <w:autoSpaceDN w:val="0"/>
      <w:adjustRightInd w:val="0"/>
      <w:spacing w:after="0" w:line="240" w:lineRule="auto"/>
      <w:ind w:right="118"/>
      <w:jc w:val="both"/>
    </w:pPr>
    <w:rPr>
      <w:rFonts w:ascii="Arial" w:eastAsiaTheme="minorEastAsia" w:hAnsi="Arial" w:cs="Arial"/>
      <w:sz w:val="24"/>
      <w:szCs w:val="24"/>
      <w:lang w:eastAsia="ru-RU"/>
    </w:rPr>
  </w:style>
  <w:style w:type="character" w:customStyle="1" w:styleId="afff9">
    <w:name w:val="Сравнение редакций"/>
    <w:basedOn w:val="a8"/>
    <w:uiPriority w:val="99"/>
    <w:rsid w:val="00003725"/>
    <w:rPr>
      <w:rFonts w:cs="Times New Roman"/>
      <w:b w:val="0"/>
      <w:color w:val="26282F"/>
    </w:rPr>
  </w:style>
  <w:style w:type="character" w:customStyle="1" w:styleId="afffa">
    <w:name w:val="Сравнение редакций. Добавленный фрагмент"/>
    <w:uiPriority w:val="99"/>
    <w:rsid w:val="00003725"/>
    <w:rPr>
      <w:color w:val="000000"/>
      <w:shd w:val="clear" w:color="auto" w:fill="C1D7FF"/>
    </w:rPr>
  </w:style>
  <w:style w:type="character" w:customStyle="1" w:styleId="afffb">
    <w:name w:val="Сравнение редакций. Удаленный фрагмент"/>
    <w:uiPriority w:val="99"/>
    <w:rsid w:val="00003725"/>
    <w:rPr>
      <w:color w:val="000000"/>
      <w:shd w:val="clear" w:color="auto" w:fill="C4C413"/>
    </w:rPr>
  </w:style>
  <w:style w:type="paragraph" w:customStyle="1" w:styleId="afffc">
    <w:name w:val="Ссылка на официальную публикацию"/>
    <w:basedOn w:val="a0"/>
    <w:next w:val="a0"/>
    <w:uiPriority w:val="99"/>
    <w:rsid w:val="00003725"/>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customStyle="1" w:styleId="afffd">
    <w:name w:val="Текст в таблице"/>
    <w:basedOn w:val="affb"/>
    <w:next w:val="a0"/>
    <w:uiPriority w:val="99"/>
    <w:rsid w:val="00003725"/>
    <w:pPr>
      <w:ind w:firstLine="500"/>
    </w:pPr>
  </w:style>
  <w:style w:type="paragraph" w:customStyle="1" w:styleId="afffe">
    <w:name w:val="Текст ЭР (см. также)"/>
    <w:basedOn w:val="a0"/>
    <w:next w:val="a0"/>
    <w:uiPriority w:val="99"/>
    <w:rsid w:val="00003725"/>
    <w:pPr>
      <w:widowControl w:val="0"/>
      <w:autoSpaceDE w:val="0"/>
      <w:autoSpaceDN w:val="0"/>
      <w:adjustRightInd w:val="0"/>
      <w:spacing w:before="200" w:after="0" w:line="240" w:lineRule="auto"/>
    </w:pPr>
    <w:rPr>
      <w:rFonts w:ascii="Arial" w:eastAsiaTheme="minorEastAsia" w:hAnsi="Arial" w:cs="Arial"/>
      <w:sz w:val="20"/>
      <w:szCs w:val="20"/>
      <w:lang w:eastAsia="ru-RU"/>
    </w:rPr>
  </w:style>
  <w:style w:type="paragraph" w:customStyle="1" w:styleId="affff">
    <w:name w:val="Технический комментарий"/>
    <w:basedOn w:val="a0"/>
    <w:next w:val="a0"/>
    <w:uiPriority w:val="99"/>
    <w:rsid w:val="00003725"/>
    <w:pPr>
      <w:widowControl w:val="0"/>
      <w:autoSpaceDE w:val="0"/>
      <w:autoSpaceDN w:val="0"/>
      <w:adjustRightInd w:val="0"/>
      <w:spacing w:after="0" w:line="240" w:lineRule="auto"/>
    </w:pPr>
    <w:rPr>
      <w:rFonts w:ascii="Arial" w:eastAsiaTheme="minorEastAsia" w:hAnsi="Arial" w:cs="Arial"/>
      <w:color w:val="463F31"/>
      <w:sz w:val="24"/>
      <w:szCs w:val="24"/>
      <w:shd w:val="clear" w:color="auto" w:fill="FFFFA6"/>
      <w:lang w:eastAsia="ru-RU"/>
    </w:rPr>
  </w:style>
  <w:style w:type="character" w:customStyle="1" w:styleId="affff0">
    <w:name w:val="Утратил силу"/>
    <w:basedOn w:val="a8"/>
    <w:uiPriority w:val="99"/>
    <w:rsid w:val="00003725"/>
    <w:rPr>
      <w:rFonts w:cs="Times New Roman"/>
      <w:b w:val="0"/>
      <w:strike/>
      <w:color w:val="666600"/>
    </w:rPr>
  </w:style>
  <w:style w:type="paragraph" w:customStyle="1" w:styleId="affff1">
    <w:name w:val="Формула"/>
    <w:basedOn w:val="a0"/>
    <w:next w:val="a0"/>
    <w:uiPriority w:val="99"/>
    <w:rsid w:val="00003725"/>
    <w:pPr>
      <w:widowControl w:val="0"/>
      <w:autoSpaceDE w:val="0"/>
      <w:autoSpaceDN w:val="0"/>
      <w:adjustRightInd w:val="0"/>
      <w:spacing w:before="240" w:after="240" w:line="240" w:lineRule="auto"/>
      <w:ind w:left="420" w:right="420" w:firstLine="300"/>
      <w:jc w:val="both"/>
    </w:pPr>
    <w:rPr>
      <w:rFonts w:ascii="Arial" w:eastAsiaTheme="minorEastAsia" w:hAnsi="Arial" w:cs="Arial"/>
      <w:sz w:val="24"/>
      <w:szCs w:val="24"/>
      <w:shd w:val="clear" w:color="auto" w:fill="F5F3DA"/>
      <w:lang w:eastAsia="ru-RU"/>
    </w:rPr>
  </w:style>
  <w:style w:type="paragraph" w:customStyle="1" w:styleId="affff2">
    <w:name w:val="Центрированный (таблица)"/>
    <w:basedOn w:val="affb"/>
    <w:next w:val="a0"/>
    <w:uiPriority w:val="99"/>
    <w:rsid w:val="00003725"/>
    <w:pPr>
      <w:jc w:val="center"/>
    </w:pPr>
  </w:style>
  <w:style w:type="paragraph" w:customStyle="1" w:styleId="-">
    <w:name w:val="ЭР-содержание (правое окно)"/>
    <w:basedOn w:val="a0"/>
    <w:next w:val="a0"/>
    <w:uiPriority w:val="99"/>
    <w:rsid w:val="00003725"/>
    <w:pPr>
      <w:widowControl w:val="0"/>
      <w:autoSpaceDE w:val="0"/>
      <w:autoSpaceDN w:val="0"/>
      <w:adjustRightInd w:val="0"/>
      <w:spacing w:before="300" w:after="0" w:line="240" w:lineRule="auto"/>
    </w:pPr>
    <w:rPr>
      <w:rFonts w:ascii="Arial" w:eastAsiaTheme="minorEastAsia" w:hAnsi="Arial" w:cs="Arial"/>
      <w:sz w:val="24"/>
      <w:szCs w:val="24"/>
      <w:lang w:eastAsia="ru-RU"/>
    </w:rPr>
  </w:style>
  <w:style w:type="numbering" w:customStyle="1" w:styleId="22">
    <w:name w:val="Нет списка2"/>
    <w:next w:val="a3"/>
    <w:uiPriority w:val="99"/>
    <w:semiHidden/>
    <w:unhideWhenUsed/>
    <w:rsid w:val="00630875"/>
  </w:style>
  <w:style w:type="numbering" w:customStyle="1" w:styleId="31">
    <w:name w:val="Нет списка3"/>
    <w:next w:val="a3"/>
    <w:uiPriority w:val="99"/>
    <w:semiHidden/>
    <w:unhideWhenUsed/>
    <w:rsid w:val="008815C6"/>
  </w:style>
  <w:style w:type="numbering" w:customStyle="1" w:styleId="41">
    <w:name w:val="Нет списка4"/>
    <w:next w:val="a3"/>
    <w:uiPriority w:val="99"/>
    <w:semiHidden/>
    <w:unhideWhenUsed/>
    <w:rsid w:val="00A92F49"/>
  </w:style>
  <w:style w:type="paragraph" w:styleId="affff3">
    <w:name w:val="header"/>
    <w:basedOn w:val="a0"/>
    <w:link w:val="affff4"/>
    <w:uiPriority w:val="99"/>
    <w:unhideWhenUsed/>
    <w:rsid w:val="00C72077"/>
    <w:pPr>
      <w:tabs>
        <w:tab w:val="center" w:pos="4677"/>
        <w:tab w:val="right" w:pos="9355"/>
      </w:tabs>
      <w:spacing w:after="0" w:line="240" w:lineRule="auto"/>
    </w:pPr>
  </w:style>
  <w:style w:type="character" w:customStyle="1" w:styleId="affff4">
    <w:name w:val="Верхний колонтитул Знак"/>
    <w:basedOn w:val="a1"/>
    <w:link w:val="affff3"/>
    <w:uiPriority w:val="99"/>
    <w:rsid w:val="00C72077"/>
  </w:style>
  <w:style w:type="paragraph" w:styleId="affff5">
    <w:name w:val="footer"/>
    <w:basedOn w:val="a0"/>
    <w:link w:val="affff6"/>
    <w:uiPriority w:val="99"/>
    <w:unhideWhenUsed/>
    <w:rsid w:val="00C72077"/>
    <w:pPr>
      <w:tabs>
        <w:tab w:val="center" w:pos="4677"/>
        <w:tab w:val="right" w:pos="9355"/>
      </w:tabs>
      <w:spacing w:after="0" w:line="240" w:lineRule="auto"/>
    </w:pPr>
  </w:style>
  <w:style w:type="character" w:customStyle="1" w:styleId="affff6">
    <w:name w:val="Нижний колонтитул Знак"/>
    <w:basedOn w:val="a1"/>
    <w:link w:val="affff5"/>
    <w:uiPriority w:val="99"/>
    <w:rsid w:val="00C72077"/>
  </w:style>
  <w:style w:type="numbering" w:customStyle="1" w:styleId="5">
    <w:name w:val="Нет списка5"/>
    <w:next w:val="a3"/>
    <w:uiPriority w:val="99"/>
    <w:semiHidden/>
    <w:unhideWhenUsed/>
    <w:rsid w:val="00BB21D3"/>
  </w:style>
  <w:style w:type="character" w:styleId="affff7">
    <w:name w:val="Strong"/>
    <w:qFormat/>
    <w:rsid w:val="00BB21D3"/>
    <w:rPr>
      <w:b/>
      <w:bCs/>
    </w:rPr>
  </w:style>
  <w:style w:type="paragraph" w:styleId="23">
    <w:name w:val="Quote"/>
    <w:basedOn w:val="a0"/>
    <w:next w:val="a0"/>
    <w:link w:val="24"/>
    <w:uiPriority w:val="29"/>
    <w:qFormat/>
    <w:rsid w:val="00BB21D3"/>
    <w:pPr>
      <w:spacing w:after="0" w:line="360" w:lineRule="auto"/>
      <w:ind w:firstLine="680"/>
      <w:jc w:val="both"/>
    </w:pPr>
    <w:rPr>
      <w:rFonts w:ascii="Times New Roman" w:eastAsia="Calibri" w:hAnsi="Times New Roman" w:cs="Times New Roman"/>
      <w:i/>
      <w:iCs/>
      <w:color w:val="000000"/>
      <w:sz w:val="24"/>
    </w:rPr>
  </w:style>
  <w:style w:type="character" w:customStyle="1" w:styleId="24">
    <w:name w:val="Цитата 2 Знак"/>
    <w:basedOn w:val="a1"/>
    <w:link w:val="23"/>
    <w:uiPriority w:val="29"/>
    <w:rsid w:val="00BB21D3"/>
    <w:rPr>
      <w:rFonts w:ascii="Times New Roman" w:eastAsia="Calibri" w:hAnsi="Times New Roman" w:cs="Times New Roman"/>
      <w:i/>
      <w:iCs/>
      <w:color w:val="000000"/>
      <w:sz w:val="24"/>
    </w:rPr>
  </w:style>
  <w:style w:type="paragraph" w:styleId="affff8">
    <w:name w:val="Intense Quote"/>
    <w:basedOn w:val="a0"/>
    <w:next w:val="a0"/>
    <w:link w:val="affff9"/>
    <w:uiPriority w:val="30"/>
    <w:qFormat/>
    <w:rsid w:val="00BB21D3"/>
    <w:pPr>
      <w:pBdr>
        <w:bottom w:val="single" w:sz="4" w:space="4" w:color="4F81BD"/>
      </w:pBdr>
      <w:spacing w:before="200" w:after="280" w:line="360" w:lineRule="auto"/>
      <w:ind w:left="936" w:right="936" w:firstLine="680"/>
      <w:jc w:val="both"/>
    </w:pPr>
    <w:rPr>
      <w:rFonts w:ascii="Times New Roman" w:eastAsia="Calibri" w:hAnsi="Times New Roman" w:cs="Times New Roman"/>
      <w:b/>
      <w:bCs/>
      <w:i/>
      <w:iCs/>
      <w:color w:val="4F81BD"/>
      <w:sz w:val="24"/>
    </w:rPr>
  </w:style>
  <w:style w:type="character" w:customStyle="1" w:styleId="affff9">
    <w:name w:val="Выделенная цитата Знак"/>
    <w:basedOn w:val="a1"/>
    <w:link w:val="affff8"/>
    <w:uiPriority w:val="30"/>
    <w:rsid w:val="00BB21D3"/>
    <w:rPr>
      <w:rFonts w:ascii="Times New Roman" w:eastAsia="Calibri" w:hAnsi="Times New Roman" w:cs="Times New Roman"/>
      <w:b/>
      <w:bCs/>
      <w:i/>
      <w:iCs/>
      <w:color w:val="4F81BD"/>
      <w:sz w:val="24"/>
    </w:rPr>
  </w:style>
  <w:style w:type="character" w:styleId="affffa">
    <w:name w:val="Intense Emphasis"/>
    <w:uiPriority w:val="21"/>
    <w:qFormat/>
    <w:rsid w:val="00BB21D3"/>
  </w:style>
  <w:style w:type="character" w:styleId="affffb">
    <w:name w:val="Subtle Reference"/>
    <w:uiPriority w:val="31"/>
    <w:qFormat/>
    <w:rsid w:val="00BB21D3"/>
    <w:rPr>
      <w:smallCaps/>
      <w:color w:val="C0504D"/>
      <w:u w:val="single"/>
    </w:rPr>
  </w:style>
  <w:style w:type="character" w:styleId="affffc">
    <w:name w:val="Intense Reference"/>
    <w:uiPriority w:val="32"/>
    <w:qFormat/>
    <w:rsid w:val="00BB21D3"/>
    <w:rPr>
      <w:b/>
      <w:bCs/>
      <w:smallCaps/>
      <w:color w:val="C0504D"/>
      <w:spacing w:val="5"/>
      <w:u w:val="single"/>
    </w:rPr>
  </w:style>
  <w:style w:type="character" w:styleId="affffd">
    <w:name w:val="Book Title"/>
    <w:uiPriority w:val="33"/>
    <w:qFormat/>
    <w:rsid w:val="00BB21D3"/>
    <w:rPr>
      <w:b/>
      <w:bCs/>
      <w:smallCaps/>
      <w:color w:val="C0504D"/>
      <w:spacing w:val="5"/>
      <w:u w:val="single"/>
    </w:rPr>
  </w:style>
  <w:style w:type="character" w:styleId="affffe">
    <w:name w:val="Subtle Emphasis"/>
    <w:uiPriority w:val="19"/>
    <w:qFormat/>
    <w:rsid w:val="00BB21D3"/>
    <w:rPr>
      <w:i/>
      <w:iCs/>
      <w:color w:val="808080"/>
    </w:rPr>
  </w:style>
  <w:style w:type="character" w:styleId="afffff">
    <w:name w:val="page number"/>
    <w:rsid w:val="00BB21D3"/>
    <w:rPr>
      <w:rFonts w:cs="Times New Roman"/>
    </w:rPr>
  </w:style>
  <w:style w:type="paragraph" w:customStyle="1" w:styleId="S">
    <w:name w:val="S_Обычный"/>
    <w:basedOn w:val="a0"/>
    <w:link w:val="S0"/>
    <w:rsid w:val="00BB21D3"/>
    <w:pPr>
      <w:spacing w:after="0" w:line="360" w:lineRule="auto"/>
      <w:ind w:firstLine="709"/>
      <w:jc w:val="both"/>
    </w:pPr>
    <w:rPr>
      <w:rFonts w:ascii="Times New Roman" w:eastAsia="Times New Roman" w:hAnsi="Times New Roman" w:cs="Times New Roman"/>
      <w:sz w:val="24"/>
      <w:szCs w:val="20"/>
    </w:rPr>
  </w:style>
  <w:style w:type="character" w:customStyle="1" w:styleId="S0">
    <w:name w:val="S_Обычный Знак"/>
    <w:link w:val="S"/>
    <w:locked/>
    <w:rsid w:val="00BB21D3"/>
    <w:rPr>
      <w:rFonts w:ascii="Times New Roman" w:eastAsia="Times New Roman" w:hAnsi="Times New Roman" w:cs="Times New Roman"/>
      <w:sz w:val="24"/>
      <w:szCs w:val="20"/>
    </w:rPr>
  </w:style>
  <w:style w:type="paragraph" w:customStyle="1" w:styleId="Default">
    <w:name w:val="Default"/>
    <w:uiPriority w:val="99"/>
    <w:rsid w:val="00BB21D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ffff0">
    <w:name w:val="TOC Heading"/>
    <w:basedOn w:val="10"/>
    <w:next w:val="a0"/>
    <w:uiPriority w:val="99"/>
    <w:qFormat/>
    <w:rsid w:val="00BB21D3"/>
    <w:pPr>
      <w:tabs>
        <w:tab w:val="left" w:pos="426"/>
      </w:tabs>
      <w:outlineLvl w:val="9"/>
    </w:pPr>
    <w:rPr>
      <w:rFonts w:ascii="Cambria" w:eastAsia="Times New Roman" w:hAnsi="Cambria" w:cs="Times New Roman"/>
      <w:color w:val="365F91"/>
      <w:lang w:eastAsia="ru-RU"/>
    </w:rPr>
  </w:style>
  <w:style w:type="paragraph" w:styleId="13">
    <w:name w:val="toc 1"/>
    <w:basedOn w:val="a0"/>
    <w:next w:val="a0"/>
    <w:autoRedefine/>
    <w:rsid w:val="00BB21D3"/>
    <w:pPr>
      <w:tabs>
        <w:tab w:val="left" w:pos="1100"/>
        <w:tab w:val="right" w:leader="dot" w:pos="9912"/>
      </w:tabs>
      <w:spacing w:after="0" w:line="720" w:lineRule="auto"/>
      <w:ind w:firstLine="680"/>
      <w:jc w:val="both"/>
    </w:pPr>
    <w:rPr>
      <w:rFonts w:ascii="Times New Roman" w:eastAsia="Calibri" w:hAnsi="Times New Roman" w:cs="Times New Roman"/>
      <w:sz w:val="24"/>
    </w:rPr>
  </w:style>
  <w:style w:type="paragraph" w:styleId="25">
    <w:name w:val="toc 2"/>
    <w:basedOn w:val="a0"/>
    <w:next w:val="a0"/>
    <w:autoRedefine/>
    <w:rsid w:val="00BB21D3"/>
    <w:pPr>
      <w:spacing w:after="100" w:line="360" w:lineRule="auto"/>
      <w:ind w:left="240" w:firstLine="680"/>
      <w:jc w:val="both"/>
    </w:pPr>
    <w:rPr>
      <w:rFonts w:ascii="Times New Roman" w:eastAsia="Calibri" w:hAnsi="Times New Roman" w:cs="Times New Roman"/>
      <w:sz w:val="24"/>
    </w:rPr>
  </w:style>
  <w:style w:type="character" w:styleId="afffff1">
    <w:name w:val="Hyperlink"/>
    <w:rsid w:val="00BB21D3"/>
    <w:rPr>
      <w:rFonts w:cs="Times New Roman"/>
      <w:color w:val="0000FF"/>
      <w:u w:val="single"/>
    </w:rPr>
  </w:style>
  <w:style w:type="paragraph" w:styleId="afffff2">
    <w:name w:val="annotation text"/>
    <w:basedOn w:val="a0"/>
    <w:link w:val="afffff3"/>
    <w:semiHidden/>
    <w:unhideWhenUsed/>
    <w:rsid w:val="00BB21D3"/>
    <w:pPr>
      <w:spacing w:after="0" w:line="360" w:lineRule="auto"/>
      <w:ind w:firstLine="680"/>
      <w:jc w:val="both"/>
    </w:pPr>
    <w:rPr>
      <w:rFonts w:ascii="Times New Roman" w:eastAsia="Calibri" w:hAnsi="Times New Roman" w:cs="Times New Roman"/>
      <w:sz w:val="20"/>
      <w:szCs w:val="20"/>
    </w:rPr>
  </w:style>
  <w:style w:type="character" w:customStyle="1" w:styleId="afffff3">
    <w:name w:val="Текст примечания Знак"/>
    <w:basedOn w:val="a1"/>
    <w:link w:val="afffff2"/>
    <w:semiHidden/>
    <w:rsid w:val="00BB21D3"/>
    <w:rPr>
      <w:rFonts w:ascii="Times New Roman" w:eastAsia="Calibri" w:hAnsi="Times New Roman" w:cs="Times New Roman"/>
      <w:sz w:val="20"/>
      <w:szCs w:val="20"/>
    </w:rPr>
  </w:style>
  <w:style w:type="paragraph" w:styleId="afffff4">
    <w:name w:val="annotation subject"/>
    <w:basedOn w:val="afffff2"/>
    <w:next w:val="afffff2"/>
    <w:link w:val="afffff5"/>
    <w:uiPriority w:val="99"/>
    <w:semiHidden/>
    <w:unhideWhenUsed/>
    <w:rsid w:val="00BB21D3"/>
    <w:rPr>
      <w:b/>
      <w:bCs/>
    </w:rPr>
  </w:style>
  <w:style w:type="character" w:customStyle="1" w:styleId="afffff5">
    <w:name w:val="Тема примечания Знак"/>
    <w:basedOn w:val="afffff3"/>
    <w:link w:val="afffff4"/>
    <w:uiPriority w:val="99"/>
    <w:semiHidden/>
    <w:rsid w:val="00BB21D3"/>
    <w:rPr>
      <w:rFonts w:ascii="Times New Roman" w:eastAsia="Calibri" w:hAnsi="Times New Roman" w:cs="Times New Roman"/>
      <w:b/>
      <w:bCs/>
      <w:sz w:val="20"/>
      <w:szCs w:val="20"/>
    </w:rPr>
  </w:style>
  <w:style w:type="paragraph" w:styleId="afffff6">
    <w:name w:val="caption"/>
    <w:basedOn w:val="a0"/>
    <w:next w:val="a0"/>
    <w:uiPriority w:val="99"/>
    <w:qFormat/>
    <w:rsid w:val="00BB21D3"/>
    <w:pPr>
      <w:spacing w:after="0" w:line="360" w:lineRule="auto"/>
      <w:ind w:firstLine="709"/>
      <w:jc w:val="both"/>
    </w:pPr>
    <w:rPr>
      <w:rFonts w:ascii="Times New Roman" w:eastAsia="Times New Roman" w:hAnsi="Times New Roman" w:cs="Times New Roman"/>
      <w:b/>
      <w:bCs/>
      <w:sz w:val="20"/>
      <w:szCs w:val="20"/>
      <w:lang w:eastAsia="ru-RU"/>
    </w:rPr>
  </w:style>
  <w:style w:type="paragraph" w:customStyle="1" w:styleId="ConsPlusNormal">
    <w:name w:val="ConsPlusNormal"/>
    <w:rsid w:val="00BB21D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fff7">
    <w:name w:val="FollowedHyperlink"/>
    <w:unhideWhenUsed/>
    <w:rsid w:val="00BB21D3"/>
    <w:rPr>
      <w:color w:val="800080"/>
      <w:u w:val="single"/>
    </w:rPr>
  </w:style>
  <w:style w:type="numbering" w:customStyle="1" w:styleId="6">
    <w:name w:val="Нет списка6"/>
    <w:next w:val="a3"/>
    <w:semiHidden/>
    <w:rsid w:val="00AD609C"/>
  </w:style>
  <w:style w:type="paragraph" w:customStyle="1" w:styleId="ConsNormal">
    <w:name w:val="ConsNormal"/>
    <w:rsid w:val="00AD609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ffff8">
    <w:name w:val="Знак"/>
    <w:basedOn w:val="a0"/>
    <w:rsid w:val="00AD609C"/>
    <w:pPr>
      <w:spacing w:after="0" w:line="240" w:lineRule="exact"/>
      <w:jc w:val="both"/>
    </w:pPr>
    <w:rPr>
      <w:rFonts w:ascii="Arial" w:eastAsia="Times New Roman" w:hAnsi="Arial" w:cs="Arial"/>
      <w:sz w:val="24"/>
      <w:szCs w:val="24"/>
      <w:lang w:val="en-US"/>
    </w:rPr>
  </w:style>
  <w:style w:type="table" w:styleId="afffff9">
    <w:name w:val="Table Grid"/>
    <w:basedOn w:val="a2"/>
    <w:rsid w:val="00AD609C"/>
    <w:pPr>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a">
    <w:name w:val="footnote text"/>
    <w:aliases w:val="Table_Footnote_last Знак,Table_Footnote_last Знак Знак,Table_Footnote_last"/>
    <w:basedOn w:val="a0"/>
    <w:link w:val="afffffb"/>
    <w:semiHidden/>
    <w:rsid w:val="00AD609C"/>
    <w:pPr>
      <w:spacing w:after="0" w:line="240" w:lineRule="auto"/>
    </w:pPr>
    <w:rPr>
      <w:rFonts w:ascii="Arial" w:eastAsia="Times New Roman" w:hAnsi="Arial" w:cs="Arial"/>
      <w:sz w:val="20"/>
      <w:szCs w:val="20"/>
      <w:lang w:eastAsia="ru-RU"/>
    </w:rPr>
  </w:style>
  <w:style w:type="character" w:customStyle="1" w:styleId="afffffb">
    <w:name w:val="Текст сноски Знак"/>
    <w:aliases w:val="Table_Footnote_last Знак Знак1,Table_Footnote_last Знак Знак Знак,Table_Footnote_last Знак1"/>
    <w:basedOn w:val="a1"/>
    <w:link w:val="afffffa"/>
    <w:semiHidden/>
    <w:rsid w:val="00AD609C"/>
    <w:rPr>
      <w:rFonts w:ascii="Arial" w:eastAsia="Times New Roman" w:hAnsi="Arial" w:cs="Arial"/>
      <w:sz w:val="20"/>
      <w:szCs w:val="20"/>
      <w:lang w:eastAsia="ru-RU"/>
    </w:rPr>
  </w:style>
  <w:style w:type="paragraph" w:styleId="afffffc">
    <w:name w:val="Normal (Web)"/>
    <w:basedOn w:val="a0"/>
    <w:rsid w:val="00AD609C"/>
    <w:pPr>
      <w:spacing w:before="100" w:beforeAutospacing="1" w:after="100" w:afterAutospacing="1" w:line="240" w:lineRule="auto"/>
    </w:pPr>
    <w:rPr>
      <w:rFonts w:ascii="Arial" w:eastAsia="Times New Roman" w:hAnsi="Arial" w:cs="Arial"/>
      <w:sz w:val="24"/>
      <w:szCs w:val="24"/>
      <w:lang w:eastAsia="ru-RU"/>
    </w:rPr>
  </w:style>
  <w:style w:type="character" w:customStyle="1" w:styleId="grame">
    <w:name w:val="grame"/>
    <w:basedOn w:val="a1"/>
    <w:rsid w:val="00AD609C"/>
  </w:style>
  <w:style w:type="paragraph" w:customStyle="1" w:styleId="Heading">
    <w:name w:val="Heading"/>
    <w:rsid w:val="00AD609C"/>
    <w:pPr>
      <w:widowControl w:val="0"/>
      <w:autoSpaceDE w:val="0"/>
      <w:autoSpaceDN w:val="0"/>
      <w:adjustRightInd w:val="0"/>
      <w:spacing w:after="0" w:line="240" w:lineRule="auto"/>
    </w:pPr>
    <w:rPr>
      <w:rFonts w:ascii="Arial" w:eastAsia="Times New Roman" w:hAnsi="Arial" w:cs="Arial"/>
      <w:b/>
      <w:bCs/>
      <w:lang w:eastAsia="ru-RU"/>
    </w:rPr>
  </w:style>
  <w:style w:type="paragraph" w:styleId="afffffd">
    <w:name w:val="Plain Text"/>
    <w:basedOn w:val="a0"/>
    <w:link w:val="afffffe"/>
    <w:rsid w:val="00AD609C"/>
    <w:pPr>
      <w:spacing w:after="0" w:line="240" w:lineRule="auto"/>
    </w:pPr>
    <w:rPr>
      <w:rFonts w:ascii="Courier New" w:eastAsia="Times New Roman" w:hAnsi="Courier New" w:cs="Courier New"/>
      <w:sz w:val="20"/>
      <w:szCs w:val="20"/>
      <w:lang w:eastAsia="ru-RU"/>
    </w:rPr>
  </w:style>
  <w:style w:type="character" w:customStyle="1" w:styleId="afffffe">
    <w:name w:val="Текст Знак"/>
    <w:basedOn w:val="a1"/>
    <w:link w:val="afffffd"/>
    <w:rsid w:val="00AD609C"/>
    <w:rPr>
      <w:rFonts w:ascii="Courier New" w:eastAsia="Times New Roman" w:hAnsi="Courier New" w:cs="Courier New"/>
      <w:sz w:val="20"/>
      <w:szCs w:val="20"/>
      <w:lang w:eastAsia="ru-RU"/>
    </w:rPr>
  </w:style>
  <w:style w:type="paragraph" w:customStyle="1" w:styleId="ConsNonformat">
    <w:name w:val="ConsNonformat"/>
    <w:rsid w:val="00AD609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spelle">
    <w:name w:val="spelle"/>
    <w:basedOn w:val="a1"/>
    <w:rsid w:val="00AD609C"/>
  </w:style>
  <w:style w:type="paragraph" w:styleId="HTML">
    <w:name w:val="HTML Preformatted"/>
    <w:basedOn w:val="a0"/>
    <w:link w:val="HTML0"/>
    <w:rsid w:val="00AD60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0">
    <w:name w:val="Стандартный HTML Знак"/>
    <w:basedOn w:val="a1"/>
    <w:link w:val="HTML"/>
    <w:rsid w:val="00AD609C"/>
    <w:rPr>
      <w:rFonts w:ascii="Courier New" w:eastAsia="Times New Roman" w:hAnsi="Courier New" w:cs="Courier New"/>
      <w:color w:val="000000"/>
      <w:sz w:val="20"/>
      <w:szCs w:val="20"/>
      <w:lang w:eastAsia="ru-RU"/>
    </w:rPr>
  </w:style>
  <w:style w:type="character" w:customStyle="1" w:styleId="f">
    <w:name w:val="f"/>
    <w:basedOn w:val="a1"/>
    <w:rsid w:val="00AD609C"/>
  </w:style>
  <w:style w:type="paragraph" w:styleId="affffff">
    <w:name w:val="Body Text Indent"/>
    <w:basedOn w:val="a0"/>
    <w:link w:val="affffff0"/>
    <w:rsid w:val="00AD609C"/>
    <w:pPr>
      <w:spacing w:after="120" w:line="240" w:lineRule="auto"/>
      <w:ind w:left="283"/>
    </w:pPr>
    <w:rPr>
      <w:rFonts w:ascii="Arial" w:eastAsia="Times New Roman" w:hAnsi="Arial" w:cs="Arial"/>
      <w:sz w:val="24"/>
      <w:szCs w:val="24"/>
      <w:lang w:eastAsia="ru-RU"/>
    </w:rPr>
  </w:style>
  <w:style w:type="character" w:customStyle="1" w:styleId="affffff0">
    <w:name w:val="Основной текст с отступом Знак"/>
    <w:basedOn w:val="a1"/>
    <w:link w:val="affffff"/>
    <w:rsid w:val="00AD609C"/>
    <w:rPr>
      <w:rFonts w:ascii="Arial" w:eastAsia="Times New Roman" w:hAnsi="Arial" w:cs="Arial"/>
      <w:sz w:val="24"/>
      <w:szCs w:val="24"/>
      <w:lang w:eastAsia="ru-RU"/>
    </w:rPr>
  </w:style>
  <w:style w:type="paragraph" w:customStyle="1" w:styleId="FR2">
    <w:name w:val="FR2"/>
    <w:rsid w:val="00AD609C"/>
    <w:pPr>
      <w:widowControl w:val="0"/>
      <w:overflowPunct w:val="0"/>
      <w:autoSpaceDE w:val="0"/>
      <w:autoSpaceDN w:val="0"/>
      <w:adjustRightInd w:val="0"/>
      <w:spacing w:after="0" w:line="240" w:lineRule="auto"/>
      <w:ind w:firstLine="560"/>
      <w:jc w:val="both"/>
      <w:textAlignment w:val="baseline"/>
    </w:pPr>
    <w:rPr>
      <w:rFonts w:ascii="Arial" w:eastAsia="Times New Roman" w:hAnsi="Arial" w:cs="Arial"/>
      <w:sz w:val="28"/>
      <w:szCs w:val="28"/>
      <w:lang w:eastAsia="ru-RU"/>
    </w:rPr>
  </w:style>
  <w:style w:type="paragraph" w:customStyle="1" w:styleId="text">
    <w:name w:val="text"/>
    <w:basedOn w:val="a0"/>
    <w:next w:val="a0"/>
    <w:rsid w:val="00AD609C"/>
    <w:pPr>
      <w:autoSpaceDE w:val="0"/>
      <w:autoSpaceDN w:val="0"/>
      <w:adjustRightInd w:val="0"/>
      <w:spacing w:before="28" w:after="28" w:line="240" w:lineRule="auto"/>
    </w:pPr>
    <w:rPr>
      <w:rFonts w:ascii="Arial" w:eastAsia="Times New Roman" w:hAnsi="Arial" w:cs="Arial"/>
      <w:sz w:val="24"/>
      <w:szCs w:val="24"/>
      <w:lang w:eastAsia="ru-RU"/>
    </w:rPr>
  </w:style>
  <w:style w:type="paragraph" w:styleId="affffff1">
    <w:name w:val="Body Text"/>
    <w:basedOn w:val="a0"/>
    <w:link w:val="affffff2"/>
    <w:rsid w:val="00AD609C"/>
    <w:pPr>
      <w:spacing w:after="120" w:line="240" w:lineRule="auto"/>
    </w:pPr>
    <w:rPr>
      <w:rFonts w:ascii="Arial" w:eastAsia="Times New Roman" w:hAnsi="Arial" w:cs="Arial"/>
      <w:sz w:val="24"/>
      <w:szCs w:val="24"/>
      <w:lang w:eastAsia="ru-RU"/>
    </w:rPr>
  </w:style>
  <w:style w:type="character" w:customStyle="1" w:styleId="affffff2">
    <w:name w:val="Основной текст Знак"/>
    <w:basedOn w:val="a1"/>
    <w:link w:val="affffff1"/>
    <w:rsid w:val="00AD609C"/>
    <w:rPr>
      <w:rFonts w:ascii="Arial" w:eastAsia="Times New Roman" w:hAnsi="Arial" w:cs="Arial"/>
      <w:sz w:val="24"/>
      <w:szCs w:val="24"/>
      <w:lang w:eastAsia="ru-RU"/>
    </w:rPr>
  </w:style>
  <w:style w:type="paragraph" w:styleId="26">
    <w:name w:val="List 2"/>
    <w:basedOn w:val="a0"/>
    <w:rsid w:val="00AD609C"/>
    <w:pPr>
      <w:spacing w:after="0" w:line="240" w:lineRule="auto"/>
      <w:ind w:left="566" w:hanging="283"/>
    </w:pPr>
    <w:rPr>
      <w:rFonts w:ascii="Arial" w:eastAsia="Times New Roman" w:hAnsi="Arial" w:cs="Arial"/>
      <w:sz w:val="20"/>
      <w:szCs w:val="20"/>
      <w:lang w:eastAsia="ru-RU"/>
    </w:rPr>
  </w:style>
  <w:style w:type="paragraph" w:styleId="32">
    <w:name w:val="List 3"/>
    <w:basedOn w:val="a0"/>
    <w:rsid w:val="00AD609C"/>
    <w:pPr>
      <w:spacing w:after="0" w:line="240" w:lineRule="auto"/>
      <w:ind w:left="849" w:hanging="283"/>
    </w:pPr>
    <w:rPr>
      <w:rFonts w:ascii="Arial" w:eastAsia="Times New Roman" w:hAnsi="Arial" w:cs="Arial"/>
      <w:sz w:val="20"/>
      <w:szCs w:val="20"/>
      <w:lang w:eastAsia="ru-RU"/>
    </w:rPr>
  </w:style>
  <w:style w:type="paragraph" w:customStyle="1" w:styleId="14">
    <w:name w:val="Знак1"/>
    <w:basedOn w:val="a0"/>
    <w:rsid w:val="00AD609C"/>
    <w:pPr>
      <w:spacing w:after="0" w:line="240" w:lineRule="exact"/>
      <w:jc w:val="both"/>
    </w:pPr>
    <w:rPr>
      <w:rFonts w:ascii="Arial" w:eastAsia="Times New Roman" w:hAnsi="Arial" w:cs="Arial"/>
      <w:sz w:val="24"/>
      <w:szCs w:val="24"/>
      <w:lang w:val="en-US"/>
    </w:rPr>
  </w:style>
  <w:style w:type="paragraph" w:styleId="27">
    <w:name w:val="Body Text Indent 2"/>
    <w:aliases w:val="Знак Знак Знак Знак Знак Знак1,Знак Знак Знак Знак Знак Знак Знак,Знак Знак Знак Знак Знак Знак Знак1,Знак Знак Знак Знак Знак1,Знак Знак Знак Знак Знак Знак Знак Знак1,Знак Знак Знак Знак Знак Знак Знак Знак"/>
    <w:basedOn w:val="a0"/>
    <w:link w:val="28"/>
    <w:rsid w:val="00AD609C"/>
    <w:pPr>
      <w:spacing w:after="120" w:line="480" w:lineRule="auto"/>
      <w:ind w:left="283"/>
    </w:pPr>
    <w:rPr>
      <w:rFonts w:ascii="Arial" w:eastAsia="Times New Roman" w:hAnsi="Arial" w:cs="Arial"/>
      <w:sz w:val="24"/>
      <w:szCs w:val="24"/>
      <w:lang w:eastAsia="ru-RU"/>
    </w:rPr>
  </w:style>
  <w:style w:type="character" w:customStyle="1" w:styleId="28">
    <w:name w:val="Основной текст с отступом 2 Знак"/>
    <w:aliases w:val="Знак Знак Знак Знак Знак Знак1 Знак,Знак Знак Знак Знак Знак Знак Знак Знак2,Знак Знак Знак Знак Знак Знак Знак1 Знак,Знак Знак Знак Знак Знак1 Знак,Знак Знак Знак Знак Знак Знак Знак Знак1 Знак"/>
    <w:basedOn w:val="a1"/>
    <w:link w:val="27"/>
    <w:rsid w:val="00AD609C"/>
    <w:rPr>
      <w:rFonts w:ascii="Arial" w:eastAsia="Times New Roman" w:hAnsi="Arial" w:cs="Arial"/>
      <w:sz w:val="24"/>
      <w:szCs w:val="24"/>
      <w:lang w:eastAsia="ru-RU"/>
    </w:rPr>
  </w:style>
  <w:style w:type="paragraph" w:styleId="29">
    <w:name w:val="Body Text 2"/>
    <w:basedOn w:val="a0"/>
    <w:link w:val="2a"/>
    <w:rsid w:val="00AD609C"/>
    <w:pPr>
      <w:spacing w:after="120" w:line="480" w:lineRule="auto"/>
    </w:pPr>
    <w:rPr>
      <w:rFonts w:ascii="Arial" w:eastAsia="Times New Roman" w:hAnsi="Arial" w:cs="Arial"/>
      <w:sz w:val="24"/>
      <w:szCs w:val="24"/>
      <w:lang w:eastAsia="ru-RU"/>
    </w:rPr>
  </w:style>
  <w:style w:type="character" w:customStyle="1" w:styleId="2a">
    <w:name w:val="Основной текст 2 Знак"/>
    <w:basedOn w:val="a1"/>
    <w:link w:val="29"/>
    <w:rsid w:val="00AD609C"/>
    <w:rPr>
      <w:rFonts w:ascii="Arial" w:eastAsia="Times New Roman" w:hAnsi="Arial" w:cs="Arial"/>
      <w:sz w:val="24"/>
      <w:szCs w:val="24"/>
      <w:lang w:eastAsia="ru-RU"/>
    </w:rPr>
  </w:style>
  <w:style w:type="character" w:customStyle="1" w:styleId="S1">
    <w:name w:val="S_Маркированный Знак1"/>
    <w:link w:val="S2"/>
    <w:locked/>
    <w:rsid w:val="00AD609C"/>
    <w:rPr>
      <w:sz w:val="24"/>
      <w:szCs w:val="24"/>
    </w:rPr>
  </w:style>
  <w:style w:type="paragraph" w:customStyle="1" w:styleId="S2">
    <w:name w:val="S_Маркированный"/>
    <w:basedOn w:val="affffff3"/>
    <w:link w:val="S1"/>
    <w:autoRedefine/>
    <w:rsid w:val="00AD609C"/>
    <w:pPr>
      <w:tabs>
        <w:tab w:val="left" w:pos="992"/>
      </w:tabs>
      <w:spacing w:line="360" w:lineRule="auto"/>
      <w:ind w:left="0" w:firstLine="709"/>
      <w:jc w:val="both"/>
    </w:pPr>
    <w:rPr>
      <w:rFonts w:asciiTheme="minorHAnsi" w:eastAsiaTheme="minorHAnsi" w:hAnsiTheme="minorHAnsi" w:cstheme="minorBidi"/>
      <w:lang w:eastAsia="en-US"/>
    </w:rPr>
  </w:style>
  <w:style w:type="paragraph" w:styleId="affffff3">
    <w:name w:val="List Bullet"/>
    <w:basedOn w:val="a0"/>
    <w:rsid w:val="00AD609C"/>
    <w:pPr>
      <w:spacing w:after="0" w:line="240" w:lineRule="auto"/>
      <w:ind w:left="1069" w:hanging="360"/>
    </w:pPr>
    <w:rPr>
      <w:rFonts w:ascii="Arial" w:eastAsia="Times New Roman" w:hAnsi="Arial" w:cs="Arial"/>
      <w:sz w:val="24"/>
      <w:szCs w:val="24"/>
      <w:lang w:eastAsia="ru-RU"/>
    </w:rPr>
  </w:style>
  <w:style w:type="paragraph" w:customStyle="1" w:styleId="S3">
    <w:name w:val="S_Таблица"/>
    <w:basedOn w:val="a0"/>
    <w:link w:val="S4"/>
    <w:autoRedefine/>
    <w:rsid w:val="00AD609C"/>
    <w:pPr>
      <w:widowControl w:val="0"/>
      <w:tabs>
        <w:tab w:val="num" w:pos="1440"/>
      </w:tabs>
      <w:spacing w:after="0" w:line="240" w:lineRule="auto"/>
      <w:jc w:val="right"/>
    </w:pPr>
    <w:rPr>
      <w:rFonts w:ascii="Arial" w:eastAsia="Times New Roman" w:hAnsi="Arial" w:cs="Arial"/>
      <w:color w:val="008000"/>
      <w:sz w:val="24"/>
      <w:szCs w:val="24"/>
    </w:rPr>
  </w:style>
  <w:style w:type="character" w:customStyle="1" w:styleId="S4">
    <w:name w:val="S_Таблица Знак"/>
    <w:link w:val="S3"/>
    <w:locked/>
    <w:rsid w:val="00AD609C"/>
    <w:rPr>
      <w:rFonts w:ascii="Arial" w:eastAsia="Times New Roman" w:hAnsi="Arial" w:cs="Arial"/>
      <w:color w:val="008000"/>
      <w:sz w:val="24"/>
      <w:szCs w:val="24"/>
      <w:lang w:val="ru-RU"/>
    </w:rPr>
  </w:style>
  <w:style w:type="character" w:customStyle="1" w:styleId="S5">
    <w:name w:val="S_Обычный в таблице Знак"/>
    <w:link w:val="S6"/>
    <w:locked/>
    <w:rsid w:val="00AD609C"/>
    <w:rPr>
      <w:sz w:val="24"/>
      <w:szCs w:val="24"/>
    </w:rPr>
  </w:style>
  <w:style w:type="paragraph" w:customStyle="1" w:styleId="S6">
    <w:name w:val="S_Обычный в таблице"/>
    <w:basedOn w:val="a0"/>
    <w:link w:val="S5"/>
    <w:rsid w:val="00AD609C"/>
    <w:pPr>
      <w:spacing w:after="0" w:line="240" w:lineRule="auto"/>
      <w:jc w:val="center"/>
    </w:pPr>
    <w:rPr>
      <w:sz w:val="24"/>
      <w:szCs w:val="24"/>
    </w:rPr>
  </w:style>
  <w:style w:type="paragraph" w:customStyle="1" w:styleId="affffff4">
    <w:name w:val="Примечание"/>
    <w:basedOn w:val="a0"/>
    <w:rsid w:val="00AD609C"/>
    <w:pPr>
      <w:spacing w:after="0" w:line="240" w:lineRule="auto"/>
      <w:ind w:firstLine="567"/>
      <w:jc w:val="both"/>
    </w:pPr>
    <w:rPr>
      <w:rFonts w:ascii="Arial" w:eastAsia="Times New Roman" w:hAnsi="Arial" w:cs="Arial"/>
      <w:sz w:val="20"/>
      <w:szCs w:val="20"/>
    </w:rPr>
  </w:style>
  <w:style w:type="paragraph" w:customStyle="1" w:styleId="ConsCell">
    <w:name w:val="ConsCell"/>
    <w:rsid w:val="00AD609C"/>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affffff5">
    <w:name w:val="приложения рнгп"/>
    <w:basedOn w:val="20"/>
    <w:autoRedefine/>
    <w:rsid w:val="00AD609C"/>
    <w:pPr>
      <w:tabs>
        <w:tab w:val="left" w:pos="992"/>
      </w:tabs>
      <w:autoSpaceDE/>
      <w:autoSpaceDN/>
      <w:adjustRightInd/>
      <w:spacing w:before="0" w:after="0"/>
      <w:ind w:firstLine="709"/>
      <w:jc w:val="both"/>
    </w:pPr>
    <w:rPr>
      <w:rFonts w:eastAsia="Times New Roman"/>
      <w:b w:val="0"/>
      <w:bCs w:val="0"/>
      <w:color w:val="800080"/>
      <w:lang w:eastAsia="en-US"/>
    </w:rPr>
  </w:style>
  <w:style w:type="paragraph" w:styleId="33">
    <w:name w:val="Body Text Indent 3"/>
    <w:basedOn w:val="a0"/>
    <w:link w:val="34"/>
    <w:rsid w:val="00AD609C"/>
    <w:pPr>
      <w:spacing w:after="120" w:line="240" w:lineRule="auto"/>
      <w:ind w:left="283"/>
    </w:pPr>
    <w:rPr>
      <w:rFonts w:ascii="Arial" w:eastAsia="Times New Roman" w:hAnsi="Arial" w:cs="Arial"/>
      <w:sz w:val="16"/>
      <w:szCs w:val="16"/>
      <w:lang w:eastAsia="ru-RU"/>
    </w:rPr>
  </w:style>
  <w:style w:type="character" w:customStyle="1" w:styleId="34">
    <w:name w:val="Основной текст с отступом 3 Знак"/>
    <w:basedOn w:val="a1"/>
    <w:link w:val="33"/>
    <w:rsid w:val="00AD609C"/>
    <w:rPr>
      <w:rFonts w:ascii="Arial" w:eastAsia="Times New Roman" w:hAnsi="Arial" w:cs="Arial"/>
      <w:sz w:val="16"/>
      <w:szCs w:val="16"/>
      <w:lang w:eastAsia="ru-RU"/>
    </w:rPr>
  </w:style>
  <w:style w:type="paragraph" w:styleId="2b">
    <w:name w:val="List Continue 2"/>
    <w:basedOn w:val="a0"/>
    <w:rsid w:val="00AD609C"/>
    <w:pPr>
      <w:spacing w:after="120" w:line="240" w:lineRule="auto"/>
      <w:ind w:left="566"/>
    </w:pPr>
    <w:rPr>
      <w:rFonts w:ascii="Arial" w:eastAsia="Times New Roman" w:hAnsi="Arial" w:cs="Arial"/>
      <w:sz w:val="24"/>
      <w:szCs w:val="24"/>
      <w:lang w:eastAsia="ru-RU"/>
    </w:rPr>
  </w:style>
  <w:style w:type="paragraph" w:styleId="35">
    <w:name w:val="List Continue 3"/>
    <w:basedOn w:val="a0"/>
    <w:rsid w:val="00AD609C"/>
    <w:pPr>
      <w:spacing w:after="120" w:line="240" w:lineRule="auto"/>
      <w:ind w:left="849"/>
    </w:pPr>
    <w:rPr>
      <w:rFonts w:ascii="Arial" w:eastAsia="Times New Roman" w:hAnsi="Arial" w:cs="Arial"/>
      <w:sz w:val="24"/>
      <w:szCs w:val="24"/>
      <w:lang w:eastAsia="ru-RU"/>
    </w:rPr>
  </w:style>
  <w:style w:type="paragraph" w:customStyle="1" w:styleId="15">
    <w:name w:val="Стиль1"/>
    <w:basedOn w:val="a0"/>
    <w:rsid w:val="00AD609C"/>
    <w:pPr>
      <w:spacing w:after="0" w:line="240" w:lineRule="auto"/>
      <w:jc w:val="center"/>
    </w:pPr>
    <w:rPr>
      <w:rFonts w:ascii="Arial" w:eastAsia="Times New Roman" w:hAnsi="Arial" w:cs="Arial"/>
      <w:sz w:val="20"/>
      <w:szCs w:val="20"/>
      <w:lang w:eastAsia="ru-RU"/>
    </w:rPr>
  </w:style>
  <w:style w:type="paragraph" w:customStyle="1" w:styleId="textn">
    <w:name w:val="textn"/>
    <w:basedOn w:val="a0"/>
    <w:rsid w:val="00AD609C"/>
    <w:pPr>
      <w:spacing w:before="100" w:beforeAutospacing="1" w:after="100" w:afterAutospacing="1" w:line="240" w:lineRule="auto"/>
    </w:pPr>
    <w:rPr>
      <w:rFonts w:ascii="Arial" w:eastAsia="Times New Roman" w:hAnsi="Arial" w:cs="Arial"/>
      <w:sz w:val="24"/>
      <w:szCs w:val="24"/>
      <w:lang w:eastAsia="ru-RU"/>
    </w:rPr>
  </w:style>
  <w:style w:type="paragraph" w:customStyle="1" w:styleId="2c">
    <w:name w:val="Знак2"/>
    <w:basedOn w:val="a0"/>
    <w:rsid w:val="00AD609C"/>
    <w:pPr>
      <w:spacing w:after="0" w:line="240" w:lineRule="exact"/>
      <w:jc w:val="both"/>
    </w:pPr>
    <w:rPr>
      <w:rFonts w:ascii="Arial" w:eastAsia="Times New Roman" w:hAnsi="Arial" w:cs="Arial"/>
      <w:sz w:val="24"/>
      <w:szCs w:val="24"/>
      <w:lang w:val="en-US"/>
    </w:rPr>
  </w:style>
  <w:style w:type="character" w:customStyle="1" w:styleId="FontStyle11">
    <w:name w:val="Font Style11"/>
    <w:rsid w:val="00AD609C"/>
    <w:rPr>
      <w:rFonts w:ascii="Times New Roman" w:hAnsi="Times New Roman" w:cs="Times New Roman"/>
      <w:sz w:val="26"/>
      <w:szCs w:val="26"/>
    </w:rPr>
  </w:style>
  <w:style w:type="paragraph" w:customStyle="1" w:styleId="36">
    <w:name w:val="Знак3"/>
    <w:basedOn w:val="a0"/>
    <w:rsid w:val="00AD609C"/>
    <w:pPr>
      <w:spacing w:after="0" w:line="240" w:lineRule="exact"/>
      <w:jc w:val="both"/>
    </w:pPr>
    <w:rPr>
      <w:rFonts w:ascii="Arial" w:eastAsia="Times New Roman" w:hAnsi="Arial" w:cs="Arial"/>
      <w:sz w:val="24"/>
      <w:szCs w:val="24"/>
      <w:lang w:val="en-US"/>
    </w:rPr>
  </w:style>
  <w:style w:type="paragraph" w:customStyle="1" w:styleId="42">
    <w:name w:val="Знак4"/>
    <w:basedOn w:val="a0"/>
    <w:rsid w:val="00AD609C"/>
    <w:pPr>
      <w:spacing w:after="0" w:line="240" w:lineRule="exact"/>
      <w:jc w:val="both"/>
    </w:pPr>
    <w:rPr>
      <w:rFonts w:ascii="Arial" w:eastAsia="Times New Roman" w:hAnsi="Arial" w:cs="Arial"/>
      <w:sz w:val="24"/>
      <w:szCs w:val="24"/>
      <w:lang w:val="en-US"/>
    </w:rPr>
  </w:style>
  <w:style w:type="paragraph" w:customStyle="1" w:styleId="50">
    <w:name w:val="Знак5"/>
    <w:basedOn w:val="a0"/>
    <w:rsid w:val="00AD609C"/>
    <w:pPr>
      <w:spacing w:after="0" w:line="240" w:lineRule="exact"/>
      <w:jc w:val="both"/>
    </w:pPr>
    <w:rPr>
      <w:rFonts w:ascii="Arial" w:eastAsia="Times New Roman" w:hAnsi="Arial" w:cs="Arial"/>
      <w:sz w:val="24"/>
      <w:szCs w:val="24"/>
      <w:lang w:val="en-US"/>
    </w:rPr>
  </w:style>
  <w:style w:type="paragraph" w:customStyle="1" w:styleId="60">
    <w:name w:val="Знак6"/>
    <w:basedOn w:val="a0"/>
    <w:rsid w:val="00AD609C"/>
    <w:pPr>
      <w:spacing w:after="0" w:line="240" w:lineRule="exact"/>
      <w:jc w:val="both"/>
    </w:pPr>
    <w:rPr>
      <w:rFonts w:ascii="Arial" w:eastAsia="Times New Roman" w:hAnsi="Arial" w:cs="Arial"/>
      <w:sz w:val="24"/>
      <w:szCs w:val="24"/>
      <w:lang w:val="en-US"/>
    </w:rPr>
  </w:style>
  <w:style w:type="paragraph" w:customStyle="1" w:styleId="7">
    <w:name w:val="Знак7"/>
    <w:basedOn w:val="a0"/>
    <w:rsid w:val="00AD609C"/>
    <w:pPr>
      <w:spacing w:after="0" w:line="240" w:lineRule="exact"/>
      <w:jc w:val="both"/>
    </w:pPr>
    <w:rPr>
      <w:rFonts w:ascii="Arial" w:eastAsia="Times New Roman" w:hAnsi="Arial" w:cs="Arial"/>
      <w:sz w:val="24"/>
      <w:szCs w:val="24"/>
      <w:lang w:val="en-US"/>
    </w:rPr>
  </w:style>
  <w:style w:type="paragraph" w:customStyle="1" w:styleId="8">
    <w:name w:val="Знак8"/>
    <w:basedOn w:val="a0"/>
    <w:rsid w:val="00AD609C"/>
    <w:pPr>
      <w:spacing w:after="0" w:line="240" w:lineRule="exact"/>
      <w:jc w:val="both"/>
    </w:pPr>
    <w:rPr>
      <w:rFonts w:ascii="Arial" w:eastAsia="Times New Roman" w:hAnsi="Arial" w:cs="Arial"/>
      <w:sz w:val="24"/>
      <w:szCs w:val="24"/>
      <w:lang w:val="en-US"/>
    </w:rPr>
  </w:style>
  <w:style w:type="paragraph" w:customStyle="1" w:styleId="9">
    <w:name w:val="Знак9"/>
    <w:basedOn w:val="a0"/>
    <w:rsid w:val="00AD609C"/>
    <w:pPr>
      <w:spacing w:after="0" w:line="240" w:lineRule="exact"/>
      <w:jc w:val="both"/>
    </w:pPr>
    <w:rPr>
      <w:rFonts w:ascii="Arial" w:eastAsia="Times New Roman" w:hAnsi="Arial" w:cs="Arial"/>
      <w:sz w:val="24"/>
      <w:szCs w:val="24"/>
      <w:lang w:val="en-US"/>
    </w:rPr>
  </w:style>
  <w:style w:type="character" w:customStyle="1" w:styleId="apple-style-span">
    <w:name w:val="apple-style-span"/>
    <w:basedOn w:val="a1"/>
    <w:rsid w:val="00AD609C"/>
  </w:style>
  <w:style w:type="paragraph" w:customStyle="1" w:styleId="100">
    <w:name w:val="Знак10"/>
    <w:basedOn w:val="a0"/>
    <w:rsid w:val="00AD609C"/>
    <w:pPr>
      <w:spacing w:after="0" w:line="240" w:lineRule="exact"/>
      <w:jc w:val="both"/>
    </w:pPr>
    <w:rPr>
      <w:rFonts w:ascii="Arial" w:eastAsia="Times New Roman" w:hAnsi="Arial" w:cs="Arial"/>
      <w:sz w:val="24"/>
      <w:szCs w:val="24"/>
      <w:lang w:val="en-US"/>
    </w:rPr>
  </w:style>
  <w:style w:type="paragraph" w:customStyle="1" w:styleId="FORMATTEXT">
    <w:name w:val=".FORMATTEXT"/>
    <w:rsid w:val="00AD60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6">
    <w:name w:val="Знак1 Знак Знак Знак"/>
    <w:basedOn w:val="a0"/>
    <w:rsid w:val="00AD609C"/>
    <w:pPr>
      <w:spacing w:after="0" w:line="240" w:lineRule="auto"/>
    </w:pPr>
    <w:rPr>
      <w:rFonts w:ascii="Verdana" w:eastAsia="Times New Roman" w:hAnsi="Verdana" w:cs="Verdana"/>
      <w:sz w:val="20"/>
      <w:szCs w:val="20"/>
      <w:lang w:val="en-US"/>
    </w:rPr>
  </w:style>
  <w:style w:type="paragraph" w:customStyle="1" w:styleId="affffff6">
    <w:name w:val="Знак"/>
    <w:basedOn w:val="a0"/>
    <w:rsid w:val="00AD609C"/>
    <w:pPr>
      <w:spacing w:after="0" w:line="240" w:lineRule="exact"/>
      <w:jc w:val="both"/>
    </w:pPr>
    <w:rPr>
      <w:rFonts w:ascii="Times New Roman" w:eastAsia="Times New Roman" w:hAnsi="Times New Roman" w:cs="Times New Roman"/>
      <w:sz w:val="24"/>
      <w:szCs w:val="24"/>
      <w:lang w:val="en-US"/>
    </w:rPr>
  </w:style>
  <w:style w:type="paragraph" w:customStyle="1" w:styleId="affffff7">
    <w:name w:val="Основной шрифт абзаца Знак Знак Знак Знак"/>
    <w:aliases w:val="Знак1 Знак Знак Знак Знак Знак Знак Знак Знак Знак Знак"/>
    <w:basedOn w:val="a0"/>
    <w:rsid w:val="00AD609C"/>
    <w:pPr>
      <w:spacing w:after="0" w:line="240" w:lineRule="auto"/>
    </w:pPr>
    <w:rPr>
      <w:rFonts w:ascii="Verdana" w:eastAsia="Times New Roman" w:hAnsi="Verdana" w:cs="Verdana"/>
      <w:sz w:val="20"/>
      <w:szCs w:val="20"/>
      <w:lang w:val="en-US"/>
    </w:rPr>
  </w:style>
  <w:style w:type="paragraph" w:customStyle="1" w:styleId="formattext0">
    <w:name w:val="formattext"/>
    <w:basedOn w:val="a0"/>
    <w:rsid w:val="00AD60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AD609C"/>
  </w:style>
  <w:style w:type="character" w:customStyle="1" w:styleId="text11">
    <w:name w:val="text11"/>
    <w:rsid w:val="00AD609C"/>
    <w:rPr>
      <w:b/>
      <w:bCs/>
      <w:color w:val="333333"/>
      <w:sz w:val="20"/>
      <w:szCs w:val="20"/>
      <w:u w:val="single"/>
    </w:rPr>
  </w:style>
  <w:style w:type="paragraph" w:customStyle="1" w:styleId="17">
    <w:name w:val="Обычный1"/>
    <w:rsid w:val="00AD609C"/>
    <w:pPr>
      <w:widowControl w:val="0"/>
      <w:spacing w:after="0" w:line="260" w:lineRule="auto"/>
      <w:ind w:firstLine="220"/>
      <w:jc w:val="both"/>
    </w:pPr>
    <w:rPr>
      <w:rFonts w:ascii="Arial" w:eastAsia="Times New Roman" w:hAnsi="Arial" w:cs="Times New Roman"/>
      <w:b/>
      <w:snapToGrid w:val="0"/>
      <w:sz w:val="18"/>
      <w:szCs w:val="20"/>
      <w:lang w:eastAsia="ru-RU"/>
    </w:rPr>
  </w:style>
  <w:style w:type="character" w:customStyle="1" w:styleId="highlighthighlightactive">
    <w:name w:val="highlight highlight_active"/>
    <w:basedOn w:val="a1"/>
    <w:rsid w:val="00AD609C"/>
  </w:style>
  <w:style w:type="character" w:customStyle="1" w:styleId="context">
    <w:name w:val="context"/>
    <w:basedOn w:val="a1"/>
    <w:rsid w:val="00AD609C"/>
  </w:style>
  <w:style w:type="character" w:customStyle="1" w:styleId="contextcurrent">
    <w:name w:val="context_current"/>
    <w:basedOn w:val="a1"/>
    <w:rsid w:val="00AD609C"/>
  </w:style>
  <w:style w:type="paragraph" w:customStyle="1" w:styleId="11Char">
    <w:name w:val="Знак1 Знак Знак Знак Знак Знак Знак Знак Знак1 Char"/>
    <w:basedOn w:val="a0"/>
    <w:rsid w:val="00AD609C"/>
    <w:pPr>
      <w:spacing w:after="160" w:line="240" w:lineRule="exact"/>
    </w:pPr>
    <w:rPr>
      <w:rFonts w:ascii="Verdana" w:eastAsia="Times New Roman" w:hAnsi="Verdana" w:cs="Times New Roman"/>
      <w:sz w:val="20"/>
      <w:szCs w:val="20"/>
      <w:lang w:val="en-US"/>
    </w:rPr>
  </w:style>
  <w:style w:type="paragraph" w:styleId="2">
    <w:name w:val="List Bullet 2"/>
    <w:basedOn w:val="a0"/>
    <w:rsid w:val="00AD609C"/>
    <w:pPr>
      <w:numPr>
        <w:numId w:val="1"/>
      </w:numPr>
      <w:spacing w:after="0" w:line="240" w:lineRule="auto"/>
    </w:pPr>
    <w:rPr>
      <w:rFonts w:ascii="Times New Roman" w:eastAsia="Times New Roman" w:hAnsi="Times New Roman" w:cs="Times New Roman"/>
      <w:sz w:val="24"/>
      <w:szCs w:val="24"/>
      <w:lang w:eastAsia="ru-RU"/>
    </w:rPr>
  </w:style>
  <w:style w:type="character" w:customStyle="1" w:styleId="WW8Num4z1">
    <w:name w:val="WW8Num4z1"/>
    <w:rsid w:val="00AD609C"/>
    <w:rPr>
      <w:rFonts w:ascii="Courier New" w:hAnsi="Courier New" w:cs="Courier New"/>
    </w:rPr>
  </w:style>
  <w:style w:type="paragraph" w:customStyle="1" w:styleId="1">
    <w:name w:val="Знак Знак1 Знак"/>
    <w:basedOn w:val="a0"/>
    <w:rsid w:val="00AD609C"/>
    <w:pPr>
      <w:numPr>
        <w:numId w:val="27"/>
      </w:numPr>
      <w:tabs>
        <w:tab w:val="clear" w:pos="643"/>
      </w:tabs>
      <w:spacing w:after="160" w:line="240" w:lineRule="exact"/>
      <w:ind w:left="0" w:firstLine="0"/>
    </w:pPr>
    <w:rPr>
      <w:rFonts w:ascii="Verdana" w:eastAsia="Times New Roman" w:hAnsi="Verdana" w:cs="Times New Roman"/>
      <w:sz w:val="24"/>
      <w:szCs w:val="24"/>
      <w:lang w:val="en-US"/>
    </w:rPr>
  </w:style>
  <w:style w:type="character" w:customStyle="1" w:styleId="match">
    <w:name w:val="match"/>
    <w:basedOn w:val="a1"/>
    <w:rsid w:val="00AD609C"/>
  </w:style>
  <w:style w:type="character" w:customStyle="1" w:styleId="visited">
    <w:name w:val="visited"/>
    <w:basedOn w:val="a1"/>
    <w:rsid w:val="00AD609C"/>
  </w:style>
  <w:style w:type="paragraph" w:customStyle="1" w:styleId="formattexttopleveltext">
    <w:name w:val="formattext topleveltext"/>
    <w:basedOn w:val="a0"/>
    <w:rsid w:val="00AD60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2">
    <w:name w:val="h2"/>
    <w:basedOn w:val="affffff8"/>
    <w:rsid w:val="00AD609C"/>
    <w:pPr>
      <w:widowControl/>
      <w:spacing w:before="0" w:after="480" w:line="240" w:lineRule="auto"/>
      <w:ind w:firstLine="0"/>
      <w:outlineLvl w:val="9"/>
    </w:pPr>
    <w:rPr>
      <w:rFonts w:ascii="Times New Roman" w:hAnsi="Times New Roman" w:cs="Times New Roman"/>
      <w:bCs w:val="0"/>
      <w:kern w:val="0"/>
      <w:sz w:val="24"/>
      <w:szCs w:val="24"/>
    </w:rPr>
  </w:style>
  <w:style w:type="paragraph" w:styleId="affffff8">
    <w:name w:val="Title"/>
    <w:basedOn w:val="a0"/>
    <w:link w:val="affffff9"/>
    <w:qFormat/>
    <w:rsid w:val="00AD609C"/>
    <w:pPr>
      <w:widowControl w:val="0"/>
      <w:spacing w:before="240" w:after="60" w:line="260" w:lineRule="auto"/>
      <w:ind w:firstLine="220"/>
      <w:jc w:val="center"/>
      <w:outlineLvl w:val="0"/>
    </w:pPr>
    <w:rPr>
      <w:rFonts w:ascii="Arial" w:eastAsia="Times New Roman" w:hAnsi="Arial" w:cs="Arial"/>
      <w:b/>
      <w:bCs/>
      <w:kern w:val="28"/>
      <w:sz w:val="32"/>
      <w:szCs w:val="32"/>
      <w:lang w:eastAsia="ru-RU"/>
    </w:rPr>
  </w:style>
  <w:style w:type="character" w:customStyle="1" w:styleId="affffff9">
    <w:name w:val="Название Знак"/>
    <w:basedOn w:val="a1"/>
    <w:link w:val="affffff8"/>
    <w:rsid w:val="00AD609C"/>
    <w:rPr>
      <w:rFonts w:ascii="Arial" w:eastAsia="Times New Roman" w:hAnsi="Arial" w:cs="Arial"/>
      <w:b/>
      <w:bCs/>
      <w:kern w:val="28"/>
      <w:sz w:val="32"/>
      <w:szCs w:val="32"/>
      <w:lang w:eastAsia="ru-RU"/>
    </w:rPr>
  </w:style>
  <w:style w:type="paragraph" w:customStyle="1" w:styleId="Style8">
    <w:name w:val="Style8"/>
    <w:basedOn w:val="a0"/>
    <w:rsid w:val="00AD609C"/>
    <w:pPr>
      <w:widowControl w:val="0"/>
      <w:autoSpaceDE w:val="0"/>
      <w:autoSpaceDN w:val="0"/>
      <w:adjustRightInd w:val="0"/>
      <w:spacing w:after="0" w:line="115" w:lineRule="exact"/>
      <w:jc w:val="both"/>
    </w:pPr>
    <w:rPr>
      <w:rFonts w:ascii="Times New Roman" w:eastAsia="Times New Roman" w:hAnsi="Times New Roman" w:cs="Times New Roman"/>
      <w:sz w:val="24"/>
      <w:szCs w:val="24"/>
      <w:lang w:eastAsia="ru-RU"/>
    </w:rPr>
  </w:style>
  <w:style w:type="paragraph" w:customStyle="1" w:styleId="Style9">
    <w:name w:val="Style9"/>
    <w:basedOn w:val="a0"/>
    <w:rsid w:val="00AD609C"/>
    <w:pPr>
      <w:widowControl w:val="0"/>
      <w:autoSpaceDE w:val="0"/>
      <w:autoSpaceDN w:val="0"/>
      <w:adjustRightInd w:val="0"/>
      <w:spacing w:after="0" w:line="120" w:lineRule="exact"/>
      <w:ind w:firstLine="38"/>
    </w:pPr>
    <w:rPr>
      <w:rFonts w:ascii="Times New Roman" w:eastAsia="Times New Roman" w:hAnsi="Times New Roman" w:cs="Times New Roman"/>
      <w:sz w:val="24"/>
      <w:szCs w:val="24"/>
      <w:lang w:eastAsia="ru-RU"/>
    </w:rPr>
  </w:style>
  <w:style w:type="paragraph" w:customStyle="1" w:styleId="Style10">
    <w:name w:val="Style10"/>
    <w:basedOn w:val="a0"/>
    <w:rsid w:val="00AD609C"/>
    <w:pPr>
      <w:widowControl w:val="0"/>
      <w:autoSpaceDE w:val="0"/>
      <w:autoSpaceDN w:val="0"/>
      <w:adjustRightInd w:val="0"/>
      <w:spacing w:after="0" w:line="120" w:lineRule="exact"/>
    </w:pPr>
    <w:rPr>
      <w:rFonts w:ascii="Times New Roman" w:eastAsia="Times New Roman" w:hAnsi="Times New Roman" w:cs="Times New Roman"/>
      <w:sz w:val="24"/>
      <w:szCs w:val="24"/>
      <w:lang w:eastAsia="ru-RU"/>
    </w:rPr>
  </w:style>
  <w:style w:type="paragraph" w:customStyle="1" w:styleId="Style11">
    <w:name w:val="Style11"/>
    <w:basedOn w:val="a0"/>
    <w:rsid w:val="00AD60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0"/>
    <w:rsid w:val="00AD609C"/>
    <w:pPr>
      <w:widowControl w:val="0"/>
      <w:autoSpaceDE w:val="0"/>
      <w:autoSpaceDN w:val="0"/>
      <w:adjustRightInd w:val="0"/>
      <w:spacing w:after="0" w:line="120" w:lineRule="exact"/>
    </w:pPr>
    <w:rPr>
      <w:rFonts w:ascii="Times New Roman" w:eastAsia="Times New Roman" w:hAnsi="Times New Roman" w:cs="Times New Roman"/>
      <w:sz w:val="24"/>
      <w:szCs w:val="24"/>
      <w:lang w:eastAsia="ru-RU"/>
    </w:rPr>
  </w:style>
  <w:style w:type="character" w:customStyle="1" w:styleId="FontStyle17">
    <w:name w:val="Font Style17"/>
    <w:rsid w:val="00AD609C"/>
    <w:rPr>
      <w:rFonts w:ascii="Times New Roman" w:hAnsi="Times New Roman" w:cs="Times New Roman"/>
      <w:sz w:val="10"/>
      <w:szCs w:val="10"/>
    </w:rPr>
  </w:style>
  <w:style w:type="character" w:customStyle="1" w:styleId="FontStyle18">
    <w:name w:val="Font Style18"/>
    <w:rsid w:val="00AD609C"/>
    <w:rPr>
      <w:rFonts w:ascii="Times New Roman" w:hAnsi="Times New Roman" w:cs="Times New Roman"/>
      <w:i/>
      <w:iCs/>
      <w:sz w:val="10"/>
      <w:szCs w:val="10"/>
    </w:rPr>
  </w:style>
  <w:style w:type="character" w:customStyle="1" w:styleId="FontStyle19">
    <w:name w:val="Font Style19"/>
    <w:rsid w:val="00AD609C"/>
    <w:rPr>
      <w:rFonts w:ascii="Times New Roman" w:hAnsi="Times New Roman" w:cs="Times New Roman"/>
      <w:sz w:val="10"/>
      <w:szCs w:val="10"/>
    </w:rPr>
  </w:style>
  <w:style w:type="character" w:customStyle="1" w:styleId="FontStyle15">
    <w:name w:val="Font Style15"/>
    <w:rsid w:val="00AD609C"/>
    <w:rPr>
      <w:rFonts w:ascii="Times New Roman" w:hAnsi="Times New Roman" w:cs="Times New Roman"/>
      <w:sz w:val="24"/>
      <w:szCs w:val="24"/>
    </w:rPr>
  </w:style>
  <w:style w:type="character" w:customStyle="1" w:styleId="FontStyle12">
    <w:name w:val="Font Style12"/>
    <w:rsid w:val="00AD609C"/>
    <w:rPr>
      <w:rFonts w:ascii="Times New Roman" w:hAnsi="Times New Roman" w:cs="Times New Roman"/>
      <w:b/>
      <w:bCs/>
      <w:sz w:val="22"/>
      <w:szCs w:val="22"/>
    </w:rPr>
  </w:style>
  <w:style w:type="paragraph" w:customStyle="1" w:styleId="a">
    <w:name w:val="Обычный маркер. список"/>
    <w:basedOn w:val="a0"/>
    <w:qFormat/>
    <w:rsid w:val="00AD609C"/>
    <w:pPr>
      <w:numPr>
        <w:numId w:val="2"/>
      </w:numPr>
      <w:suppressAutoHyphens/>
      <w:spacing w:after="0" w:line="240" w:lineRule="auto"/>
      <w:jc w:val="both"/>
    </w:pPr>
    <w:rPr>
      <w:rFonts w:ascii="Times New Roman" w:eastAsia="Times New Roman" w:hAnsi="Times New Roman" w:cs="Times New Roman"/>
      <w:sz w:val="28"/>
      <w:szCs w:val="28"/>
      <w:lang w:eastAsia="ar-SA"/>
    </w:rPr>
  </w:style>
  <w:style w:type="paragraph" w:customStyle="1" w:styleId="affffffa">
    <w:name w:val="Обычный нум. список"/>
    <w:basedOn w:val="a0"/>
    <w:qFormat/>
    <w:rsid w:val="00AD609C"/>
    <w:pPr>
      <w:tabs>
        <w:tab w:val="num" w:pos="0"/>
      </w:tabs>
      <w:suppressAutoHyphens/>
      <w:spacing w:before="45" w:after="0" w:line="240" w:lineRule="auto"/>
      <w:ind w:left="147" w:firstLine="567"/>
      <w:jc w:val="both"/>
    </w:pPr>
    <w:rPr>
      <w:rFonts w:ascii="Times New Roman" w:eastAsia="Times New Roman" w:hAnsi="Times New Roman" w:cs="Times New Roman"/>
      <w:sz w:val="28"/>
      <w:szCs w:val="28"/>
      <w:lang w:eastAsia="ar-SA"/>
    </w:rPr>
  </w:style>
  <w:style w:type="paragraph" w:customStyle="1" w:styleId="MIDDLEPICT">
    <w:name w:val=".MIDDLEPICT"/>
    <w:rsid w:val="00AD60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odyTextIndent2Char">
    <w:name w:val="Body Text Indent 2 Char"/>
    <w:aliases w:val="Знак Знак Знак Знак Знак Знак1 Char,Знак Знак Знак Знак Знак Знак Знак Char,Знак Знак Знак Знак Знак Знак Знак1 Char,Знак Знак Знак Знак Знак1 Char,Знак Знак Знак Знак Знак Знак Знак Знак1 Char"/>
    <w:locked/>
    <w:rsid w:val="00AD609C"/>
    <w:rPr>
      <w:rFonts w:ascii="Arial" w:hAnsi="Arial" w:cs="Arial"/>
      <w:sz w:val="24"/>
      <w:szCs w:val="24"/>
      <w:lang w:val="ru-RU" w:eastAsia="ru-RU"/>
    </w:rPr>
  </w:style>
  <w:style w:type="paragraph" w:customStyle="1" w:styleId="18">
    <w:name w:val="Знак1 Знак Знак Знак"/>
    <w:basedOn w:val="a0"/>
    <w:rsid w:val="00AD609C"/>
    <w:pPr>
      <w:spacing w:after="0" w:line="240" w:lineRule="auto"/>
    </w:pPr>
    <w:rPr>
      <w:rFonts w:ascii="Verdana" w:eastAsia="Times New Roman" w:hAnsi="Verdana" w:cs="Verdana"/>
      <w:sz w:val="20"/>
      <w:szCs w:val="20"/>
      <w:lang w:val="en-US"/>
    </w:rPr>
  </w:style>
  <w:style w:type="paragraph" w:customStyle="1" w:styleId="110">
    <w:name w:val="Знак11"/>
    <w:basedOn w:val="a0"/>
    <w:rsid w:val="00AD609C"/>
    <w:pPr>
      <w:spacing w:after="0" w:line="240" w:lineRule="exact"/>
      <w:jc w:val="both"/>
    </w:pPr>
    <w:rPr>
      <w:rFonts w:ascii="Arial" w:eastAsia="Times New Roman" w:hAnsi="Arial" w:cs="Arial"/>
      <w:sz w:val="24"/>
      <w:szCs w:val="24"/>
      <w:lang w:val="en-US"/>
    </w:rPr>
  </w:style>
  <w:style w:type="paragraph" w:customStyle="1" w:styleId="Normal1">
    <w:name w:val="Normal1"/>
    <w:rsid w:val="00AD609C"/>
    <w:pPr>
      <w:widowControl w:val="0"/>
      <w:spacing w:after="0" w:line="260" w:lineRule="auto"/>
      <w:ind w:firstLine="220"/>
      <w:jc w:val="both"/>
    </w:pPr>
    <w:rPr>
      <w:rFonts w:ascii="Arial" w:eastAsia="Times New Roman" w:hAnsi="Arial" w:cs="Arial"/>
      <w:b/>
      <w:bCs/>
      <w:sz w:val="18"/>
      <w:szCs w:val="18"/>
      <w:lang w:eastAsia="ru-RU"/>
    </w:rPr>
  </w:style>
  <w:style w:type="paragraph" w:customStyle="1" w:styleId="11Char0">
    <w:name w:val="Знак1 Знак Знак Знак Знак Знак Знак Знак Знак1 Char"/>
    <w:basedOn w:val="a0"/>
    <w:rsid w:val="00AD609C"/>
    <w:pPr>
      <w:spacing w:after="160" w:line="240" w:lineRule="exact"/>
    </w:pPr>
    <w:rPr>
      <w:rFonts w:ascii="Verdana" w:eastAsia="Times New Roman" w:hAnsi="Verdana" w:cs="Verdana"/>
      <w:sz w:val="20"/>
      <w:szCs w:val="20"/>
      <w:lang w:val="en-US"/>
    </w:rPr>
  </w:style>
  <w:style w:type="paragraph" w:customStyle="1" w:styleId="19">
    <w:name w:val="Знак Знак1 Знак"/>
    <w:basedOn w:val="a0"/>
    <w:rsid w:val="00AD609C"/>
    <w:pPr>
      <w:spacing w:after="160" w:line="240" w:lineRule="exact"/>
    </w:pPr>
    <w:rPr>
      <w:rFonts w:ascii="Verdana" w:eastAsia="Times New Roman" w:hAnsi="Verdana" w:cs="Verdana"/>
      <w:sz w:val="24"/>
      <w:szCs w:val="24"/>
      <w:lang w:val="en-US"/>
    </w:rPr>
  </w:style>
  <w:style w:type="paragraph" w:customStyle="1" w:styleId="2d">
    <w:name w:val="Знак Знак Знак2 Знак Знак Знак Знак Знак Знак Знак"/>
    <w:basedOn w:val="a0"/>
    <w:rsid w:val="00AD609C"/>
    <w:pPr>
      <w:spacing w:after="0" w:line="240" w:lineRule="auto"/>
    </w:pPr>
    <w:rPr>
      <w:rFonts w:ascii="Verdana" w:eastAsia="Times New Roman" w:hAnsi="Verdana" w:cs="Verdana"/>
      <w:sz w:val="20"/>
      <w:szCs w:val="20"/>
      <w:lang w:val="en-US"/>
    </w:rPr>
  </w:style>
  <w:style w:type="paragraph" w:customStyle="1" w:styleId="210">
    <w:name w:val="Знак Знак Знак2 Знак Знак Знак Знак Знак Знак Знак1"/>
    <w:basedOn w:val="a0"/>
    <w:rsid w:val="00AD609C"/>
    <w:pPr>
      <w:spacing w:after="0" w:line="240" w:lineRule="auto"/>
    </w:pPr>
    <w:rPr>
      <w:rFonts w:ascii="Verdana" w:eastAsia="Times New Roman" w:hAnsi="Verdana" w:cs="Verdana"/>
      <w:sz w:val="20"/>
      <w:szCs w:val="20"/>
      <w:lang w:val="en-US"/>
    </w:rPr>
  </w:style>
  <w:style w:type="paragraph" w:customStyle="1" w:styleId="1a">
    <w:name w:val="Знак1 Знак Знак Знак Знак Знак Знак"/>
    <w:basedOn w:val="a0"/>
    <w:rsid w:val="00AD609C"/>
    <w:pPr>
      <w:spacing w:after="160" w:line="240" w:lineRule="exact"/>
    </w:pPr>
    <w:rPr>
      <w:rFonts w:ascii="Verdana" w:eastAsia="Times New Roman" w:hAnsi="Verdana" w:cs="Verdana"/>
      <w:sz w:val="24"/>
      <w:szCs w:val="24"/>
      <w:lang w:val="en-US"/>
    </w:rPr>
  </w:style>
  <w:style w:type="paragraph" w:customStyle="1" w:styleId="txt">
    <w:name w:val="txt"/>
    <w:basedOn w:val="a0"/>
    <w:rsid w:val="00AD609C"/>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0"/>
    <w:rsid w:val="00AD609C"/>
    <w:pPr>
      <w:spacing w:after="0" w:line="240" w:lineRule="auto"/>
    </w:pPr>
    <w:rPr>
      <w:rFonts w:ascii="Arial" w:eastAsia="Times New Roman" w:hAnsi="Arial" w:cs="Arial"/>
      <w:b/>
      <w:bCs/>
      <w:lang w:eastAsia="ru-RU"/>
    </w:rPr>
  </w:style>
  <w:style w:type="paragraph" w:customStyle="1" w:styleId="western">
    <w:name w:val="western"/>
    <w:basedOn w:val="a0"/>
    <w:rsid w:val="00AD60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
    <w:name w:val="Normal Знак"/>
    <w:locked/>
    <w:rsid w:val="00AD609C"/>
    <w:rPr>
      <w:sz w:val="24"/>
      <w:szCs w:val="24"/>
      <w:lang w:val="ru-RU" w:eastAsia="ru-RU"/>
    </w:rPr>
  </w:style>
  <w:style w:type="paragraph" w:customStyle="1" w:styleId="ConsTitle">
    <w:name w:val="ConsTitle"/>
    <w:rsid w:val="00AD609C"/>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rsid w:val="00AD609C"/>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1">
    <w:name w:val="çàãîëîâîê 5"/>
    <w:basedOn w:val="a0"/>
    <w:next w:val="a0"/>
    <w:rsid w:val="00AD609C"/>
    <w:pPr>
      <w:keepNext/>
      <w:spacing w:after="0" w:line="240" w:lineRule="auto"/>
      <w:jc w:val="center"/>
    </w:pPr>
    <w:rPr>
      <w:rFonts w:ascii="Times New Roman" w:eastAsia="Times New Roman" w:hAnsi="Times New Roman" w:cs="Times New Roman"/>
      <w:sz w:val="24"/>
      <w:szCs w:val="24"/>
      <w:lang w:eastAsia="ru-RU"/>
    </w:rPr>
  </w:style>
  <w:style w:type="paragraph" w:customStyle="1" w:styleId="Normal10-022">
    <w:name w:val="Стиль Normal + 10 пт полужирный По центру Слева:  -02 см Справ...2"/>
    <w:basedOn w:val="a0"/>
    <w:link w:val="Normal10-0220"/>
    <w:rsid w:val="00AD609C"/>
    <w:pPr>
      <w:snapToGrid w:val="0"/>
      <w:spacing w:after="0" w:line="240" w:lineRule="auto"/>
      <w:ind w:left="-113" w:right="-113"/>
      <w:jc w:val="center"/>
    </w:pPr>
    <w:rPr>
      <w:rFonts w:ascii="Times New Roman" w:eastAsia="Times New Roman" w:hAnsi="Times New Roman" w:cs="Times New Roman"/>
      <w:b/>
      <w:bCs/>
      <w:sz w:val="20"/>
      <w:szCs w:val="20"/>
      <w:lang w:eastAsia="ru-RU"/>
    </w:rPr>
  </w:style>
  <w:style w:type="character" w:customStyle="1" w:styleId="Normal10-0220">
    <w:name w:val="Стиль Normal + 10 пт полужирный По центру Слева:  -02 см Справ...2 Знак"/>
    <w:link w:val="Normal10-022"/>
    <w:locked/>
    <w:rsid w:val="00AD609C"/>
    <w:rPr>
      <w:rFonts w:ascii="Times New Roman" w:eastAsia="Times New Roman" w:hAnsi="Times New Roman" w:cs="Times New Roman"/>
      <w:b/>
      <w:bCs/>
      <w:sz w:val="20"/>
      <w:szCs w:val="20"/>
      <w:lang w:eastAsia="ru-RU"/>
    </w:rPr>
  </w:style>
  <w:style w:type="paragraph" w:customStyle="1" w:styleId="ConsPlusTitle">
    <w:name w:val="ConsPlusTitle"/>
    <w:rsid w:val="00AD609C"/>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FontStyle88">
    <w:name w:val="Font Style88"/>
    <w:rsid w:val="00AD609C"/>
    <w:rPr>
      <w:rFonts w:ascii="Times New Roman" w:hAnsi="Times New Roman" w:cs="Times New Roman"/>
      <w:sz w:val="22"/>
      <w:szCs w:val="22"/>
    </w:rPr>
  </w:style>
  <w:style w:type="paragraph" w:customStyle="1" w:styleId="affffffb">
    <w:name w:val="Знак Знак Знак Знак"/>
    <w:basedOn w:val="a0"/>
    <w:rsid w:val="00AD609C"/>
    <w:pPr>
      <w:spacing w:after="0" w:line="240" w:lineRule="auto"/>
    </w:pPr>
    <w:rPr>
      <w:rFonts w:ascii="Verdana" w:eastAsia="Times New Roman" w:hAnsi="Verdana" w:cs="Verdana"/>
      <w:sz w:val="20"/>
      <w:szCs w:val="20"/>
      <w:lang w:val="en-US"/>
    </w:rPr>
  </w:style>
  <w:style w:type="paragraph" w:customStyle="1" w:styleId="1b">
    <w:name w:val="Знак1 Знак Знак Знак Знак Знак Знак Знак Знак Знак Знак Знак Знак"/>
    <w:basedOn w:val="a0"/>
    <w:rsid w:val="00AD609C"/>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37">
    <w:name w:val="toc 3"/>
    <w:basedOn w:val="a0"/>
    <w:next w:val="a0"/>
    <w:autoRedefine/>
    <w:rsid w:val="00AD609C"/>
    <w:pPr>
      <w:tabs>
        <w:tab w:val="right" w:leader="dot" w:pos="9071"/>
      </w:tabs>
      <w:overflowPunct w:val="0"/>
      <w:autoSpaceDE w:val="0"/>
      <w:autoSpaceDN w:val="0"/>
      <w:adjustRightInd w:val="0"/>
      <w:spacing w:after="0" w:line="240" w:lineRule="auto"/>
      <w:ind w:right="454"/>
    </w:pPr>
    <w:rPr>
      <w:rFonts w:ascii="Times New Roman" w:eastAsia="Times New Roman" w:hAnsi="Times New Roman" w:cs="Times New Roman"/>
      <w:sz w:val="24"/>
      <w:szCs w:val="20"/>
      <w:lang w:eastAsia="ru-RU"/>
    </w:rPr>
  </w:style>
  <w:style w:type="paragraph" w:customStyle="1" w:styleId="1c">
    <w:name w:val="Знак Знак Знак1"/>
    <w:basedOn w:val="a0"/>
    <w:rsid w:val="00AD609C"/>
    <w:pPr>
      <w:tabs>
        <w:tab w:val="num" w:pos="360"/>
      </w:tabs>
      <w:spacing w:after="160" w:line="240" w:lineRule="exact"/>
    </w:pPr>
    <w:rPr>
      <w:rFonts w:ascii="Verdana" w:eastAsia="Times New Roman" w:hAnsi="Verdana" w:cs="Verdana"/>
      <w:sz w:val="20"/>
      <w:szCs w:val="20"/>
      <w:lang w:val="en-US"/>
    </w:rPr>
  </w:style>
  <w:style w:type="character" w:customStyle="1" w:styleId="black1">
    <w:name w:val="black1"/>
    <w:rsid w:val="00AD609C"/>
    <w:rPr>
      <w:color w:val="000000"/>
    </w:rPr>
  </w:style>
  <w:style w:type="paragraph" w:customStyle="1" w:styleId="2e">
    <w:name w:val="Нум. список Прил.2"/>
    <w:rsid w:val="00AD609C"/>
    <w:pPr>
      <w:tabs>
        <w:tab w:val="num" w:pos="0"/>
      </w:tabs>
      <w:suppressAutoHyphens/>
      <w:spacing w:after="0" w:line="240" w:lineRule="auto"/>
      <w:ind w:left="720" w:hanging="720"/>
    </w:pPr>
    <w:rPr>
      <w:rFonts w:ascii="Times New Roman" w:eastAsia="Arial" w:hAnsi="Times New Roman" w:cs="Times New Roman"/>
      <w:sz w:val="28"/>
      <w:szCs w:val="28"/>
      <w:lang w:eastAsia="ar-SA"/>
    </w:rPr>
  </w:style>
  <w:style w:type="character" w:customStyle="1" w:styleId="nobase">
    <w:name w:val="nobase"/>
    <w:basedOn w:val="a1"/>
    <w:rsid w:val="00AD609C"/>
  </w:style>
  <w:style w:type="paragraph" w:customStyle="1" w:styleId="2f">
    <w:name w:val="Знак Знак Знак2 Знак Знак Знак Знак Знак Знак Знак"/>
    <w:basedOn w:val="a0"/>
    <w:rsid w:val="00AD609C"/>
    <w:pPr>
      <w:spacing w:after="0" w:line="240" w:lineRule="auto"/>
    </w:pPr>
    <w:rPr>
      <w:rFonts w:ascii="Verdana" w:eastAsia="Times New Roman" w:hAnsi="Verdana" w:cs="Verdana"/>
      <w:sz w:val="20"/>
      <w:szCs w:val="20"/>
      <w:lang w:val="en-US"/>
    </w:rPr>
  </w:style>
  <w:style w:type="character" w:styleId="affffffc">
    <w:name w:val="line number"/>
    <w:basedOn w:val="a1"/>
    <w:uiPriority w:val="99"/>
    <w:semiHidden/>
    <w:unhideWhenUsed/>
    <w:rsid w:val="00E641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qFormat="1"/>
    <w:lsdException w:name="page number" w:uiPriority="0"/>
    <w:lsdException w:name="List Bullet"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List Continue 3"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A21C08"/>
  </w:style>
  <w:style w:type="paragraph" w:styleId="10">
    <w:name w:val="heading 1"/>
    <w:basedOn w:val="a0"/>
    <w:next w:val="a0"/>
    <w:link w:val="11"/>
    <w:uiPriority w:val="99"/>
    <w:qFormat/>
    <w:rsid w:val="000C2B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10"/>
    <w:next w:val="a0"/>
    <w:link w:val="21"/>
    <w:uiPriority w:val="99"/>
    <w:qFormat/>
    <w:rsid w:val="00003725"/>
    <w:pPr>
      <w:keepNext w:val="0"/>
      <w:keepLines w:val="0"/>
      <w:widowControl w:val="0"/>
      <w:autoSpaceDE w:val="0"/>
      <w:autoSpaceDN w:val="0"/>
      <w:adjustRightInd w:val="0"/>
      <w:spacing w:before="108" w:after="108" w:line="240" w:lineRule="auto"/>
      <w:jc w:val="center"/>
      <w:outlineLvl w:val="1"/>
    </w:pPr>
    <w:rPr>
      <w:rFonts w:ascii="Arial" w:eastAsiaTheme="minorEastAsia" w:hAnsi="Arial" w:cs="Arial"/>
      <w:color w:val="26282F"/>
      <w:sz w:val="24"/>
      <w:szCs w:val="24"/>
      <w:lang w:eastAsia="ru-RU"/>
    </w:rPr>
  </w:style>
  <w:style w:type="paragraph" w:styleId="3">
    <w:name w:val="heading 3"/>
    <w:basedOn w:val="20"/>
    <w:next w:val="a0"/>
    <w:link w:val="30"/>
    <w:uiPriority w:val="99"/>
    <w:qFormat/>
    <w:rsid w:val="00003725"/>
    <w:pPr>
      <w:outlineLvl w:val="2"/>
    </w:pPr>
  </w:style>
  <w:style w:type="paragraph" w:styleId="4">
    <w:name w:val="heading 4"/>
    <w:basedOn w:val="3"/>
    <w:next w:val="a0"/>
    <w:link w:val="40"/>
    <w:uiPriority w:val="99"/>
    <w:qFormat/>
    <w:rsid w:val="00003725"/>
    <w:pPr>
      <w:outlineLvl w:val="3"/>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4A51E1"/>
    <w:pPr>
      <w:spacing w:after="0" w:line="240" w:lineRule="auto"/>
    </w:pPr>
  </w:style>
  <w:style w:type="paragraph" w:customStyle="1" w:styleId="ConsPlusNonformat">
    <w:name w:val="ConsPlusNonformat"/>
    <w:uiPriority w:val="99"/>
    <w:rsid w:val="00263A7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263A7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5">
    <w:name w:val="List Paragraph"/>
    <w:basedOn w:val="a0"/>
    <w:uiPriority w:val="34"/>
    <w:qFormat/>
    <w:rsid w:val="00111321"/>
    <w:pPr>
      <w:ind w:left="720"/>
      <w:contextualSpacing/>
    </w:pPr>
  </w:style>
  <w:style w:type="paragraph" w:styleId="a6">
    <w:name w:val="Balloon Text"/>
    <w:basedOn w:val="a0"/>
    <w:link w:val="a7"/>
    <w:uiPriority w:val="99"/>
    <w:unhideWhenUsed/>
    <w:rsid w:val="00855A79"/>
    <w:pPr>
      <w:spacing w:after="0" w:line="240" w:lineRule="auto"/>
    </w:pPr>
    <w:rPr>
      <w:rFonts w:ascii="Tahoma" w:hAnsi="Tahoma" w:cs="Tahoma"/>
      <w:sz w:val="16"/>
      <w:szCs w:val="16"/>
    </w:rPr>
  </w:style>
  <w:style w:type="character" w:customStyle="1" w:styleId="a7">
    <w:name w:val="Текст выноски Знак"/>
    <w:basedOn w:val="a1"/>
    <w:link w:val="a6"/>
    <w:uiPriority w:val="99"/>
    <w:rsid w:val="00855A79"/>
    <w:rPr>
      <w:rFonts w:ascii="Tahoma" w:hAnsi="Tahoma" w:cs="Tahoma"/>
      <w:sz w:val="16"/>
      <w:szCs w:val="16"/>
    </w:rPr>
  </w:style>
  <w:style w:type="character" w:customStyle="1" w:styleId="11">
    <w:name w:val="Заголовок 1 Знак"/>
    <w:basedOn w:val="a1"/>
    <w:link w:val="10"/>
    <w:uiPriority w:val="9"/>
    <w:rsid w:val="000C2B89"/>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1"/>
    <w:link w:val="20"/>
    <w:uiPriority w:val="9"/>
    <w:rsid w:val="00003725"/>
    <w:rPr>
      <w:rFonts w:ascii="Arial" w:eastAsiaTheme="minorEastAsia" w:hAnsi="Arial" w:cs="Arial"/>
      <w:b/>
      <w:bCs/>
      <w:color w:val="26282F"/>
      <w:sz w:val="24"/>
      <w:szCs w:val="24"/>
      <w:lang w:eastAsia="ru-RU"/>
    </w:rPr>
  </w:style>
  <w:style w:type="character" w:customStyle="1" w:styleId="30">
    <w:name w:val="Заголовок 3 Знак"/>
    <w:basedOn w:val="a1"/>
    <w:link w:val="3"/>
    <w:uiPriority w:val="9"/>
    <w:rsid w:val="00003725"/>
    <w:rPr>
      <w:rFonts w:ascii="Arial" w:eastAsiaTheme="minorEastAsia" w:hAnsi="Arial" w:cs="Arial"/>
      <w:b/>
      <w:bCs/>
      <w:color w:val="26282F"/>
      <w:sz w:val="24"/>
      <w:szCs w:val="24"/>
      <w:lang w:eastAsia="ru-RU"/>
    </w:rPr>
  </w:style>
  <w:style w:type="character" w:customStyle="1" w:styleId="40">
    <w:name w:val="Заголовок 4 Знак"/>
    <w:basedOn w:val="a1"/>
    <w:link w:val="4"/>
    <w:uiPriority w:val="9"/>
    <w:rsid w:val="00003725"/>
    <w:rPr>
      <w:rFonts w:ascii="Arial" w:eastAsiaTheme="minorEastAsia" w:hAnsi="Arial" w:cs="Arial"/>
      <w:b/>
      <w:bCs/>
      <w:color w:val="26282F"/>
      <w:sz w:val="24"/>
      <w:szCs w:val="24"/>
      <w:lang w:eastAsia="ru-RU"/>
    </w:rPr>
  </w:style>
  <w:style w:type="numbering" w:customStyle="1" w:styleId="12">
    <w:name w:val="Нет списка1"/>
    <w:next w:val="a3"/>
    <w:uiPriority w:val="99"/>
    <w:semiHidden/>
    <w:unhideWhenUsed/>
    <w:rsid w:val="00003725"/>
  </w:style>
  <w:style w:type="character" w:customStyle="1" w:styleId="a8">
    <w:name w:val="Цветовое выделение"/>
    <w:uiPriority w:val="99"/>
    <w:rsid w:val="00003725"/>
    <w:rPr>
      <w:b/>
      <w:color w:val="26282F"/>
    </w:rPr>
  </w:style>
  <w:style w:type="character" w:customStyle="1" w:styleId="a9">
    <w:name w:val="Гипертекстовая ссылка"/>
    <w:basedOn w:val="a8"/>
    <w:uiPriority w:val="99"/>
    <w:rsid w:val="00003725"/>
    <w:rPr>
      <w:rFonts w:cs="Times New Roman"/>
      <w:b w:val="0"/>
      <w:color w:val="106BBE"/>
    </w:rPr>
  </w:style>
  <w:style w:type="character" w:customStyle="1" w:styleId="aa">
    <w:name w:val="Активная гипертекстовая ссылка"/>
    <w:basedOn w:val="a9"/>
    <w:uiPriority w:val="99"/>
    <w:rsid w:val="00003725"/>
    <w:rPr>
      <w:rFonts w:cs="Times New Roman"/>
      <w:b w:val="0"/>
      <w:color w:val="106BBE"/>
      <w:u w:val="single"/>
    </w:rPr>
  </w:style>
  <w:style w:type="paragraph" w:customStyle="1" w:styleId="ab">
    <w:name w:val="Внимание"/>
    <w:basedOn w:val="a0"/>
    <w:next w:val="a0"/>
    <w:uiPriority w:val="99"/>
    <w:rsid w:val="00003725"/>
    <w:pPr>
      <w:widowControl w:val="0"/>
      <w:autoSpaceDE w:val="0"/>
      <w:autoSpaceDN w:val="0"/>
      <w:adjustRightInd w:val="0"/>
      <w:spacing w:before="240" w:after="240" w:line="240" w:lineRule="auto"/>
      <w:ind w:left="420" w:right="420" w:firstLine="300"/>
      <w:jc w:val="both"/>
    </w:pPr>
    <w:rPr>
      <w:rFonts w:ascii="Arial" w:eastAsiaTheme="minorEastAsia" w:hAnsi="Arial" w:cs="Arial"/>
      <w:sz w:val="24"/>
      <w:szCs w:val="24"/>
      <w:shd w:val="clear" w:color="auto" w:fill="F5F3DA"/>
      <w:lang w:eastAsia="ru-RU"/>
    </w:rPr>
  </w:style>
  <w:style w:type="paragraph" w:customStyle="1" w:styleId="ac">
    <w:name w:val="Внимание: криминал!!"/>
    <w:basedOn w:val="ab"/>
    <w:next w:val="a0"/>
    <w:uiPriority w:val="99"/>
    <w:rsid w:val="00003725"/>
  </w:style>
  <w:style w:type="paragraph" w:customStyle="1" w:styleId="ad">
    <w:name w:val="Внимание: недобросовестность!"/>
    <w:basedOn w:val="ab"/>
    <w:next w:val="a0"/>
    <w:uiPriority w:val="99"/>
    <w:rsid w:val="00003725"/>
  </w:style>
  <w:style w:type="character" w:customStyle="1" w:styleId="ae">
    <w:name w:val="Выделение для Базового Поиска"/>
    <w:basedOn w:val="a8"/>
    <w:uiPriority w:val="99"/>
    <w:rsid w:val="00003725"/>
    <w:rPr>
      <w:rFonts w:cs="Times New Roman"/>
      <w:b/>
      <w:bCs/>
      <w:color w:val="0058A9"/>
    </w:rPr>
  </w:style>
  <w:style w:type="character" w:customStyle="1" w:styleId="af">
    <w:name w:val="Выделение для Базового Поиска (курсив)"/>
    <w:basedOn w:val="ae"/>
    <w:uiPriority w:val="99"/>
    <w:rsid w:val="00003725"/>
    <w:rPr>
      <w:rFonts w:cs="Times New Roman"/>
      <w:b/>
      <w:bCs/>
      <w:i/>
      <w:iCs/>
      <w:color w:val="0058A9"/>
    </w:rPr>
  </w:style>
  <w:style w:type="paragraph" w:customStyle="1" w:styleId="af0">
    <w:name w:val="Дочерний элемент списка"/>
    <w:basedOn w:val="a0"/>
    <w:next w:val="a0"/>
    <w:uiPriority w:val="99"/>
    <w:rsid w:val="00003725"/>
    <w:pPr>
      <w:widowControl w:val="0"/>
      <w:autoSpaceDE w:val="0"/>
      <w:autoSpaceDN w:val="0"/>
      <w:adjustRightInd w:val="0"/>
      <w:spacing w:after="0" w:line="240" w:lineRule="auto"/>
      <w:jc w:val="both"/>
    </w:pPr>
    <w:rPr>
      <w:rFonts w:ascii="Arial" w:eastAsiaTheme="minorEastAsia" w:hAnsi="Arial" w:cs="Arial"/>
      <w:color w:val="868381"/>
      <w:sz w:val="20"/>
      <w:szCs w:val="20"/>
      <w:lang w:eastAsia="ru-RU"/>
    </w:rPr>
  </w:style>
  <w:style w:type="paragraph" w:customStyle="1" w:styleId="af1">
    <w:name w:val="Основное меню (преемственное)"/>
    <w:basedOn w:val="a0"/>
    <w:next w:val="a0"/>
    <w:uiPriority w:val="99"/>
    <w:rsid w:val="00003725"/>
    <w:pPr>
      <w:widowControl w:val="0"/>
      <w:autoSpaceDE w:val="0"/>
      <w:autoSpaceDN w:val="0"/>
      <w:adjustRightInd w:val="0"/>
      <w:spacing w:after="0" w:line="240" w:lineRule="auto"/>
      <w:ind w:firstLine="720"/>
      <w:jc w:val="both"/>
    </w:pPr>
    <w:rPr>
      <w:rFonts w:ascii="Verdana" w:eastAsiaTheme="minorEastAsia" w:hAnsi="Verdana" w:cs="Verdana"/>
      <w:lang w:eastAsia="ru-RU"/>
    </w:rPr>
  </w:style>
  <w:style w:type="paragraph" w:customStyle="1" w:styleId="af2">
    <w:name w:val="Заголовок"/>
    <w:basedOn w:val="af1"/>
    <w:next w:val="a0"/>
    <w:uiPriority w:val="99"/>
    <w:rsid w:val="00003725"/>
    <w:rPr>
      <w:b/>
      <w:bCs/>
      <w:color w:val="0058A9"/>
      <w:shd w:val="clear" w:color="auto" w:fill="F0F0F0"/>
    </w:rPr>
  </w:style>
  <w:style w:type="paragraph" w:customStyle="1" w:styleId="af3">
    <w:name w:val="Заголовок группы контролов"/>
    <w:basedOn w:val="a0"/>
    <w:next w:val="a0"/>
    <w:uiPriority w:val="99"/>
    <w:rsid w:val="00003725"/>
    <w:pPr>
      <w:widowControl w:val="0"/>
      <w:autoSpaceDE w:val="0"/>
      <w:autoSpaceDN w:val="0"/>
      <w:adjustRightInd w:val="0"/>
      <w:spacing w:after="0" w:line="240" w:lineRule="auto"/>
      <w:ind w:firstLine="720"/>
      <w:jc w:val="both"/>
    </w:pPr>
    <w:rPr>
      <w:rFonts w:ascii="Arial" w:eastAsiaTheme="minorEastAsia" w:hAnsi="Arial" w:cs="Arial"/>
      <w:b/>
      <w:bCs/>
      <w:color w:val="000000"/>
      <w:sz w:val="24"/>
      <w:szCs w:val="24"/>
      <w:lang w:eastAsia="ru-RU"/>
    </w:rPr>
  </w:style>
  <w:style w:type="paragraph" w:customStyle="1" w:styleId="af4">
    <w:name w:val="Заголовок для информации об изменениях"/>
    <w:basedOn w:val="10"/>
    <w:next w:val="a0"/>
    <w:uiPriority w:val="99"/>
    <w:rsid w:val="00003725"/>
    <w:pPr>
      <w:keepNext w:val="0"/>
      <w:keepLines w:val="0"/>
      <w:widowControl w:val="0"/>
      <w:autoSpaceDE w:val="0"/>
      <w:autoSpaceDN w:val="0"/>
      <w:adjustRightInd w:val="0"/>
      <w:spacing w:before="0" w:after="108" w:line="240" w:lineRule="auto"/>
      <w:jc w:val="center"/>
      <w:outlineLvl w:val="9"/>
    </w:pPr>
    <w:rPr>
      <w:rFonts w:ascii="Arial" w:eastAsiaTheme="minorEastAsia" w:hAnsi="Arial" w:cs="Arial"/>
      <w:b w:val="0"/>
      <w:bCs w:val="0"/>
      <w:color w:val="26282F"/>
      <w:sz w:val="18"/>
      <w:szCs w:val="18"/>
      <w:shd w:val="clear" w:color="auto" w:fill="FFFFFF"/>
      <w:lang w:eastAsia="ru-RU"/>
    </w:rPr>
  </w:style>
  <w:style w:type="paragraph" w:customStyle="1" w:styleId="af5">
    <w:name w:val="Заголовок распахивающейся части диалога"/>
    <w:basedOn w:val="a0"/>
    <w:next w:val="a0"/>
    <w:uiPriority w:val="99"/>
    <w:rsid w:val="00003725"/>
    <w:pPr>
      <w:widowControl w:val="0"/>
      <w:autoSpaceDE w:val="0"/>
      <w:autoSpaceDN w:val="0"/>
      <w:adjustRightInd w:val="0"/>
      <w:spacing w:after="0" w:line="240" w:lineRule="auto"/>
      <w:ind w:firstLine="720"/>
      <w:jc w:val="both"/>
    </w:pPr>
    <w:rPr>
      <w:rFonts w:ascii="Arial" w:eastAsiaTheme="minorEastAsia" w:hAnsi="Arial" w:cs="Arial"/>
      <w:i/>
      <w:iCs/>
      <w:color w:val="000080"/>
      <w:lang w:eastAsia="ru-RU"/>
    </w:rPr>
  </w:style>
  <w:style w:type="character" w:customStyle="1" w:styleId="af6">
    <w:name w:val="Заголовок своего сообщения"/>
    <w:basedOn w:val="a8"/>
    <w:uiPriority w:val="99"/>
    <w:rsid w:val="00003725"/>
    <w:rPr>
      <w:rFonts w:cs="Times New Roman"/>
      <w:b/>
      <w:bCs/>
      <w:color w:val="26282F"/>
    </w:rPr>
  </w:style>
  <w:style w:type="paragraph" w:customStyle="1" w:styleId="af7">
    <w:name w:val="Заголовок статьи"/>
    <w:basedOn w:val="a0"/>
    <w:next w:val="a0"/>
    <w:uiPriority w:val="99"/>
    <w:rsid w:val="00003725"/>
    <w:pPr>
      <w:widowControl w:val="0"/>
      <w:autoSpaceDE w:val="0"/>
      <w:autoSpaceDN w:val="0"/>
      <w:adjustRightInd w:val="0"/>
      <w:spacing w:after="0" w:line="240" w:lineRule="auto"/>
      <w:ind w:left="1612" w:hanging="892"/>
      <w:jc w:val="both"/>
    </w:pPr>
    <w:rPr>
      <w:rFonts w:ascii="Arial" w:eastAsiaTheme="minorEastAsia" w:hAnsi="Arial" w:cs="Arial"/>
      <w:sz w:val="24"/>
      <w:szCs w:val="24"/>
      <w:lang w:eastAsia="ru-RU"/>
    </w:rPr>
  </w:style>
  <w:style w:type="character" w:customStyle="1" w:styleId="af8">
    <w:name w:val="Заголовок чужого сообщения"/>
    <w:basedOn w:val="a8"/>
    <w:uiPriority w:val="99"/>
    <w:rsid w:val="00003725"/>
    <w:rPr>
      <w:rFonts w:cs="Times New Roman"/>
      <w:b/>
      <w:bCs/>
      <w:color w:val="FF0000"/>
    </w:rPr>
  </w:style>
  <w:style w:type="paragraph" w:customStyle="1" w:styleId="af9">
    <w:name w:val="Заголовок ЭР (левое окно)"/>
    <w:basedOn w:val="a0"/>
    <w:next w:val="a0"/>
    <w:uiPriority w:val="99"/>
    <w:rsid w:val="00003725"/>
    <w:pPr>
      <w:widowControl w:val="0"/>
      <w:autoSpaceDE w:val="0"/>
      <w:autoSpaceDN w:val="0"/>
      <w:adjustRightInd w:val="0"/>
      <w:spacing w:before="300" w:after="250" w:line="240" w:lineRule="auto"/>
      <w:jc w:val="center"/>
    </w:pPr>
    <w:rPr>
      <w:rFonts w:ascii="Arial" w:eastAsiaTheme="minorEastAsia" w:hAnsi="Arial" w:cs="Arial"/>
      <w:b/>
      <w:bCs/>
      <w:color w:val="26282F"/>
      <w:sz w:val="26"/>
      <w:szCs w:val="26"/>
      <w:lang w:eastAsia="ru-RU"/>
    </w:rPr>
  </w:style>
  <w:style w:type="paragraph" w:customStyle="1" w:styleId="afa">
    <w:name w:val="Заголовок ЭР (правое окно)"/>
    <w:basedOn w:val="af9"/>
    <w:next w:val="a0"/>
    <w:uiPriority w:val="99"/>
    <w:rsid w:val="00003725"/>
    <w:pPr>
      <w:spacing w:after="0"/>
      <w:jc w:val="left"/>
    </w:pPr>
  </w:style>
  <w:style w:type="paragraph" w:customStyle="1" w:styleId="afb">
    <w:name w:val="Интерактивный заголовок"/>
    <w:basedOn w:val="af2"/>
    <w:next w:val="a0"/>
    <w:uiPriority w:val="99"/>
    <w:rsid w:val="00003725"/>
    <w:rPr>
      <w:u w:val="single"/>
    </w:rPr>
  </w:style>
  <w:style w:type="paragraph" w:customStyle="1" w:styleId="afc">
    <w:name w:val="Текст информации об изменениях"/>
    <w:basedOn w:val="a0"/>
    <w:next w:val="a0"/>
    <w:uiPriority w:val="99"/>
    <w:rsid w:val="00003725"/>
    <w:pPr>
      <w:widowControl w:val="0"/>
      <w:autoSpaceDE w:val="0"/>
      <w:autoSpaceDN w:val="0"/>
      <w:adjustRightInd w:val="0"/>
      <w:spacing w:after="0" w:line="240" w:lineRule="auto"/>
      <w:ind w:firstLine="720"/>
      <w:jc w:val="both"/>
    </w:pPr>
    <w:rPr>
      <w:rFonts w:ascii="Arial" w:eastAsiaTheme="minorEastAsia" w:hAnsi="Arial" w:cs="Arial"/>
      <w:color w:val="353842"/>
      <w:sz w:val="18"/>
      <w:szCs w:val="18"/>
      <w:lang w:eastAsia="ru-RU"/>
    </w:rPr>
  </w:style>
  <w:style w:type="paragraph" w:customStyle="1" w:styleId="afd">
    <w:name w:val="Информация об изменениях"/>
    <w:basedOn w:val="afc"/>
    <w:next w:val="a0"/>
    <w:uiPriority w:val="99"/>
    <w:rsid w:val="00003725"/>
    <w:pPr>
      <w:spacing w:before="180"/>
      <w:ind w:left="360" w:right="360" w:firstLine="0"/>
    </w:pPr>
    <w:rPr>
      <w:shd w:val="clear" w:color="auto" w:fill="EAEFED"/>
    </w:rPr>
  </w:style>
  <w:style w:type="paragraph" w:customStyle="1" w:styleId="afe">
    <w:name w:val="Текст (справка)"/>
    <w:basedOn w:val="a0"/>
    <w:next w:val="a0"/>
    <w:uiPriority w:val="99"/>
    <w:rsid w:val="00003725"/>
    <w:pPr>
      <w:widowControl w:val="0"/>
      <w:autoSpaceDE w:val="0"/>
      <w:autoSpaceDN w:val="0"/>
      <w:adjustRightInd w:val="0"/>
      <w:spacing w:after="0" w:line="240" w:lineRule="auto"/>
      <w:ind w:left="170" w:right="170"/>
    </w:pPr>
    <w:rPr>
      <w:rFonts w:ascii="Arial" w:eastAsiaTheme="minorEastAsia" w:hAnsi="Arial" w:cs="Arial"/>
      <w:sz w:val="24"/>
      <w:szCs w:val="24"/>
      <w:lang w:eastAsia="ru-RU"/>
    </w:rPr>
  </w:style>
  <w:style w:type="paragraph" w:customStyle="1" w:styleId="aff">
    <w:name w:val="Комментарий"/>
    <w:basedOn w:val="afe"/>
    <w:next w:val="a0"/>
    <w:uiPriority w:val="99"/>
    <w:rsid w:val="00003725"/>
    <w:pPr>
      <w:spacing w:before="75"/>
      <w:ind w:right="0"/>
      <w:jc w:val="both"/>
    </w:pPr>
    <w:rPr>
      <w:color w:val="353842"/>
      <w:shd w:val="clear" w:color="auto" w:fill="F0F0F0"/>
    </w:rPr>
  </w:style>
  <w:style w:type="paragraph" w:customStyle="1" w:styleId="aff0">
    <w:name w:val="Информация об изменениях документа"/>
    <w:basedOn w:val="aff"/>
    <w:next w:val="a0"/>
    <w:uiPriority w:val="99"/>
    <w:rsid w:val="00003725"/>
    <w:rPr>
      <w:i/>
      <w:iCs/>
    </w:rPr>
  </w:style>
  <w:style w:type="paragraph" w:customStyle="1" w:styleId="aff1">
    <w:name w:val="Текст (лев. подпись)"/>
    <w:basedOn w:val="a0"/>
    <w:next w:val="a0"/>
    <w:uiPriority w:val="99"/>
    <w:rsid w:val="00003725"/>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aff2">
    <w:name w:val="Колонтитул (левый)"/>
    <w:basedOn w:val="aff1"/>
    <w:next w:val="a0"/>
    <w:uiPriority w:val="99"/>
    <w:rsid w:val="00003725"/>
    <w:rPr>
      <w:sz w:val="14"/>
      <w:szCs w:val="14"/>
    </w:rPr>
  </w:style>
  <w:style w:type="paragraph" w:customStyle="1" w:styleId="aff3">
    <w:name w:val="Текст (прав. подпись)"/>
    <w:basedOn w:val="a0"/>
    <w:next w:val="a0"/>
    <w:uiPriority w:val="99"/>
    <w:rsid w:val="00003725"/>
    <w:pPr>
      <w:widowControl w:val="0"/>
      <w:autoSpaceDE w:val="0"/>
      <w:autoSpaceDN w:val="0"/>
      <w:adjustRightInd w:val="0"/>
      <w:spacing w:after="0" w:line="240" w:lineRule="auto"/>
      <w:jc w:val="right"/>
    </w:pPr>
    <w:rPr>
      <w:rFonts w:ascii="Arial" w:eastAsiaTheme="minorEastAsia" w:hAnsi="Arial" w:cs="Arial"/>
      <w:sz w:val="24"/>
      <w:szCs w:val="24"/>
      <w:lang w:eastAsia="ru-RU"/>
    </w:rPr>
  </w:style>
  <w:style w:type="paragraph" w:customStyle="1" w:styleId="aff4">
    <w:name w:val="Колонтитул (правый)"/>
    <w:basedOn w:val="aff3"/>
    <w:next w:val="a0"/>
    <w:uiPriority w:val="99"/>
    <w:rsid w:val="00003725"/>
    <w:rPr>
      <w:sz w:val="14"/>
      <w:szCs w:val="14"/>
    </w:rPr>
  </w:style>
  <w:style w:type="paragraph" w:customStyle="1" w:styleId="aff5">
    <w:name w:val="Комментарий пользователя"/>
    <w:basedOn w:val="aff"/>
    <w:next w:val="a0"/>
    <w:uiPriority w:val="99"/>
    <w:rsid w:val="00003725"/>
    <w:pPr>
      <w:jc w:val="left"/>
    </w:pPr>
    <w:rPr>
      <w:shd w:val="clear" w:color="auto" w:fill="FFDFE0"/>
    </w:rPr>
  </w:style>
  <w:style w:type="paragraph" w:customStyle="1" w:styleId="aff6">
    <w:name w:val="Куда обратиться?"/>
    <w:basedOn w:val="ab"/>
    <w:next w:val="a0"/>
    <w:uiPriority w:val="99"/>
    <w:rsid w:val="00003725"/>
  </w:style>
  <w:style w:type="paragraph" w:customStyle="1" w:styleId="aff7">
    <w:name w:val="Моноширинный"/>
    <w:basedOn w:val="a0"/>
    <w:next w:val="a0"/>
    <w:uiPriority w:val="99"/>
    <w:rsid w:val="00003725"/>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character" w:customStyle="1" w:styleId="aff8">
    <w:name w:val="Найденные слова"/>
    <w:basedOn w:val="a8"/>
    <w:uiPriority w:val="99"/>
    <w:rsid w:val="00003725"/>
    <w:rPr>
      <w:rFonts w:cs="Times New Roman"/>
      <w:b w:val="0"/>
      <w:color w:val="26282F"/>
      <w:shd w:val="clear" w:color="auto" w:fill="FFF580"/>
    </w:rPr>
  </w:style>
  <w:style w:type="character" w:customStyle="1" w:styleId="aff9">
    <w:name w:val="Не вступил в силу"/>
    <w:basedOn w:val="a8"/>
    <w:uiPriority w:val="99"/>
    <w:rsid w:val="00003725"/>
    <w:rPr>
      <w:rFonts w:cs="Times New Roman"/>
      <w:b w:val="0"/>
      <w:color w:val="000000"/>
      <w:shd w:val="clear" w:color="auto" w:fill="D8EDE8"/>
    </w:rPr>
  </w:style>
  <w:style w:type="paragraph" w:customStyle="1" w:styleId="affa">
    <w:name w:val="Необходимые документы"/>
    <w:basedOn w:val="ab"/>
    <w:next w:val="a0"/>
    <w:uiPriority w:val="99"/>
    <w:rsid w:val="00003725"/>
    <w:pPr>
      <w:ind w:firstLine="118"/>
    </w:pPr>
  </w:style>
  <w:style w:type="paragraph" w:customStyle="1" w:styleId="affb">
    <w:name w:val="Нормальный (таблица)"/>
    <w:basedOn w:val="a0"/>
    <w:next w:val="a0"/>
    <w:uiPriority w:val="99"/>
    <w:rsid w:val="00003725"/>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c">
    <w:name w:val="Таблицы (моноширинный)"/>
    <w:basedOn w:val="a0"/>
    <w:next w:val="a0"/>
    <w:uiPriority w:val="99"/>
    <w:rsid w:val="00003725"/>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ffd">
    <w:name w:val="Оглавление"/>
    <w:basedOn w:val="affc"/>
    <w:next w:val="a0"/>
    <w:uiPriority w:val="99"/>
    <w:rsid w:val="00003725"/>
    <w:pPr>
      <w:ind w:left="140"/>
    </w:pPr>
  </w:style>
  <w:style w:type="character" w:customStyle="1" w:styleId="affe">
    <w:name w:val="Опечатки"/>
    <w:uiPriority w:val="99"/>
    <w:rsid w:val="00003725"/>
    <w:rPr>
      <w:color w:val="FF0000"/>
    </w:rPr>
  </w:style>
  <w:style w:type="paragraph" w:customStyle="1" w:styleId="afff">
    <w:name w:val="Переменная часть"/>
    <w:basedOn w:val="af1"/>
    <w:next w:val="a0"/>
    <w:uiPriority w:val="99"/>
    <w:rsid w:val="00003725"/>
    <w:rPr>
      <w:sz w:val="18"/>
      <w:szCs w:val="18"/>
    </w:rPr>
  </w:style>
  <w:style w:type="paragraph" w:customStyle="1" w:styleId="afff0">
    <w:name w:val="Подвал для информации об изменениях"/>
    <w:basedOn w:val="10"/>
    <w:next w:val="a0"/>
    <w:uiPriority w:val="99"/>
    <w:rsid w:val="00003725"/>
    <w:pPr>
      <w:keepNext w:val="0"/>
      <w:keepLines w:val="0"/>
      <w:widowControl w:val="0"/>
      <w:autoSpaceDE w:val="0"/>
      <w:autoSpaceDN w:val="0"/>
      <w:adjustRightInd w:val="0"/>
      <w:spacing w:before="108" w:after="108" w:line="240" w:lineRule="auto"/>
      <w:jc w:val="center"/>
      <w:outlineLvl w:val="9"/>
    </w:pPr>
    <w:rPr>
      <w:rFonts w:ascii="Arial" w:eastAsiaTheme="minorEastAsia" w:hAnsi="Arial" w:cs="Arial"/>
      <w:b w:val="0"/>
      <w:bCs w:val="0"/>
      <w:color w:val="26282F"/>
      <w:sz w:val="18"/>
      <w:szCs w:val="18"/>
      <w:lang w:eastAsia="ru-RU"/>
    </w:rPr>
  </w:style>
  <w:style w:type="paragraph" w:customStyle="1" w:styleId="afff1">
    <w:name w:val="Подзаголовок для информации об изменениях"/>
    <w:basedOn w:val="afc"/>
    <w:next w:val="a0"/>
    <w:uiPriority w:val="99"/>
    <w:rsid w:val="00003725"/>
    <w:rPr>
      <w:b/>
      <w:bCs/>
    </w:rPr>
  </w:style>
  <w:style w:type="paragraph" w:customStyle="1" w:styleId="afff2">
    <w:name w:val="Подчёркнуный текст"/>
    <w:basedOn w:val="a0"/>
    <w:next w:val="a0"/>
    <w:uiPriority w:val="99"/>
    <w:rsid w:val="00003725"/>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customStyle="1" w:styleId="afff3">
    <w:name w:val="Постоянная часть"/>
    <w:basedOn w:val="af1"/>
    <w:next w:val="a0"/>
    <w:uiPriority w:val="99"/>
    <w:rsid w:val="00003725"/>
    <w:rPr>
      <w:sz w:val="20"/>
      <w:szCs w:val="20"/>
    </w:rPr>
  </w:style>
  <w:style w:type="paragraph" w:customStyle="1" w:styleId="afff4">
    <w:name w:val="Прижатый влево"/>
    <w:basedOn w:val="a0"/>
    <w:next w:val="a0"/>
    <w:uiPriority w:val="99"/>
    <w:rsid w:val="00003725"/>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afff5">
    <w:name w:val="Пример."/>
    <w:basedOn w:val="ab"/>
    <w:next w:val="a0"/>
    <w:uiPriority w:val="99"/>
    <w:rsid w:val="00003725"/>
  </w:style>
  <w:style w:type="paragraph" w:customStyle="1" w:styleId="afff6">
    <w:name w:val="Примечание."/>
    <w:basedOn w:val="ab"/>
    <w:next w:val="a0"/>
    <w:uiPriority w:val="99"/>
    <w:rsid w:val="00003725"/>
  </w:style>
  <w:style w:type="character" w:customStyle="1" w:styleId="afff7">
    <w:name w:val="Продолжение ссылки"/>
    <w:basedOn w:val="a9"/>
    <w:uiPriority w:val="99"/>
    <w:rsid w:val="00003725"/>
    <w:rPr>
      <w:rFonts w:cs="Times New Roman"/>
      <w:b w:val="0"/>
      <w:color w:val="106BBE"/>
    </w:rPr>
  </w:style>
  <w:style w:type="paragraph" w:customStyle="1" w:styleId="afff8">
    <w:name w:val="Словарная статья"/>
    <w:basedOn w:val="a0"/>
    <w:next w:val="a0"/>
    <w:uiPriority w:val="99"/>
    <w:rsid w:val="00003725"/>
    <w:pPr>
      <w:widowControl w:val="0"/>
      <w:autoSpaceDE w:val="0"/>
      <w:autoSpaceDN w:val="0"/>
      <w:adjustRightInd w:val="0"/>
      <w:spacing w:after="0" w:line="240" w:lineRule="auto"/>
      <w:ind w:right="118"/>
      <w:jc w:val="both"/>
    </w:pPr>
    <w:rPr>
      <w:rFonts w:ascii="Arial" w:eastAsiaTheme="minorEastAsia" w:hAnsi="Arial" w:cs="Arial"/>
      <w:sz w:val="24"/>
      <w:szCs w:val="24"/>
      <w:lang w:eastAsia="ru-RU"/>
    </w:rPr>
  </w:style>
  <w:style w:type="character" w:customStyle="1" w:styleId="afff9">
    <w:name w:val="Сравнение редакций"/>
    <w:basedOn w:val="a8"/>
    <w:uiPriority w:val="99"/>
    <w:rsid w:val="00003725"/>
    <w:rPr>
      <w:rFonts w:cs="Times New Roman"/>
      <w:b w:val="0"/>
      <w:color w:val="26282F"/>
    </w:rPr>
  </w:style>
  <w:style w:type="character" w:customStyle="1" w:styleId="afffa">
    <w:name w:val="Сравнение редакций. Добавленный фрагмент"/>
    <w:uiPriority w:val="99"/>
    <w:rsid w:val="00003725"/>
    <w:rPr>
      <w:color w:val="000000"/>
      <w:shd w:val="clear" w:color="auto" w:fill="C1D7FF"/>
    </w:rPr>
  </w:style>
  <w:style w:type="character" w:customStyle="1" w:styleId="afffb">
    <w:name w:val="Сравнение редакций. Удаленный фрагмент"/>
    <w:uiPriority w:val="99"/>
    <w:rsid w:val="00003725"/>
    <w:rPr>
      <w:color w:val="000000"/>
      <w:shd w:val="clear" w:color="auto" w:fill="C4C413"/>
    </w:rPr>
  </w:style>
  <w:style w:type="paragraph" w:customStyle="1" w:styleId="afffc">
    <w:name w:val="Ссылка на официальную публикацию"/>
    <w:basedOn w:val="a0"/>
    <w:next w:val="a0"/>
    <w:uiPriority w:val="99"/>
    <w:rsid w:val="00003725"/>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customStyle="1" w:styleId="afffd">
    <w:name w:val="Текст в таблице"/>
    <w:basedOn w:val="affb"/>
    <w:next w:val="a0"/>
    <w:uiPriority w:val="99"/>
    <w:rsid w:val="00003725"/>
    <w:pPr>
      <w:ind w:firstLine="500"/>
    </w:pPr>
  </w:style>
  <w:style w:type="paragraph" w:customStyle="1" w:styleId="afffe">
    <w:name w:val="Текст ЭР (см. также)"/>
    <w:basedOn w:val="a0"/>
    <w:next w:val="a0"/>
    <w:uiPriority w:val="99"/>
    <w:rsid w:val="00003725"/>
    <w:pPr>
      <w:widowControl w:val="0"/>
      <w:autoSpaceDE w:val="0"/>
      <w:autoSpaceDN w:val="0"/>
      <w:adjustRightInd w:val="0"/>
      <w:spacing w:before="200" w:after="0" w:line="240" w:lineRule="auto"/>
    </w:pPr>
    <w:rPr>
      <w:rFonts w:ascii="Arial" w:eastAsiaTheme="minorEastAsia" w:hAnsi="Arial" w:cs="Arial"/>
      <w:sz w:val="20"/>
      <w:szCs w:val="20"/>
      <w:lang w:eastAsia="ru-RU"/>
    </w:rPr>
  </w:style>
  <w:style w:type="paragraph" w:customStyle="1" w:styleId="affff">
    <w:name w:val="Технический комментарий"/>
    <w:basedOn w:val="a0"/>
    <w:next w:val="a0"/>
    <w:uiPriority w:val="99"/>
    <w:rsid w:val="00003725"/>
    <w:pPr>
      <w:widowControl w:val="0"/>
      <w:autoSpaceDE w:val="0"/>
      <w:autoSpaceDN w:val="0"/>
      <w:adjustRightInd w:val="0"/>
      <w:spacing w:after="0" w:line="240" w:lineRule="auto"/>
    </w:pPr>
    <w:rPr>
      <w:rFonts w:ascii="Arial" w:eastAsiaTheme="minorEastAsia" w:hAnsi="Arial" w:cs="Arial"/>
      <w:color w:val="463F31"/>
      <w:sz w:val="24"/>
      <w:szCs w:val="24"/>
      <w:shd w:val="clear" w:color="auto" w:fill="FFFFA6"/>
      <w:lang w:eastAsia="ru-RU"/>
    </w:rPr>
  </w:style>
  <w:style w:type="character" w:customStyle="1" w:styleId="affff0">
    <w:name w:val="Утратил силу"/>
    <w:basedOn w:val="a8"/>
    <w:uiPriority w:val="99"/>
    <w:rsid w:val="00003725"/>
    <w:rPr>
      <w:rFonts w:cs="Times New Roman"/>
      <w:b w:val="0"/>
      <w:strike/>
      <w:color w:val="666600"/>
    </w:rPr>
  </w:style>
  <w:style w:type="paragraph" w:customStyle="1" w:styleId="affff1">
    <w:name w:val="Формула"/>
    <w:basedOn w:val="a0"/>
    <w:next w:val="a0"/>
    <w:uiPriority w:val="99"/>
    <w:rsid w:val="00003725"/>
    <w:pPr>
      <w:widowControl w:val="0"/>
      <w:autoSpaceDE w:val="0"/>
      <w:autoSpaceDN w:val="0"/>
      <w:adjustRightInd w:val="0"/>
      <w:spacing w:before="240" w:after="240" w:line="240" w:lineRule="auto"/>
      <w:ind w:left="420" w:right="420" w:firstLine="300"/>
      <w:jc w:val="both"/>
    </w:pPr>
    <w:rPr>
      <w:rFonts w:ascii="Arial" w:eastAsiaTheme="minorEastAsia" w:hAnsi="Arial" w:cs="Arial"/>
      <w:sz w:val="24"/>
      <w:szCs w:val="24"/>
      <w:shd w:val="clear" w:color="auto" w:fill="F5F3DA"/>
      <w:lang w:eastAsia="ru-RU"/>
    </w:rPr>
  </w:style>
  <w:style w:type="paragraph" w:customStyle="1" w:styleId="affff2">
    <w:name w:val="Центрированный (таблица)"/>
    <w:basedOn w:val="affb"/>
    <w:next w:val="a0"/>
    <w:uiPriority w:val="99"/>
    <w:rsid w:val="00003725"/>
    <w:pPr>
      <w:jc w:val="center"/>
    </w:pPr>
  </w:style>
  <w:style w:type="paragraph" w:customStyle="1" w:styleId="-">
    <w:name w:val="ЭР-содержание (правое окно)"/>
    <w:basedOn w:val="a0"/>
    <w:next w:val="a0"/>
    <w:uiPriority w:val="99"/>
    <w:rsid w:val="00003725"/>
    <w:pPr>
      <w:widowControl w:val="0"/>
      <w:autoSpaceDE w:val="0"/>
      <w:autoSpaceDN w:val="0"/>
      <w:adjustRightInd w:val="0"/>
      <w:spacing w:before="300" w:after="0" w:line="240" w:lineRule="auto"/>
    </w:pPr>
    <w:rPr>
      <w:rFonts w:ascii="Arial" w:eastAsiaTheme="minorEastAsia" w:hAnsi="Arial" w:cs="Arial"/>
      <w:sz w:val="24"/>
      <w:szCs w:val="24"/>
      <w:lang w:eastAsia="ru-RU"/>
    </w:rPr>
  </w:style>
  <w:style w:type="numbering" w:customStyle="1" w:styleId="22">
    <w:name w:val="Нет списка2"/>
    <w:next w:val="a3"/>
    <w:uiPriority w:val="99"/>
    <w:semiHidden/>
    <w:unhideWhenUsed/>
    <w:rsid w:val="00630875"/>
  </w:style>
  <w:style w:type="numbering" w:customStyle="1" w:styleId="31">
    <w:name w:val="Нет списка3"/>
    <w:next w:val="a3"/>
    <w:uiPriority w:val="99"/>
    <w:semiHidden/>
    <w:unhideWhenUsed/>
    <w:rsid w:val="008815C6"/>
  </w:style>
  <w:style w:type="numbering" w:customStyle="1" w:styleId="41">
    <w:name w:val="Нет списка4"/>
    <w:next w:val="a3"/>
    <w:uiPriority w:val="99"/>
    <w:semiHidden/>
    <w:unhideWhenUsed/>
    <w:rsid w:val="00A92F49"/>
  </w:style>
  <w:style w:type="paragraph" w:styleId="affff3">
    <w:name w:val="header"/>
    <w:basedOn w:val="a0"/>
    <w:link w:val="affff4"/>
    <w:uiPriority w:val="99"/>
    <w:unhideWhenUsed/>
    <w:rsid w:val="00C72077"/>
    <w:pPr>
      <w:tabs>
        <w:tab w:val="center" w:pos="4677"/>
        <w:tab w:val="right" w:pos="9355"/>
      </w:tabs>
      <w:spacing w:after="0" w:line="240" w:lineRule="auto"/>
    </w:pPr>
  </w:style>
  <w:style w:type="character" w:customStyle="1" w:styleId="affff4">
    <w:name w:val="Верхний колонтитул Знак"/>
    <w:basedOn w:val="a1"/>
    <w:link w:val="affff3"/>
    <w:uiPriority w:val="99"/>
    <w:rsid w:val="00C72077"/>
  </w:style>
  <w:style w:type="paragraph" w:styleId="affff5">
    <w:name w:val="footer"/>
    <w:basedOn w:val="a0"/>
    <w:link w:val="affff6"/>
    <w:uiPriority w:val="99"/>
    <w:unhideWhenUsed/>
    <w:rsid w:val="00C72077"/>
    <w:pPr>
      <w:tabs>
        <w:tab w:val="center" w:pos="4677"/>
        <w:tab w:val="right" w:pos="9355"/>
      </w:tabs>
      <w:spacing w:after="0" w:line="240" w:lineRule="auto"/>
    </w:pPr>
  </w:style>
  <w:style w:type="character" w:customStyle="1" w:styleId="affff6">
    <w:name w:val="Нижний колонтитул Знак"/>
    <w:basedOn w:val="a1"/>
    <w:link w:val="affff5"/>
    <w:uiPriority w:val="99"/>
    <w:rsid w:val="00C72077"/>
  </w:style>
  <w:style w:type="numbering" w:customStyle="1" w:styleId="5">
    <w:name w:val="Нет списка5"/>
    <w:next w:val="a3"/>
    <w:uiPriority w:val="99"/>
    <w:semiHidden/>
    <w:unhideWhenUsed/>
    <w:rsid w:val="00BB21D3"/>
  </w:style>
  <w:style w:type="character" w:styleId="affff7">
    <w:name w:val="Strong"/>
    <w:qFormat/>
    <w:rsid w:val="00BB21D3"/>
    <w:rPr>
      <w:b/>
      <w:bCs/>
    </w:rPr>
  </w:style>
  <w:style w:type="paragraph" w:styleId="23">
    <w:name w:val="Quote"/>
    <w:basedOn w:val="a0"/>
    <w:next w:val="a0"/>
    <w:link w:val="24"/>
    <w:uiPriority w:val="29"/>
    <w:qFormat/>
    <w:rsid w:val="00BB21D3"/>
    <w:pPr>
      <w:spacing w:after="0" w:line="360" w:lineRule="auto"/>
      <w:ind w:firstLine="680"/>
      <w:jc w:val="both"/>
    </w:pPr>
    <w:rPr>
      <w:rFonts w:ascii="Times New Roman" w:eastAsia="Calibri" w:hAnsi="Times New Roman" w:cs="Times New Roman"/>
      <w:i/>
      <w:iCs/>
      <w:color w:val="000000"/>
      <w:sz w:val="24"/>
    </w:rPr>
  </w:style>
  <w:style w:type="character" w:customStyle="1" w:styleId="24">
    <w:name w:val="Цитата 2 Знак"/>
    <w:basedOn w:val="a1"/>
    <w:link w:val="23"/>
    <w:uiPriority w:val="29"/>
    <w:rsid w:val="00BB21D3"/>
    <w:rPr>
      <w:rFonts w:ascii="Times New Roman" w:eastAsia="Calibri" w:hAnsi="Times New Roman" w:cs="Times New Roman"/>
      <w:i/>
      <w:iCs/>
      <w:color w:val="000000"/>
      <w:sz w:val="24"/>
    </w:rPr>
  </w:style>
  <w:style w:type="paragraph" w:styleId="affff8">
    <w:name w:val="Intense Quote"/>
    <w:basedOn w:val="a0"/>
    <w:next w:val="a0"/>
    <w:link w:val="affff9"/>
    <w:uiPriority w:val="30"/>
    <w:qFormat/>
    <w:rsid w:val="00BB21D3"/>
    <w:pPr>
      <w:pBdr>
        <w:bottom w:val="single" w:sz="4" w:space="4" w:color="4F81BD"/>
      </w:pBdr>
      <w:spacing w:before="200" w:after="280" w:line="360" w:lineRule="auto"/>
      <w:ind w:left="936" w:right="936" w:firstLine="680"/>
      <w:jc w:val="both"/>
    </w:pPr>
    <w:rPr>
      <w:rFonts w:ascii="Times New Roman" w:eastAsia="Calibri" w:hAnsi="Times New Roman" w:cs="Times New Roman"/>
      <w:b/>
      <w:bCs/>
      <w:i/>
      <w:iCs/>
      <w:color w:val="4F81BD"/>
      <w:sz w:val="24"/>
    </w:rPr>
  </w:style>
  <w:style w:type="character" w:customStyle="1" w:styleId="affff9">
    <w:name w:val="Выделенная цитата Знак"/>
    <w:basedOn w:val="a1"/>
    <w:link w:val="affff8"/>
    <w:uiPriority w:val="30"/>
    <w:rsid w:val="00BB21D3"/>
    <w:rPr>
      <w:rFonts w:ascii="Times New Roman" w:eastAsia="Calibri" w:hAnsi="Times New Roman" w:cs="Times New Roman"/>
      <w:b/>
      <w:bCs/>
      <w:i/>
      <w:iCs/>
      <w:color w:val="4F81BD"/>
      <w:sz w:val="24"/>
    </w:rPr>
  </w:style>
  <w:style w:type="character" w:styleId="affffa">
    <w:name w:val="Intense Emphasis"/>
    <w:uiPriority w:val="21"/>
    <w:qFormat/>
    <w:rsid w:val="00BB21D3"/>
  </w:style>
  <w:style w:type="character" w:styleId="affffb">
    <w:name w:val="Subtle Reference"/>
    <w:uiPriority w:val="31"/>
    <w:qFormat/>
    <w:rsid w:val="00BB21D3"/>
    <w:rPr>
      <w:smallCaps/>
      <w:color w:val="C0504D"/>
      <w:u w:val="single"/>
    </w:rPr>
  </w:style>
  <w:style w:type="character" w:styleId="affffc">
    <w:name w:val="Intense Reference"/>
    <w:uiPriority w:val="32"/>
    <w:qFormat/>
    <w:rsid w:val="00BB21D3"/>
    <w:rPr>
      <w:b/>
      <w:bCs/>
      <w:smallCaps/>
      <w:color w:val="C0504D"/>
      <w:spacing w:val="5"/>
      <w:u w:val="single"/>
    </w:rPr>
  </w:style>
  <w:style w:type="character" w:styleId="affffd">
    <w:name w:val="Book Title"/>
    <w:uiPriority w:val="33"/>
    <w:qFormat/>
    <w:rsid w:val="00BB21D3"/>
    <w:rPr>
      <w:b/>
      <w:bCs/>
      <w:smallCaps/>
      <w:color w:val="C0504D"/>
      <w:spacing w:val="5"/>
      <w:u w:val="single"/>
    </w:rPr>
  </w:style>
  <w:style w:type="character" w:styleId="affffe">
    <w:name w:val="Subtle Emphasis"/>
    <w:uiPriority w:val="19"/>
    <w:qFormat/>
    <w:rsid w:val="00BB21D3"/>
    <w:rPr>
      <w:i/>
      <w:iCs/>
      <w:color w:val="808080"/>
    </w:rPr>
  </w:style>
  <w:style w:type="character" w:styleId="afffff">
    <w:name w:val="page number"/>
    <w:rsid w:val="00BB21D3"/>
    <w:rPr>
      <w:rFonts w:cs="Times New Roman"/>
    </w:rPr>
  </w:style>
  <w:style w:type="paragraph" w:customStyle="1" w:styleId="S">
    <w:name w:val="S_Обычный"/>
    <w:basedOn w:val="a0"/>
    <w:link w:val="S0"/>
    <w:rsid w:val="00BB21D3"/>
    <w:pPr>
      <w:spacing w:after="0" w:line="360" w:lineRule="auto"/>
      <w:ind w:firstLine="709"/>
      <w:jc w:val="both"/>
    </w:pPr>
    <w:rPr>
      <w:rFonts w:ascii="Times New Roman" w:eastAsia="Times New Roman" w:hAnsi="Times New Roman" w:cs="Times New Roman"/>
      <w:sz w:val="24"/>
      <w:szCs w:val="20"/>
      <w:lang w:val="x-none" w:eastAsia="x-none"/>
    </w:rPr>
  </w:style>
  <w:style w:type="character" w:customStyle="1" w:styleId="S0">
    <w:name w:val="S_Обычный Знак"/>
    <w:link w:val="S"/>
    <w:locked/>
    <w:rsid w:val="00BB21D3"/>
    <w:rPr>
      <w:rFonts w:ascii="Times New Roman" w:eastAsia="Times New Roman" w:hAnsi="Times New Roman" w:cs="Times New Roman"/>
      <w:sz w:val="24"/>
      <w:szCs w:val="20"/>
      <w:lang w:val="x-none" w:eastAsia="x-none"/>
    </w:rPr>
  </w:style>
  <w:style w:type="paragraph" w:customStyle="1" w:styleId="Default">
    <w:name w:val="Default"/>
    <w:uiPriority w:val="99"/>
    <w:rsid w:val="00BB21D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ffff0">
    <w:name w:val="TOC Heading"/>
    <w:basedOn w:val="10"/>
    <w:next w:val="a0"/>
    <w:uiPriority w:val="99"/>
    <w:qFormat/>
    <w:rsid w:val="00BB21D3"/>
    <w:pPr>
      <w:tabs>
        <w:tab w:val="left" w:pos="426"/>
      </w:tabs>
      <w:outlineLvl w:val="9"/>
    </w:pPr>
    <w:rPr>
      <w:rFonts w:ascii="Cambria" w:eastAsia="Times New Roman" w:hAnsi="Cambria" w:cs="Times New Roman"/>
      <w:color w:val="365F91"/>
      <w:lang w:val="x-none" w:eastAsia="ru-RU"/>
    </w:rPr>
  </w:style>
  <w:style w:type="paragraph" w:styleId="13">
    <w:name w:val="toc 1"/>
    <w:basedOn w:val="a0"/>
    <w:next w:val="a0"/>
    <w:autoRedefine/>
    <w:rsid w:val="00BB21D3"/>
    <w:pPr>
      <w:tabs>
        <w:tab w:val="left" w:pos="1100"/>
        <w:tab w:val="right" w:leader="dot" w:pos="9912"/>
      </w:tabs>
      <w:spacing w:after="0" w:line="720" w:lineRule="auto"/>
      <w:ind w:firstLine="680"/>
      <w:jc w:val="both"/>
    </w:pPr>
    <w:rPr>
      <w:rFonts w:ascii="Times New Roman" w:eastAsia="Calibri" w:hAnsi="Times New Roman" w:cs="Times New Roman"/>
      <w:sz w:val="24"/>
    </w:rPr>
  </w:style>
  <w:style w:type="paragraph" w:styleId="25">
    <w:name w:val="toc 2"/>
    <w:basedOn w:val="a0"/>
    <w:next w:val="a0"/>
    <w:autoRedefine/>
    <w:rsid w:val="00BB21D3"/>
    <w:pPr>
      <w:spacing w:after="100" w:line="360" w:lineRule="auto"/>
      <w:ind w:left="240" w:firstLine="680"/>
      <w:jc w:val="both"/>
    </w:pPr>
    <w:rPr>
      <w:rFonts w:ascii="Times New Roman" w:eastAsia="Calibri" w:hAnsi="Times New Roman" w:cs="Times New Roman"/>
      <w:sz w:val="24"/>
    </w:rPr>
  </w:style>
  <w:style w:type="character" w:styleId="afffff1">
    <w:name w:val="Hyperlink"/>
    <w:rsid w:val="00BB21D3"/>
    <w:rPr>
      <w:rFonts w:cs="Times New Roman"/>
      <w:color w:val="0000FF"/>
      <w:u w:val="single"/>
    </w:rPr>
  </w:style>
  <w:style w:type="paragraph" w:styleId="afffff2">
    <w:name w:val="annotation text"/>
    <w:basedOn w:val="a0"/>
    <w:link w:val="afffff3"/>
    <w:semiHidden/>
    <w:unhideWhenUsed/>
    <w:rsid w:val="00BB21D3"/>
    <w:pPr>
      <w:spacing w:after="0" w:line="360" w:lineRule="auto"/>
      <w:ind w:firstLine="680"/>
      <w:jc w:val="both"/>
    </w:pPr>
    <w:rPr>
      <w:rFonts w:ascii="Times New Roman" w:eastAsia="Calibri" w:hAnsi="Times New Roman" w:cs="Times New Roman"/>
      <w:sz w:val="20"/>
      <w:szCs w:val="20"/>
    </w:rPr>
  </w:style>
  <w:style w:type="character" w:customStyle="1" w:styleId="afffff3">
    <w:name w:val="Текст примечания Знак"/>
    <w:basedOn w:val="a1"/>
    <w:link w:val="afffff2"/>
    <w:semiHidden/>
    <w:rsid w:val="00BB21D3"/>
    <w:rPr>
      <w:rFonts w:ascii="Times New Roman" w:eastAsia="Calibri" w:hAnsi="Times New Roman" w:cs="Times New Roman"/>
      <w:sz w:val="20"/>
      <w:szCs w:val="20"/>
    </w:rPr>
  </w:style>
  <w:style w:type="paragraph" w:styleId="afffff4">
    <w:name w:val="annotation subject"/>
    <w:basedOn w:val="afffff2"/>
    <w:next w:val="afffff2"/>
    <w:link w:val="afffff5"/>
    <w:uiPriority w:val="99"/>
    <w:semiHidden/>
    <w:unhideWhenUsed/>
    <w:rsid w:val="00BB21D3"/>
    <w:rPr>
      <w:b/>
      <w:bCs/>
    </w:rPr>
  </w:style>
  <w:style w:type="character" w:customStyle="1" w:styleId="afffff5">
    <w:name w:val="Тема примечания Знак"/>
    <w:basedOn w:val="afffff3"/>
    <w:link w:val="afffff4"/>
    <w:uiPriority w:val="99"/>
    <w:semiHidden/>
    <w:rsid w:val="00BB21D3"/>
    <w:rPr>
      <w:rFonts w:ascii="Times New Roman" w:eastAsia="Calibri" w:hAnsi="Times New Roman" w:cs="Times New Roman"/>
      <w:b/>
      <w:bCs/>
      <w:sz w:val="20"/>
      <w:szCs w:val="20"/>
    </w:rPr>
  </w:style>
  <w:style w:type="paragraph" w:styleId="afffff6">
    <w:name w:val="caption"/>
    <w:basedOn w:val="a0"/>
    <w:next w:val="a0"/>
    <w:uiPriority w:val="99"/>
    <w:qFormat/>
    <w:rsid w:val="00BB21D3"/>
    <w:pPr>
      <w:spacing w:after="0" w:line="360" w:lineRule="auto"/>
      <w:ind w:firstLine="709"/>
      <w:jc w:val="both"/>
    </w:pPr>
    <w:rPr>
      <w:rFonts w:ascii="Times New Roman" w:eastAsia="Times New Roman" w:hAnsi="Times New Roman" w:cs="Times New Roman"/>
      <w:b/>
      <w:bCs/>
      <w:sz w:val="20"/>
      <w:szCs w:val="20"/>
      <w:lang w:eastAsia="ru-RU"/>
    </w:rPr>
  </w:style>
  <w:style w:type="paragraph" w:customStyle="1" w:styleId="ConsPlusNormal">
    <w:name w:val="ConsPlusNormal"/>
    <w:rsid w:val="00BB21D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fff7">
    <w:name w:val="FollowedHyperlink"/>
    <w:unhideWhenUsed/>
    <w:rsid w:val="00BB21D3"/>
    <w:rPr>
      <w:color w:val="800080"/>
      <w:u w:val="single"/>
    </w:rPr>
  </w:style>
  <w:style w:type="numbering" w:customStyle="1" w:styleId="6">
    <w:name w:val="Нет списка6"/>
    <w:next w:val="a3"/>
    <w:semiHidden/>
    <w:rsid w:val="00AD609C"/>
  </w:style>
  <w:style w:type="paragraph" w:customStyle="1" w:styleId="ConsNormal">
    <w:name w:val="ConsNormal"/>
    <w:rsid w:val="00AD609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ffff8">
    <w:name w:val="Знак"/>
    <w:basedOn w:val="a0"/>
    <w:rsid w:val="00AD609C"/>
    <w:pPr>
      <w:spacing w:after="0" w:line="240" w:lineRule="exact"/>
      <w:jc w:val="both"/>
    </w:pPr>
    <w:rPr>
      <w:rFonts w:ascii="Arial" w:eastAsia="Times New Roman" w:hAnsi="Arial" w:cs="Arial"/>
      <w:sz w:val="24"/>
      <w:szCs w:val="24"/>
      <w:lang w:val="en-US"/>
    </w:rPr>
  </w:style>
  <w:style w:type="table" w:styleId="afffff9">
    <w:name w:val="Table Grid"/>
    <w:basedOn w:val="a2"/>
    <w:rsid w:val="00AD609C"/>
    <w:pPr>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a">
    <w:name w:val="footnote text"/>
    <w:aliases w:val="Table_Footnote_last Знак,Table_Footnote_last Знак Знак,Table_Footnote_last"/>
    <w:basedOn w:val="a0"/>
    <w:link w:val="afffffb"/>
    <w:semiHidden/>
    <w:rsid w:val="00AD609C"/>
    <w:pPr>
      <w:spacing w:after="0" w:line="240" w:lineRule="auto"/>
    </w:pPr>
    <w:rPr>
      <w:rFonts w:ascii="Arial" w:eastAsia="Times New Roman" w:hAnsi="Arial" w:cs="Arial"/>
      <w:sz w:val="20"/>
      <w:szCs w:val="20"/>
      <w:lang w:eastAsia="ru-RU"/>
    </w:rPr>
  </w:style>
  <w:style w:type="character" w:customStyle="1" w:styleId="afffffb">
    <w:name w:val="Текст сноски Знак"/>
    <w:aliases w:val="Table_Footnote_last Знак Знак1,Table_Footnote_last Знак Знак Знак,Table_Footnote_last Знак1"/>
    <w:basedOn w:val="a1"/>
    <w:link w:val="afffffa"/>
    <w:semiHidden/>
    <w:rsid w:val="00AD609C"/>
    <w:rPr>
      <w:rFonts w:ascii="Arial" w:eastAsia="Times New Roman" w:hAnsi="Arial" w:cs="Arial"/>
      <w:sz w:val="20"/>
      <w:szCs w:val="20"/>
      <w:lang w:eastAsia="ru-RU"/>
    </w:rPr>
  </w:style>
  <w:style w:type="paragraph" w:styleId="afffffc">
    <w:name w:val="Normal (Web)"/>
    <w:basedOn w:val="a0"/>
    <w:rsid w:val="00AD609C"/>
    <w:pPr>
      <w:spacing w:before="100" w:beforeAutospacing="1" w:after="100" w:afterAutospacing="1" w:line="240" w:lineRule="auto"/>
    </w:pPr>
    <w:rPr>
      <w:rFonts w:ascii="Arial" w:eastAsia="Times New Roman" w:hAnsi="Arial" w:cs="Arial"/>
      <w:sz w:val="24"/>
      <w:szCs w:val="24"/>
      <w:lang w:eastAsia="ru-RU"/>
    </w:rPr>
  </w:style>
  <w:style w:type="character" w:customStyle="1" w:styleId="grame">
    <w:name w:val="grame"/>
    <w:basedOn w:val="a1"/>
    <w:rsid w:val="00AD609C"/>
  </w:style>
  <w:style w:type="paragraph" w:customStyle="1" w:styleId="Heading">
    <w:name w:val="Heading"/>
    <w:rsid w:val="00AD609C"/>
    <w:pPr>
      <w:widowControl w:val="0"/>
      <w:autoSpaceDE w:val="0"/>
      <w:autoSpaceDN w:val="0"/>
      <w:adjustRightInd w:val="0"/>
      <w:spacing w:after="0" w:line="240" w:lineRule="auto"/>
    </w:pPr>
    <w:rPr>
      <w:rFonts w:ascii="Arial" w:eastAsia="Times New Roman" w:hAnsi="Arial" w:cs="Arial"/>
      <w:b/>
      <w:bCs/>
      <w:lang w:eastAsia="ru-RU"/>
    </w:rPr>
  </w:style>
  <w:style w:type="paragraph" w:styleId="afffffd">
    <w:name w:val="Plain Text"/>
    <w:basedOn w:val="a0"/>
    <w:link w:val="afffffe"/>
    <w:rsid w:val="00AD609C"/>
    <w:pPr>
      <w:spacing w:after="0" w:line="240" w:lineRule="auto"/>
    </w:pPr>
    <w:rPr>
      <w:rFonts w:ascii="Courier New" w:eastAsia="Times New Roman" w:hAnsi="Courier New" w:cs="Courier New"/>
      <w:sz w:val="20"/>
      <w:szCs w:val="20"/>
      <w:lang w:eastAsia="ru-RU"/>
    </w:rPr>
  </w:style>
  <w:style w:type="character" w:customStyle="1" w:styleId="afffffe">
    <w:name w:val="Текст Знак"/>
    <w:basedOn w:val="a1"/>
    <w:link w:val="afffffd"/>
    <w:rsid w:val="00AD609C"/>
    <w:rPr>
      <w:rFonts w:ascii="Courier New" w:eastAsia="Times New Roman" w:hAnsi="Courier New" w:cs="Courier New"/>
      <w:sz w:val="20"/>
      <w:szCs w:val="20"/>
      <w:lang w:eastAsia="ru-RU"/>
    </w:rPr>
  </w:style>
  <w:style w:type="paragraph" w:customStyle="1" w:styleId="ConsNonformat">
    <w:name w:val="ConsNonformat"/>
    <w:rsid w:val="00AD609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spelle">
    <w:name w:val="spelle"/>
    <w:basedOn w:val="a1"/>
    <w:rsid w:val="00AD609C"/>
  </w:style>
  <w:style w:type="paragraph" w:styleId="HTML">
    <w:name w:val="HTML Preformatted"/>
    <w:basedOn w:val="a0"/>
    <w:link w:val="HTML0"/>
    <w:rsid w:val="00AD60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0">
    <w:name w:val="Стандартный HTML Знак"/>
    <w:basedOn w:val="a1"/>
    <w:link w:val="HTML"/>
    <w:rsid w:val="00AD609C"/>
    <w:rPr>
      <w:rFonts w:ascii="Courier New" w:eastAsia="Times New Roman" w:hAnsi="Courier New" w:cs="Courier New"/>
      <w:color w:val="000000"/>
      <w:sz w:val="20"/>
      <w:szCs w:val="20"/>
      <w:lang w:eastAsia="ru-RU"/>
    </w:rPr>
  </w:style>
  <w:style w:type="character" w:customStyle="1" w:styleId="f">
    <w:name w:val="f"/>
    <w:basedOn w:val="a1"/>
    <w:rsid w:val="00AD609C"/>
  </w:style>
  <w:style w:type="paragraph" w:styleId="affffff">
    <w:name w:val="Body Text Indent"/>
    <w:basedOn w:val="a0"/>
    <w:link w:val="affffff0"/>
    <w:rsid w:val="00AD609C"/>
    <w:pPr>
      <w:spacing w:after="120" w:line="240" w:lineRule="auto"/>
      <w:ind w:left="283"/>
    </w:pPr>
    <w:rPr>
      <w:rFonts w:ascii="Arial" w:eastAsia="Times New Roman" w:hAnsi="Arial" w:cs="Arial"/>
      <w:sz w:val="24"/>
      <w:szCs w:val="24"/>
      <w:lang w:eastAsia="ru-RU"/>
    </w:rPr>
  </w:style>
  <w:style w:type="character" w:customStyle="1" w:styleId="affffff0">
    <w:name w:val="Основной текст с отступом Знак"/>
    <w:basedOn w:val="a1"/>
    <w:link w:val="affffff"/>
    <w:rsid w:val="00AD609C"/>
    <w:rPr>
      <w:rFonts w:ascii="Arial" w:eastAsia="Times New Roman" w:hAnsi="Arial" w:cs="Arial"/>
      <w:sz w:val="24"/>
      <w:szCs w:val="24"/>
      <w:lang w:eastAsia="ru-RU"/>
    </w:rPr>
  </w:style>
  <w:style w:type="paragraph" w:customStyle="1" w:styleId="FR2">
    <w:name w:val="FR2"/>
    <w:rsid w:val="00AD609C"/>
    <w:pPr>
      <w:widowControl w:val="0"/>
      <w:overflowPunct w:val="0"/>
      <w:autoSpaceDE w:val="0"/>
      <w:autoSpaceDN w:val="0"/>
      <w:adjustRightInd w:val="0"/>
      <w:spacing w:after="0" w:line="240" w:lineRule="auto"/>
      <w:ind w:firstLine="560"/>
      <w:jc w:val="both"/>
      <w:textAlignment w:val="baseline"/>
    </w:pPr>
    <w:rPr>
      <w:rFonts w:ascii="Arial" w:eastAsia="Times New Roman" w:hAnsi="Arial" w:cs="Arial"/>
      <w:sz w:val="28"/>
      <w:szCs w:val="28"/>
      <w:lang w:eastAsia="ru-RU"/>
    </w:rPr>
  </w:style>
  <w:style w:type="paragraph" w:customStyle="1" w:styleId="text">
    <w:name w:val="text"/>
    <w:basedOn w:val="a0"/>
    <w:next w:val="a0"/>
    <w:rsid w:val="00AD609C"/>
    <w:pPr>
      <w:autoSpaceDE w:val="0"/>
      <w:autoSpaceDN w:val="0"/>
      <w:adjustRightInd w:val="0"/>
      <w:spacing w:before="28" w:after="28" w:line="240" w:lineRule="auto"/>
    </w:pPr>
    <w:rPr>
      <w:rFonts w:ascii="Arial" w:eastAsia="Times New Roman" w:hAnsi="Arial" w:cs="Arial"/>
      <w:sz w:val="24"/>
      <w:szCs w:val="24"/>
      <w:lang w:eastAsia="ru-RU"/>
    </w:rPr>
  </w:style>
  <w:style w:type="paragraph" w:styleId="affffff1">
    <w:name w:val="Body Text"/>
    <w:basedOn w:val="a0"/>
    <w:link w:val="affffff2"/>
    <w:rsid w:val="00AD609C"/>
    <w:pPr>
      <w:spacing w:after="120" w:line="240" w:lineRule="auto"/>
    </w:pPr>
    <w:rPr>
      <w:rFonts w:ascii="Arial" w:eastAsia="Times New Roman" w:hAnsi="Arial" w:cs="Arial"/>
      <w:sz w:val="24"/>
      <w:szCs w:val="24"/>
      <w:lang w:eastAsia="ru-RU"/>
    </w:rPr>
  </w:style>
  <w:style w:type="character" w:customStyle="1" w:styleId="affffff2">
    <w:name w:val="Основной текст Знак"/>
    <w:basedOn w:val="a1"/>
    <w:link w:val="affffff1"/>
    <w:rsid w:val="00AD609C"/>
    <w:rPr>
      <w:rFonts w:ascii="Arial" w:eastAsia="Times New Roman" w:hAnsi="Arial" w:cs="Arial"/>
      <w:sz w:val="24"/>
      <w:szCs w:val="24"/>
      <w:lang w:eastAsia="ru-RU"/>
    </w:rPr>
  </w:style>
  <w:style w:type="paragraph" w:styleId="26">
    <w:name w:val="List 2"/>
    <w:basedOn w:val="a0"/>
    <w:rsid w:val="00AD609C"/>
    <w:pPr>
      <w:spacing w:after="0" w:line="240" w:lineRule="auto"/>
      <w:ind w:left="566" w:hanging="283"/>
    </w:pPr>
    <w:rPr>
      <w:rFonts w:ascii="Arial" w:eastAsia="Times New Roman" w:hAnsi="Arial" w:cs="Arial"/>
      <w:sz w:val="20"/>
      <w:szCs w:val="20"/>
      <w:lang w:eastAsia="ru-RU"/>
    </w:rPr>
  </w:style>
  <w:style w:type="paragraph" w:styleId="32">
    <w:name w:val="List 3"/>
    <w:basedOn w:val="a0"/>
    <w:rsid w:val="00AD609C"/>
    <w:pPr>
      <w:spacing w:after="0" w:line="240" w:lineRule="auto"/>
      <w:ind w:left="849" w:hanging="283"/>
    </w:pPr>
    <w:rPr>
      <w:rFonts w:ascii="Arial" w:eastAsia="Times New Roman" w:hAnsi="Arial" w:cs="Arial"/>
      <w:sz w:val="20"/>
      <w:szCs w:val="20"/>
      <w:lang w:eastAsia="ru-RU"/>
    </w:rPr>
  </w:style>
  <w:style w:type="paragraph" w:customStyle="1" w:styleId="14">
    <w:name w:val="Знак1"/>
    <w:basedOn w:val="a0"/>
    <w:rsid w:val="00AD609C"/>
    <w:pPr>
      <w:spacing w:after="0" w:line="240" w:lineRule="exact"/>
      <w:jc w:val="both"/>
    </w:pPr>
    <w:rPr>
      <w:rFonts w:ascii="Arial" w:eastAsia="Times New Roman" w:hAnsi="Arial" w:cs="Arial"/>
      <w:sz w:val="24"/>
      <w:szCs w:val="24"/>
      <w:lang w:val="en-US"/>
    </w:rPr>
  </w:style>
  <w:style w:type="paragraph" w:styleId="27">
    <w:name w:val="Body Text Indent 2"/>
    <w:aliases w:val="Знак Знак Знак Знак Знак Знак1,Знак Знак Знак Знак Знак Знак Знак,Знак Знак Знак Знак Знак Знак Знак1,Знак Знак Знак Знак Знак1,Знак Знак Знак Знак Знак Знак Знак Знак1,Знак Знак Знак Знак Знак Знак Знак Знак"/>
    <w:basedOn w:val="a0"/>
    <w:link w:val="28"/>
    <w:rsid w:val="00AD609C"/>
    <w:pPr>
      <w:spacing w:after="120" w:line="480" w:lineRule="auto"/>
      <w:ind w:left="283"/>
    </w:pPr>
    <w:rPr>
      <w:rFonts w:ascii="Arial" w:eastAsia="Times New Roman" w:hAnsi="Arial" w:cs="Arial"/>
      <w:sz w:val="24"/>
      <w:szCs w:val="24"/>
      <w:lang w:eastAsia="ru-RU"/>
    </w:rPr>
  </w:style>
  <w:style w:type="character" w:customStyle="1" w:styleId="28">
    <w:name w:val="Основной текст с отступом 2 Знак"/>
    <w:aliases w:val="Знак Знак Знак Знак Знак Знак1 Знак,Знак Знак Знак Знак Знак Знак Знак Знак2,Знак Знак Знак Знак Знак Знак Знак1 Знак,Знак Знак Знак Знак Знак1 Знак,Знак Знак Знак Знак Знак Знак Знак Знак1 Знак"/>
    <w:basedOn w:val="a1"/>
    <w:link w:val="27"/>
    <w:rsid w:val="00AD609C"/>
    <w:rPr>
      <w:rFonts w:ascii="Arial" w:eastAsia="Times New Roman" w:hAnsi="Arial" w:cs="Arial"/>
      <w:sz w:val="24"/>
      <w:szCs w:val="24"/>
      <w:lang w:eastAsia="ru-RU"/>
    </w:rPr>
  </w:style>
  <w:style w:type="paragraph" w:styleId="29">
    <w:name w:val="Body Text 2"/>
    <w:basedOn w:val="a0"/>
    <w:link w:val="2a"/>
    <w:rsid w:val="00AD609C"/>
    <w:pPr>
      <w:spacing w:after="120" w:line="480" w:lineRule="auto"/>
    </w:pPr>
    <w:rPr>
      <w:rFonts w:ascii="Arial" w:eastAsia="Times New Roman" w:hAnsi="Arial" w:cs="Arial"/>
      <w:sz w:val="24"/>
      <w:szCs w:val="24"/>
      <w:lang w:eastAsia="ru-RU"/>
    </w:rPr>
  </w:style>
  <w:style w:type="character" w:customStyle="1" w:styleId="2a">
    <w:name w:val="Основной текст 2 Знак"/>
    <w:basedOn w:val="a1"/>
    <w:link w:val="29"/>
    <w:rsid w:val="00AD609C"/>
    <w:rPr>
      <w:rFonts w:ascii="Arial" w:eastAsia="Times New Roman" w:hAnsi="Arial" w:cs="Arial"/>
      <w:sz w:val="24"/>
      <w:szCs w:val="24"/>
      <w:lang w:eastAsia="ru-RU"/>
    </w:rPr>
  </w:style>
  <w:style w:type="character" w:customStyle="1" w:styleId="S1">
    <w:name w:val="S_Маркированный Знак1"/>
    <w:link w:val="S2"/>
    <w:locked/>
    <w:rsid w:val="00AD609C"/>
    <w:rPr>
      <w:sz w:val="24"/>
      <w:szCs w:val="24"/>
    </w:rPr>
  </w:style>
  <w:style w:type="paragraph" w:customStyle="1" w:styleId="S2">
    <w:name w:val="S_Маркированный"/>
    <w:basedOn w:val="affffff3"/>
    <w:link w:val="S1"/>
    <w:autoRedefine/>
    <w:rsid w:val="00AD609C"/>
    <w:pPr>
      <w:tabs>
        <w:tab w:val="left" w:pos="992"/>
      </w:tabs>
      <w:spacing w:line="360" w:lineRule="auto"/>
      <w:ind w:left="0" w:firstLine="709"/>
      <w:jc w:val="both"/>
    </w:pPr>
    <w:rPr>
      <w:rFonts w:asciiTheme="minorHAnsi" w:eastAsiaTheme="minorHAnsi" w:hAnsiTheme="minorHAnsi" w:cstheme="minorBidi"/>
      <w:lang w:eastAsia="en-US"/>
    </w:rPr>
  </w:style>
  <w:style w:type="paragraph" w:styleId="affffff3">
    <w:name w:val="List Bullet"/>
    <w:basedOn w:val="a0"/>
    <w:rsid w:val="00AD609C"/>
    <w:pPr>
      <w:spacing w:after="0" w:line="240" w:lineRule="auto"/>
      <w:ind w:left="1069" w:hanging="360"/>
    </w:pPr>
    <w:rPr>
      <w:rFonts w:ascii="Arial" w:eastAsia="Times New Roman" w:hAnsi="Arial" w:cs="Arial"/>
      <w:sz w:val="24"/>
      <w:szCs w:val="24"/>
      <w:lang w:eastAsia="ru-RU"/>
    </w:rPr>
  </w:style>
  <w:style w:type="paragraph" w:customStyle="1" w:styleId="S3">
    <w:name w:val="S_Таблица"/>
    <w:basedOn w:val="a0"/>
    <w:link w:val="S4"/>
    <w:autoRedefine/>
    <w:rsid w:val="00AD609C"/>
    <w:pPr>
      <w:widowControl w:val="0"/>
      <w:tabs>
        <w:tab w:val="num" w:pos="1440"/>
      </w:tabs>
      <w:spacing w:after="0" w:line="240" w:lineRule="auto"/>
      <w:jc w:val="right"/>
    </w:pPr>
    <w:rPr>
      <w:rFonts w:ascii="Arial" w:eastAsia="Times New Roman" w:hAnsi="Arial" w:cs="Arial"/>
      <w:color w:val="008000"/>
      <w:sz w:val="24"/>
      <w:szCs w:val="24"/>
    </w:rPr>
  </w:style>
  <w:style w:type="character" w:customStyle="1" w:styleId="S4">
    <w:name w:val="S_Таблица Знак"/>
    <w:link w:val="S3"/>
    <w:locked/>
    <w:rsid w:val="00AD609C"/>
    <w:rPr>
      <w:rFonts w:ascii="Arial" w:eastAsia="Times New Roman" w:hAnsi="Arial" w:cs="Arial"/>
      <w:color w:val="008000"/>
      <w:sz w:val="24"/>
      <w:szCs w:val="24"/>
      <w:lang w:val="ru-RU"/>
    </w:rPr>
  </w:style>
  <w:style w:type="character" w:customStyle="1" w:styleId="S5">
    <w:name w:val="S_Обычный в таблице Знак"/>
    <w:link w:val="S6"/>
    <w:locked/>
    <w:rsid w:val="00AD609C"/>
    <w:rPr>
      <w:sz w:val="24"/>
      <w:szCs w:val="24"/>
      <w:lang w:val="x-none"/>
    </w:rPr>
  </w:style>
  <w:style w:type="paragraph" w:customStyle="1" w:styleId="S6">
    <w:name w:val="S_Обычный в таблице"/>
    <w:basedOn w:val="a0"/>
    <w:link w:val="S5"/>
    <w:rsid w:val="00AD609C"/>
    <w:pPr>
      <w:spacing w:after="0" w:line="240" w:lineRule="auto"/>
      <w:jc w:val="center"/>
    </w:pPr>
    <w:rPr>
      <w:sz w:val="24"/>
      <w:szCs w:val="24"/>
      <w:lang w:val="x-none"/>
    </w:rPr>
  </w:style>
  <w:style w:type="paragraph" w:customStyle="1" w:styleId="affffff4">
    <w:name w:val="Примечание"/>
    <w:basedOn w:val="a0"/>
    <w:rsid w:val="00AD609C"/>
    <w:pPr>
      <w:spacing w:after="0" w:line="240" w:lineRule="auto"/>
      <w:ind w:firstLine="567"/>
      <w:jc w:val="both"/>
    </w:pPr>
    <w:rPr>
      <w:rFonts w:ascii="Arial" w:eastAsia="Times New Roman" w:hAnsi="Arial" w:cs="Arial"/>
      <w:sz w:val="20"/>
      <w:szCs w:val="20"/>
    </w:rPr>
  </w:style>
  <w:style w:type="paragraph" w:customStyle="1" w:styleId="ConsCell">
    <w:name w:val="ConsCell"/>
    <w:rsid w:val="00AD609C"/>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affffff5">
    <w:name w:val="приложения рнгп"/>
    <w:basedOn w:val="20"/>
    <w:autoRedefine/>
    <w:rsid w:val="00AD609C"/>
    <w:pPr>
      <w:tabs>
        <w:tab w:val="left" w:pos="992"/>
      </w:tabs>
      <w:autoSpaceDE/>
      <w:autoSpaceDN/>
      <w:adjustRightInd/>
      <w:spacing w:before="0" w:after="0"/>
      <w:ind w:firstLine="709"/>
      <w:jc w:val="both"/>
    </w:pPr>
    <w:rPr>
      <w:rFonts w:eastAsia="Times New Roman"/>
      <w:b w:val="0"/>
      <w:bCs w:val="0"/>
      <w:color w:val="800080"/>
      <w:lang w:eastAsia="en-US"/>
    </w:rPr>
  </w:style>
  <w:style w:type="paragraph" w:styleId="33">
    <w:name w:val="Body Text Indent 3"/>
    <w:basedOn w:val="a0"/>
    <w:link w:val="34"/>
    <w:rsid w:val="00AD609C"/>
    <w:pPr>
      <w:spacing w:after="120" w:line="240" w:lineRule="auto"/>
      <w:ind w:left="283"/>
    </w:pPr>
    <w:rPr>
      <w:rFonts w:ascii="Arial" w:eastAsia="Times New Roman" w:hAnsi="Arial" w:cs="Arial"/>
      <w:sz w:val="16"/>
      <w:szCs w:val="16"/>
      <w:lang w:eastAsia="ru-RU"/>
    </w:rPr>
  </w:style>
  <w:style w:type="character" w:customStyle="1" w:styleId="34">
    <w:name w:val="Основной текст с отступом 3 Знак"/>
    <w:basedOn w:val="a1"/>
    <w:link w:val="33"/>
    <w:rsid w:val="00AD609C"/>
    <w:rPr>
      <w:rFonts w:ascii="Arial" w:eastAsia="Times New Roman" w:hAnsi="Arial" w:cs="Arial"/>
      <w:sz w:val="16"/>
      <w:szCs w:val="16"/>
      <w:lang w:eastAsia="ru-RU"/>
    </w:rPr>
  </w:style>
  <w:style w:type="paragraph" w:styleId="2b">
    <w:name w:val="List Continue 2"/>
    <w:basedOn w:val="a0"/>
    <w:rsid w:val="00AD609C"/>
    <w:pPr>
      <w:spacing w:after="120" w:line="240" w:lineRule="auto"/>
      <w:ind w:left="566"/>
    </w:pPr>
    <w:rPr>
      <w:rFonts w:ascii="Arial" w:eastAsia="Times New Roman" w:hAnsi="Arial" w:cs="Arial"/>
      <w:sz w:val="24"/>
      <w:szCs w:val="24"/>
      <w:lang w:eastAsia="ru-RU"/>
    </w:rPr>
  </w:style>
  <w:style w:type="paragraph" w:styleId="35">
    <w:name w:val="List Continue 3"/>
    <w:basedOn w:val="a0"/>
    <w:rsid w:val="00AD609C"/>
    <w:pPr>
      <w:spacing w:after="120" w:line="240" w:lineRule="auto"/>
      <w:ind w:left="849"/>
    </w:pPr>
    <w:rPr>
      <w:rFonts w:ascii="Arial" w:eastAsia="Times New Roman" w:hAnsi="Arial" w:cs="Arial"/>
      <w:sz w:val="24"/>
      <w:szCs w:val="24"/>
      <w:lang w:eastAsia="ru-RU"/>
    </w:rPr>
  </w:style>
  <w:style w:type="paragraph" w:customStyle="1" w:styleId="15">
    <w:name w:val="Стиль1"/>
    <w:basedOn w:val="a0"/>
    <w:rsid w:val="00AD609C"/>
    <w:pPr>
      <w:spacing w:after="0" w:line="240" w:lineRule="auto"/>
      <w:jc w:val="center"/>
    </w:pPr>
    <w:rPr>
      <w:rFonts w:ascii="Arial" w:eastAsia="Times New Roman" w:hAnsi="Arial" w:cs="Arial"/>
      <w:sz w:val="20"/>
      <w:szCs w:val="20"/>
      <w:lang w:eastAsia="ru-RU"/>
    </w:rPr>
  </w:style>
  <w:style w:type="paragraph" w:customStyle="1" w:styleId="textn">
    <w:name w:val="textn"/>
    <w:basedOn w:val="a0"/>
    <w:rsid w:val="00AD609C"/>
    <w:pPr>
      <w:spacing w:before="100" w:beforeAutospacing="1" w:after="100" w:afterAutospacing="1" w:line="240" w:lineRule="auto"/>
    </w:pPr>
    <w:rPr>
      <w:rFonts w:ascii="Arial" w:eastAsia="Times New Roman" w:hAnsi="Arial" w:cs="Arial"/>
      <w:sz w:val="24"/>
      <w:szCs w:val="24"/>
      <w:lang w:eastAsia="ru-RU"/>
    </w:rPr>
  </w:style>
  <w:style w:type="paragraph" w:customStyle="1" w:styleId="2c">
    <w:name w:val="Знак2"/>
    <w:basedOn w:val="a0"/>
    <w:rsid w:val="00AD609C"/>
    <w:pPr>
      <w:spacing w:after="0" w:line="240" w:lineRule="exact"/>
      <w:jc w:val="both"/>
    </w:pPr>
    <w:rPr>
      <w:rFonts w:ascii="Arial" w:eastAsia="Times New Roman" w:hAnsi="Arial" w:cs="Arial"/>
      <w:sz w:val="24"/>
      <w:szCs w:val="24"/>
      <w:lang w:val="en-US"/>
    </w:rPr>
  </w:style>
  <w:style w:type="character" w:customStyle="1" w:styleId="FontStyle11">
    <w:name w:val="Font Style11"/>
    <w:rsid w:val="00AD609C"/>
    <w:rPr>
      <w:rFonts w:ascii="Times New Roman" w:hAnsi="Times New Roman" w:cs="Times New Roman"/>
      <w:sz w:val="26"/>
      <w:szCs w:val="26"/>
    </w:rPr>
  </w:style>
  <w:style w:type="paragraph" w:customStyle="1" w:styleId="36">
    <w:name w:val="Знак3"/>
    <w:basedOn w:val="a0"/>
    <w:rsid w:val="00AD609C"/>
    <w:pPr>
      <w:spacing w:after="0" w:line="240" w:lineRule="exact"/>
      <w:jc w:val="both"/>
    </w:pPr>
    <w:rPr>
      <w:rFonts w:ascii="Arial" w:eastAsia="Times New Roman" w:hAnsi="Arial" w:cs="Arial"/>
      <w:sz w:val="24"/>
      <w:szCs w:val="24"/>
      <w:lang w:val="en-US"/>
    </w:rPr>
  </w:style>
  <w:style w:type="paragraph" w:customStyle="1" w:styleId="42">
    <w:name w:val="Знак4"/>
    <w:basedOn w:val="a0"/>
    <w:rsid w:val="00AD609C"/>
    <w:pPr>
      <w:spacing w:after="0" w:line="240" w:lineRule="exact"/>
      <w:jc w:val="both"/>
    </w:pPr>
    <w:rPr>
      <w:rFonts w:ascii="Arial" w:eastAsia="Times New Roman" w:hAnsi="Arial" w:cs="Arial"/>
      <w:sz w:val="24"/>
      <w:szCs w:val="24"/>
      <w:lang w:val="en-US"/>
    </w:rPr>
  </w:style>
  <w:style w:type="paragraph" w:customStyle="1" w:styleId="50">
    <w:name w:val="Знак5"/>
    <w:basedOn w:val="a0"/>
    <w:rsid w:val="00AD609C"/>
    <w:pPr>
      <w:spacing w:after="0" w:line="240" w:lineRule="exact"/>
      <w:jc w:val="both"/>
    </w:pPr>
    <w:rPr>
      <w:rFonts w:ascii="Arial" w:eastAsia="Times New Roman" w:hAnsi="Arial" w:cs="Arial"/>
      <w:sz w:val="24"/>
      <w:szCs w:val="24"/>
      <w:lang w:val="en-US"/>
    </w:rPr>
  </w:style>
  <w:style w:type="paragraph" w:customStyle="1" w:styleId="60">
    <w:name w:val="Знак6"/>
    <w:basedOn w:val="a0"/>
    <w:rsid w:val="00AD609C"/>
    <w:pPr>
      <w:spacing w:after="0" w:line="240" w:lineRule="exact"/>
      <w:jc w:val="both"/>
    </w:pPr>
    <w:rPr>
      <w:rFonts w:ascii="Arial" w:eastAsia="Times New Roman" w:hAnsi="Arial" w:cs="Arial"/>
      <w:sz w:val="24"/>
      <w:szCs w:val="24"/>
      <w:lang w:val="en-US"/>
    </w:rPr>
  </w:style>
  <w:style w:type="paragraph" w:customStyle="1" w:styleId="7">
    <w:name w:val="Знак7"/>
    <w:basedOn w:val="a0"/>
    <w:rsid w:val="00AD609C"/>
    <w:pPr>
      <w:spacing w:after="0" w:line="240" w:lineRule="exact"/>
      <w:jc w:val="both"/>
    </w:pPr>
    <w:rPr>
      <w:rFonts w:ascii="Arial" w:eastAsia="Times New Roman" w:hAnsi="Arial" w:cs="Arial"/>
      <w:sz w:val="24"/>
      <w:szCs w:val="24"/>
      <w:lang w:val="en-US"/>
    </w:rPr>
  </w:style>
  <w:style w:type="paragraph" w:customStyle="1" w:styleId="8">
    <w:name w:val="Знак8"/>
    <w:basedOn w:val="a0"/>
    <w:rsid w:val="00AD609C"/>
    <w:pPr>
      <w:spacing w:after="0" w:line="240" w:lineRule="exact"/>
      <w:jc w:val="both"/>
    </w:pPr>
    <w:rPr>
      <w:rFonts w:ascii="Arial" w:eastAsia="Times New Roman" w:hAnsi="Arial" w:cs="Arial"/>
      <w:sz w:val="24"/>
      <w:szCs w:val="24"/>
      <w:lang w:val="en-US"/>
    </w:rPr>
  </w:style>
  <w:style w:type="paragraph" w:customStyle="1" w:styleId="9">
    <w:name w:val="Знак9"/>
    <w:basedOn w:val="a0"/>
    <w:rsid w:val="00AD609C"/>
    <w:pPr>
      <w:spacing w:after="0" w:line="240" w:lineRule="exact"/>
      <w:jc w:val="both"/>
    </w:pPr>
    <w:rPr>
      <w:rFonts w:ascii="Arial" w:eastAsia="Times New Roman" w:hAnsi="Arial" w:cs="Arial"/>
      <w:sz w:val="24"/>
      <w:szCs w:val="24"/>
      <w:lang w:val="en-US"/>
    </w:rPr>
  </w:style>
  <w:style w:type="character" w:customStyle="1" w:styleId="apple-style-span">
    <w:name w:val="apple-style-span"/>
    <w:basedOn w:val="a1"/>
    <w:rsid w:val="00AD609C"/>
  </w:style>
  <w:style w:type="paragraph" w:customStyle="1" w:styleId="100">
    <w:name w:val="Знак10"/>
    <w:basedOn w:val="a0"/>
    <w:rsid w:val="00AD609C"/>
    <w:pPr>
      <w:spacing w:after="0" w:line="240" w:lineRule="exact"/>
      <w:jc w:val="both"/>
    </w:pPr>
    <w:rPr>
      <w:rFonts w:ascii="Arial" w:eastAsia="Times New Roman" w:hAnsi="Arial" w:cs="Arial"/>
      <w:sz w:val="24"/>
      <w:szCs w:val="24"/>
      <w:lang w:val="en-US"/>
    </w:rPr>
  </w:style>
  <w:style w:type="paragraph" w:customStyle="1" w:styleId="FORMATTEXT">
    <w:name w:val=".FORMATTEXT"/>
    <w:rsid w:val="00AD60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6">
    <w:name w:val="Знак1 Знак Знак Знак"/>
    <w:basedOn w:val="a0"/>
    <w:rsid w:val="00AD609C"/>
    <w:pPr>
      <w:spacing w:after="0" w:line="240" w:lineRule="auto"/>
    </w:pPr>
    <w:rPr>
      <w:rFonts w:ascii="Verdana" w:eastAsia="Times New Roman" w:hAnsi="Verdana" w:cs="Verdana"/>
      <w:sz w:val="20"/>
      <w:szCs w:val="20"/>
      <w:lang w:val="en-US"/>
    </w:rPr>
  </w:style>
  <w:style w:type="paragraph" w:customStyle="1" w:styleId="affffff6">
    <w:name w:val="Знак"/>
    <w:basedOn w:val="a0"/>
    <w:rsid w:val="00AD609C"/>
    <w:pPr>
      <w:spacing w:after="0" w:line="240" w:lineRule="exact"/>
      <w:jc w:val="both"/>
    </w:pPr>
    <w:rPr>
      <w:rFonts w:ascii="Times New Roman" w:eastAsia="Times New Roman" w:hAnsi="Times New Roman" w:cs="Times New Roman"/>
      <w:sz w:val="24"/>
      <w:szCs w:val="24"/>
      <w:lang w:val="en-US"/>
    </w:rPr>
  </w:style>
  <w:style w:type="paragraph" w:customStyle="1" w:styleId="affffff7">
    <w:name w:val="Основной шрифт абзаца Знак Знак Знак Знак"/>
    <w:aliases w:val="Знак1 Знак Знак Знак Знак Знак Знак Знак Знак Знак Знак"/>
    <w:basedOn w:val="a0"/>
    <w:rsid w:val="00AD609C"/>
    <w:pPr>
      <w:spacing w:after="0" w:line="240" w:lineRule="auto"/>
    </w:pPr>
    <w:rPr>
      <w:rFonts w:ascii="Verdana" w:eastAsia="Times New Roman" w:hAnsi="Verdana" w:cs="Verdana"/>
      <w:sz w:val="20"/>
      <w:szCs w:val="20"/>
      <w:lang w:val="en-US"/>
    </w:rPr>
  </w:style>
  <w:style w:type="paragraph" w:customStyle="1" w:styleId="formattext0">
    <w:name w:val="formattext"/>
    <w:basedOn w:val="a0"/>
    <w:rsid w:val="00AD60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AD609C"/>
  </w:style>
  <w:style w:type="character" w:customStyle="1" w:styleId="text11">
    <w:name w:val="text11"/>
    <w:rsid w:val="00AD609C"/>
    <w:rPr>
      <w:b/>
      <w:bCs/>
      <w:color w:val="333333"/>
      <w:sz w:val="20"/>
      <w:szCs w:val="20"/>
      <w:u w:val="single"/>
    </w:rPr>
  </w:style>
  <w:style w:type="paragraph" w:customStyle="1" w:styleId="17">
    <w:name w:val="Обычный1"/>
    <w:rsid w:val="00AD609C"/>
    <w:pPr>
      <w:widowControl w:val="0"/>
      <w:spacing w:after="0" w:line="260" w:lineRule="auto"/>
      <w:ind w:firstLine="220"/>
      <w:jc w:val="both"/>
    </w:pPr>
    <w:rPr>
      <w:rFonts w:ascii="Arial" w:eastAsia="Times New Roman" w:hAnsi="Arial" w:cs="Times New Roman"/>
      <w:b/>
      <w:snapToGrid w:val="0"/>
      <w:sz w:val="18"/>
      <w:szCs w:val="20"/>
      <w:lang w:eastAsia="ru-RU"/>
    </w:rPr>
  </w:style>
  <w:style w:type="character" w:customStyle="1" w:styleId="highlighthighlightactive">
    <w:name w:val="highlight highlight_active"/>
    <w:basedOn w:val="a1"/>
    <w:rsid w:val="00AD609C"/>
  </w:style>
  <w:style w:type="character" w:customStyle="1" w:styleId="context">
    <w:name w:val="context"/>
    <w:basedOn w:val="a1"/>
    <w:rsid w:val="00AD609C"/>
  </w:style>
  <w:style w:type="character" w:customStyle="1" w:styleId="contextcurrent">
    <w:name w:val="context_current"/>
    <w:basedOn w:val="a1"/>
    <w:rsid w:val="00AD609C"/>
  </w:style>
  <w:style w:type="paragraph" w:customStyle="1" w:styleId="11Char">
    <w:name w:val="Знак1 Знак Знак Знак Знак Знак Знак Знак Знак1 Char"/>
    <w:basedOn w:val="a0"/>
    <w:rsid w:val="00AD609C"/>
    <w:pPr>
      <w:spacing w:after="160" w:line="240" w:lineRule="exact"/>
    </w:pPr>
    <w:rPr>
      <w:rFonts w:ascii="Verdana" w:eastAsia="Times New Roman" w:hAnsi="Verdana" w:cs="Times New Roman"/>
      <w:sz w:val="20"/>
      <w:szCs w:val="20"/>
      <w:lang w:val="en-US"/>
    </w:rPr>
  </w:style>
  <w:style w:type="paragraph" w:styleId="2">
    <w:name w:val="List Bullet 2"/>
    <w:basedOn w:val="a0"/>
    <w:rsid w:val="00AD609C"/>
    <w:pPr>
      <w:numPr>
        <w:numId w:val="1"/>
      </w:numPr>
      <w:spacing w:after="0" w:line="240" w:lineRule="auto"/>
    </w:pPr>
    <w:rPr>
      <w:rFonts w:ascii="Times New Roman" w:eastAsia="Times New Roman" w:hAnsi="Times New Roman" w:cs="Times New Roman"/>
      <w:sz w:val="24"/>
      <w:szCs w:val="24"/>
      <w:lang w:eastAsia="ru-RU"/>
    </w:rPr>
  </w:style>
  <w:style w:type="character" w:customStyle="1" w:styleId="WW8Num4z1">
    <w:name w:val="WW8Num4z1"/>
    <w:rsid w:val="00AD609C"/>
    <w:rPr>
      <w:rFonts w:ascii="Courier New" w:hAnsi="Courier New" w:cs="Courier New"/>
    </w:rPr>
  </w:style>
  <w:style w:type="paragraph" w:customStyle="1" w:styleId="1">
    <w:name w:val="Знак Знак1 Знак"/>
    <w:basedOn w:val="a0"/>
    <w:rsid w:val="00AD609C"/>
    <w:pPr>
      <w:numPr>
        <w:numId w:val="27"/>
      </w:numPr>
      <w:tabs>
        <w:tab w:val="clear" w:pos="643"/>
      </w:tabs>
      <w:spacing w:after="160" w:line="240" w:lineRule="exact"/>
      <w:ind w:left="0" w:firstLine="0"/>
    </w:pPr>
    <w:rPr>
      <w:rFonts w:ascii="Verdana" w:eastAsia="Times New Roman" w:hAnsi="Verdana" w:cs="Times New Roman"/>
      <w:sz w:val="24"/>
      <w:szCs w:val="24"/>
      <w:lang w:val="en-US"/>
    </w:rPr>
  </w:style>
  <w:style w:type="character" w:customStyle="1" w:styleId="match">
    <w:name w:val="match"/>
    <w:basedOn w:val="a1"/>
    <w:rsid w:val="00AD609C"/>
  </w:style>
  <w:style w:type="character" w:customStyle="1" w:styleId="visited">
    <w:name w:val="visited"/>
    <w:basedOn w:val="a1"/>
    <w:rsid w:val="00AD609C"/>
  </w:style>
  <w:style w:type="paragraph" w:customStyle="1" w:styleId="formattexttopleveltext">
    <w:name w:val="formattext topleveltext"/>
    <w:basedOn w:val="a0"/>
    <w:rsid w:val="00AD60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2">
    <w:name w:val="h2"/>
    <w:basedOn w:val="affffff8"/>
    <w:rsid w:val="00AD609C"/>
    <w:pPr>
      <w:widowControl/>
      <w:spacing w:before="0" w:after="480" w:line="240" w:lineRule="auto"/>
      <w:ind w:firstLine="0"/>
      <w:outlineLvl w:val="9"/>
    </w:pPr>
    <w:rPr>
      <w:rFonts w:ascii="Times New Roman" w:hAnsi="Times New Roman" w:cs="Times New Roman"/>
      <w:bCs w:val="0"/>
      <w:kern w:val="0"/>
      <w:sz w:val="24"/>
      <w:szCs w:val="24"/>
    </w:rPr>
  </w:style>
  <w:style w:type="paragraph" w:styleId="affffff8">
    <w:name w:val="Title"/>
    <w:basedOn w:val="a0"/>
    <w:link w:val="affffff9"/>
    <w:qFormat/>
    <w:rsid w:val="00AD609C"/>
    <w:pPr>
      <w:widowControl w:val="0"/>
      <w:spacing w:before="240" w:after="60" w:line="260" w:lineRule="auto"/>
      <w:ind w:firstLine="220"/>
      <w:jc w:val="center"/>
      <w:outlineLvl w:val="0"/>
    </w:pPr>
    <w:rPr>
      <w:rFonts w:ascii="Arial" w:eastAsia="Times New Roman" w:hAnsi="Arial" w:cs="Arial"/>
      <w:b/>
      <w:bCs/>
      <w:kern w:val="28"/>
      <w:sz w:val="32"/>
      <w:szCs w:val="32"/>
      <w:lang w:eastAsia="ru-RU"/>
    </w:rPr>
  </w:style>
  <w:style w:type="character" w:customStyle="1" w:styleId="affffff9">
    <w:name w:val="Название Знак"/>
    <w:basedOn w:val="a1"/>
    <w:link w:val="affffff8"/>
    <w:rsid w:val="00AD609C"/>
    <w:rPr>
      <w:rFonts w:ascii="Arial" w:eastAsia="Times New Roman" w:hAnsi="Arial" w:cs="Arial"/>
      <w:b/>
      <w:bCs/>
      <w:kern w:val="28"/>
      <w:sz w:val="32"/>
      <w:szCs w:val="32"/>
      <w:lang w:eastAsia="ru-RU"/>
    </w:rPr>
  </w:style>
  <w:style w:type="paragraph" w:customStyle="1" w:styleId="Style8">
    <w:name w:val="Style8"/>
    <w:basedOn w:val="a0"/>
    <w:rsid w:val="00AD609C"/>
    <w:pPr>
      <w:widowControl w:val="0"/>
      <w:autoSpaceDE w:val="0"/>
      <w:autoSpaceDN w:val="0"/>
      <w:adjustRightInd w:val="0"/>
      <w:spacing w:after="0" w:line="115" w:lineRule="exact"/>
      <w:jc w:val="both"/>
    </w:pPr>
    <w:rPr>
      <w:rFonts w:ascii="Times New Roman" w:eastAsia="Times New Roman" w:hAnsi="Times New Roman" w:cs="Times New Roman"/>
      <w:sz w:val="24"/>
      <w:szCs w:val="24"/>
      <w:lang w:eastAsia="ru-RU"/>
    </w:rPr>
  </w:style>
  <w:style w:type="paragraph" w:customStyle="1" w:styleId="Style9">
    <w:name w:val="Style9"/>
    <w:basedOn w:val="a0"/>
    <w:rsid w:val="00AD609C"/>
    <w:pPr>
      <w:widowControl w:val="0"/>
      <w:autoSpaceDE w:val="0"/>
      <w:autoSpaceDN w:val="0"/>
      <w:adjustRightInd w:val="0"/>
      <w:spacing w:after="0" w:line="120" w:lineRule="exact"/>
      <w:ind w:firstLine="38"/>
    </w:pPr>
    <w:rPr>
      <w:rFonts w:ascii="Times New Roman" w:eastAsia="Times New Roman" w:hAnsi="Times New Roman" w:cs="Times New Roman"/>
      <w:sz w:val="24"/>
      <w:szCs w:val="24"/>
      <w:lang w:eastAsia="ru-RU"/>
    </w:rPr>
  </w:style>
  <w:style w:type="paragraph" w:customStyle="1" w:styleId="Style10">
    <w:name w:val="Style10"/>
    <w:basedOn w:val="a0"/>
    <w:rsid w:val="00AD609C"/>
    <w:pPr>
      <w:widowControl w:val="0"/>
      <w:autoSpaceDE w:val="0"/>
      <w:autoSpaceDN w:val="0"/>
      <w:adjustRightInd w:val="0"/>
      <w:spacing w:after="0" w:line="120" w:lineRule="exact"/>
    </w:pPr>
    <w:rPr>
      <w:rFonts w:ascii="Times New Roman" w:eastAsia="Times New Roman" w:hAnsi="Times New Roman" w:cs="Times New Roman"/>
      <w:sz w:val="24"/>
      <w:szCs w:val="24"/>
      <w:lang w:eastAsia="ru-RU"/>
    </w:rPr>
  </w:style>
  <w:style w:type="paragraph" w:customStyle="1" w:styleId="Style11">
    <w:name w:val="Style11"/>
    <w:basedOn w:val="a0"/>
    <w:rsid w:val="00AD60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0"/>
    <w:rsid w:val="00AD609C"/>
    <w:pPr>
      <w:widowControl w:val="0"/>
      <w:autoSpaceDE w:val="0"/>
      <w:autoSpaceDN w:val="0"/>
      <w:adjustRightInd w:val="0"/>
      <w:spacing w:after="0" w:line="120" w:lineRule="exact"/>
    </w:pPr>
    <w:rPr>
      <w:rFonts w:ascii="Times New Roman" w:eastAsia="Times New Roman" w:hAnsi="Times New Roman" w:cs="Times New Roman"/>
      <w:sz w:val="24"/>
      <w:szCs w:val="24"/>
      <w:lang w:eastAsia="ru-RU"/>
    </w:rPr>
  </w:style>
  <w:style w:type="character" w:customStyle="1" w:styleId="FontStyle17">
    <w:name w:val="Font Style17"/>
    <w:rsid w:val="00AD609C"/>
    <w:rPr>
      <w:rFonts w:ascii="Times New Roman" w:hAnsi="Times New Roman" w:cs="Times New Roman"/>
      <w:sz w:val="10"/>
      <w:szCs w:val="10"/>
    </w:rPr>
  </w:style>
  <w:style w:type="character" w:customStyle="1" w:styleId="FontStyle18">
    <w:name w:val="Font Style18"/>
    <w:rsid w:val="00AD609C"/>
    <w:rPr>
      <w:rFonts w:ascii="Times New Roman" w:hAnsi="Times New Roman" w:cs="Times New Roman"/>
      <w:i/>
      <w:iCs/>
      <w:sz w:val="10"/>
      <w:szCs w:val="10"/>
    </w:rPr>
  </w:style>
  <w:style w:type="character" w:customStyle="1" w:styleId="FontStyle19">
    <w:name w:val="Font Style19"/>
    <w:rsid w:val="00AD609C"/>
    <w:rPr>
      <w:rFonts w:ascii="Times New Roman" w:hAnsi="Times New Roman" w:cs="Times New Roman"/>
      <w:sz w:val="10"/>
      <w:szCs w:val="10"/>
    </w:rPr>
  </w:style>
  <w:style w:type="character" w:customStyle="1" w:styleId="FontStyle15">
    <w:name w:val="Font Style15"/>
    <w:rsid w:val="00AD609C"/>
    <w:rPr>
      <w:rFonts w:ascii="Times New Roman" w:hAnsi="Times New Roman" w:cs="Times New Roman"/>
      <w:sz w:val="24"/>
      <w:szCs w:val="24"/>
    </w:rPr>
  </w:style>
  <w:style w:type="character" w:customStyle="1" w:styleId="FontStyle12">
    <w:name w:val="Font Style12"/>
    <w:rsid w:val="00AD609C"/>
    <w:rPr>
      <w:rFonts w:ascii="Times New Roman" w:hAnsi="Times New Roman" w:cs="Times New Roman"/>
      <w:b/>
      <w:bCs/>
      <w:sz w:val="22"/>
      <w:szCs w:val="22"/>
    </w:rPr>
  </w:style>
  <w:style w:type="paragraph" w:customStyle="1" w:styleId="a">
    <w:name w:val="Обычный маркер. список"/>
    <w:basedOn w:val="a0"/>
    <w:qFormat/>
    <w:rsid w:val="00AD609C"/>
    <w:pPr>
      <w:numPr>
        <w:numId w:val="2"/>
      </w:numPr>
      <w:suppressAutoHyphens/>
      <w:spacing w:after="0" w:line="240" w:lineRule="auto"/>
      <w:jc w:val="both"/>
    </w:pPr>
    <w:rPr>
      <w:rFonts w:ascii="Times New Roman" w:eastAsia="Times New Roman" w:hAnsi="Times New Roman" w:cs="Times New Roman"/>
      <w:sz w:val="28"/>
      <w:szCs w:val="28"/>
      <w:lang w:eastAsia="ar-SA"/>
    </w:rPr>
  </w:style>
  <w:style w:type="paragraph" w:customStyle="1" w:styleId="affffffa">
    <w:name w:val="Обычный нум. список"/>
    <w:basedOn w:val="a0"/>
    <w:qFormat/>
    <w:rsid w:val="00AD609C"/>
    <w:pPr>
      <w:tabs>
        <w:tab w:val="num" w:pos="0"/>
      </w:tabs>
      <w:suppressAutoHyphens/>
      <w:spacing w:before="45" w:after="0" w:line="240" w:lineRule="auto"/>
      <w:ind w:left="147" w:firstLine="567"/>
      <w:jc w:val="both"/>
    </w:pPr>
    <w:rPr>
      <w:rFonts w:ascii="Times New Roman" w:eastAsia="Times New Roman" w:hAnsi="Times New Roman" w:cs="Times New Roman"/>
      <w:sz w:val="28"/>
      <w:szCs w:val="28"/>
      <w:lang w:eastAsia="ar-SA"/>
    </w:rPr>
  </w:style>
  <w:style w:type="paragraph" w:customStyle="1" w:styleId="MIDDLEPICT">
    <w:name w:val=".MIDDLEPICT"/>
    <w:rsid w:val="00AD60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odyTextIndent2Char">
    <w:name w:val="Body Text Indent 2 Char"/>
    <w:aliases w:val="Знак Знак Знак Знак Знак Знак1 Char,Знак Знак Знак Знак Знак Знак Знак Char,Знак Знак Знак Знак Знак Знак Знак1 Char,Знак Знак Знак Знак Знак1 Char,Знак Знак Знак Знак Знак Знак Знак Знак1 Char"/>
    <w:locked/>
    <w:rsid w:val="00AD609C"/>
    <w:rPr>
      <w:rFonts w:ascii="Arial" w:hAnsi="Arial" w:cs="Arial"/>
      <w:sz w:val="24"/>
      <w:szCs w:val="24"/>
      <w:lang w:val="ru-RU" w:eastAsia="ru-RU"/>
    </w:rPr>
  </w:style>
  <w:style w:type="paragraph" w:customStyle="1" w:styleId="18">
    <w:name w:val="Знак1 Знак Знак Знак"/>
    <w:basedOn w:val="a0"/>
    <w:rsid w:val="00AD609C"/>
    <w:pPr>
      <w:spacing w:after="0" w:line="240" w:lineRule="auto"/>
    </w:pPr>
    <w:rPr>
      <w:rFonts w:ascii="Verdana" w:eastAsia="Times New Roman" w:hAnsi="Verdana" w:cs="Verdana"/>
      <w:sz w:val="20"/>
      <w:szCs w:val="20"/>
      <w:lang w:val="en-US"/>
    </w:rPr>
  </w:style>
  <w:style w:type="paragraph" w:customStyle="1" w:styleId="110">
    <w:name w:val="Знак11"/>
    <w:basedOn w:val="a0"/>
    <w:rsid w:val="00AD609C"/>
    <w:pPr>
      <w:spacing w:after="0" w:line="240" w:lineRule="exact"/>
      <w:jc w:val="both"/>
    </w:pPr>
    <w:rPr>
      <w:rFonts w:ascii="Arial" w:eastAsia="Times New Roman" w:hAnsi="Arial" w:cs="Arial"/>
      <w:sz w:val="24"/>
      <w:szCs w:val="24"/>
      <w:lang w:val="en-US"/>
    </w:rPr>
  </w:style>
  <w:style w:type="paragraph" w:customStyle="1" w:styleId="Normal1">
    <w:name w:val="Normal1"/>
    <w:rsid w:val="00AD609C"/>
    <w:pPr>
      <w:widowControl w:val="0"/>
      <w:spacing w:after="0" w:line="260" w:lineRule="auto"/>
      <w:ind w:firstLine="220"/>
      <w:jc w:val="both"/>
    </w:pPr>
    <w:rPr>
      <w:rFonts w:ascii="Arial" w:eastAsia="Times New Roman" w:hAnsi="Arial" w:cs="Arial"/>
      <w:b/>
      <w:bCs/>
      <w:sz w:val="18"/>
      <w:szCs w:val="18"/>
      <w:lang w:eastAsia="ru-RU"/>
    </w:rPr>
  </w:style>
  <w:style w:type="paragraph" w:customStyle="1" w:styleId="11Char0">
    <w:name w:val="Знак1 Знак Знак Знак Знак Знак Знак Знак Знак1 Char"/>
    <w:basedOn w:val="a0"/>
    <w:rsid w:val="00AD609C"/>
    <w:pPr>
      <w:spacing w:after="160" w:line="240" w:lineRule="exact"/>
    </w:pPr>
    <w:rPr>
      <w:rFonts w:ascii="Verdana" w:eastAsia="Times New Roman" w:hAnsi="Verdana" w:cs="Verdana"/>
      <w:sz w:val="20"/>
      <w:szCs w:val="20"/>
      <w:lang w:val="en-US"/>
    </w:rPr>
  </w:style>
  <w:style w:type="paragraph" w:customStyle="1" w:styleId="19">
    <w:name w:val="Знак Знак1 Знак"/>
    <w:basedOn w:val="a0"/>
    <w:rsid w:val="00AD609C"/>
    <w:pPr>
      <w:spacing w:after="160" w:line="240" w:lineRule="exact"/>
    </w:pPr>
    <w:rPr>
      <w:rFonts w:ascii="Verdana" w:eastAsia="Times New Roman" w:hAnsi="Verdana" w:cs="Verdana"/>
      <w:sz w:val="24"/>
      <w:szCs w:val="24"/>
      <w:lang w:val="en-US"/>
    </w:rPr>
  </w:style>
  <w:style w:type="paragraph" w:customStyle="1" w:styleId="2d">
    <w:name w:val="Знак Знак Знак2 Знак Знак Знак Знак Знак Знак Знак"/>
    <w:basedOn w:val="a0"/>
    <w:rsid w:val="00AD609C"/>
    <w:pPr>
      <w:spacing w:after="0" w:line="240" w:lineRule="auto"/>
    </w:pPr>
    <w:rPr>
      <w:rFonts w:ascii="Verdana" w:eastAsia="Times New Roman" w:hAnsi="Verdana" w:cs="Verdana"/>
      <w:sz w:val="20"/>
      <w:szCs w:val="20"/>
      <w:lang w:val="en-US"/>
    </w:rPr>
  </w:style>
  <w:style w:type="paragraph" w:customStyle="1" w:styleId="210">
    <w:name w:val="Знак Знак Знак2 Знак Знак Знак Знак Знак Знак Знак1"/>
    <w:basedOn w:val="a0"/>
    <w:rsid w:val="00AD609C"/>
    <w:pPr>
      <w:spacing w:after="0" w:line="240" w:lineRule="auto"/>
    </w:pPr>
    <w:rPr>
      <w:rFonts w:ascii="Verdana" w:eastAsia="Times New Roman" w:hAnsi="Verdana" w:cs="Verdana"/>
      <w:sz w:val="20"/>
      <w:szCs w:val="20"/>
      <w:lang w:val="en-US"/>
    </w:rPr>
  </w:style>
  <w:style w:type="paragraph" w:customStyle="1" w:styleId="1a">
    <w:name w:val="Знак1 Знак Знак Знак Знак Знак Знак"/>
    <w:basedOn w:val="a0"/>
    <w:rsid w:val="00AD609C"/>
    <w:pPr>
      <w:spacing w:after="160" w:line="240" w:lineRule="exact"/>
    </w:pPr>
    <w:rPr>
      <w:rFonts w:ascii="Verdana" w:eastAsia="Times New Roman" w:hAnsi="Verdana" w:cs="Verdana"/>
      <w:sz w:val="24"/>
      <w:szCs w:val="24"/>
      <w:lang w:val="en-US"/>
    </w:rPr>
  </w:style>
  <w:style w:type="paragraph" w:customStyle="1" w:styleId="txt">
    <w:name w:val="txt"/>
    <w:basedOn w:val="a0"/>
    <w:rsid w:val="00AD609C"/>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0"/>
    <w:rsid w:val="00AD609C"/>
    <w:pPr>
      <w:spacing w:after="0" w:line="240" w:lineRule="auto"/>
    </w:pPr>
    <w:rPr>
      <w:rFonts w:ascii="Arial" w:eastAsia="Times New Roman" w:hAnsi="Arial" w:cs="Arial"/>
      <w:b/>
      <w:bCs/>
      <w:lang w:eastAsia="ru-RU"/>
    </w:rPr>
  </w:style>
  <w:style w:type="paragraph" w:customStyle="1" w:styleId="western">
    <w:name w:val="western"/>
    <w:basedOn w:val="a0"/>
    <w:rsid w:val="00AD60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
    <w:name w:val="Normal Знак"/>
    <w:locked/>
    <w:rsid w:val="00AD609C"/>
    <w:rPr>
      <w:sz w:val="24"/>
      <w:szCs w:val="24"/>
      <w:lang w:val="ru-RU" w:eastAsia="ru-RU"/>
    </w:rPr>
  </w:style>
  <w:style w:type="paragraph" w:customStyle="1" w:styleId="ConsTitle">
    <w:name w:val="ConsTitle"/>
    <w:rsid w:val="00AD609C"/>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rsid w:val="00AD609C"/>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1">
    <w:name w:val="çàãîëîâîê 5"/>
    <w:basedOn w:val="a0"/>
    <w:next w:val="a0"/>
    <w:rsid w:val="00AD609C"/>
    <w:pPr>
      <w:keepNext/>
      <w:spacing w:after="0" w:line="240" w:lineRule="auto"/>
      <w:jc w:val="center"/>
    </w:pPr>
    <w:rPr>
      <w:rFonts w:ascii="Times New Roman" w:eastAsia="Times New Roman" w:hAnsi="Times New Roman" w:cs="Times New Roman"/>
      <w:sz w:val="24"/>
      <w:szCs w:val="24"/>
      <w:lang w:eastAsia="ru-RU"/>
    </w:rPr>
  </w:style>
  <w:style w:type="paragraph" w:customStyle="1" w:styleId="Normal10-022">
    <w:name w:val="Стиль Normal + 10 пт полужирный По центру Слева:  -02 см Справ...2"/>
    <w:basedOn w:val="a0"/>
    <w:link w:val="Normal10-0220"/>
    <w:rsid w:val="00AD609C"/>
    <w:pPr>
      <w:snapToGrid w:val="0"/>
      <w:spacing w:after="0" w:line="240" w:lineRule="auto"/>
      <w:ind w:left="-113" w:right="-113"/>
      <w:jc w:val="center"/>
    </w:pPr>
    <w:rPr>
      <w:rFonts w:ascii="Times New Roman" w:eastAsia="Times New Roman" w:hAnsi="Times New Roman" w:cs="Times New Roman"/>
      <w:b/>
      <w:bCs/>
      <w:sz w:val="20"/>
      <w:szCs w:val="20"/>
      <w:lang w:eastAsia="ru-RU"/>
    </w:rPr>
  </w:style>
  <w:style w:type="character" w:customStyle="1" w:styleId="Normal10-0220">
    <w:name w:val="Стиль Normal + 10 пт полужирный По центру Слева:  -02 см Справ...2 Знак"/>
    <w:link w:val="Normal10-022"/>
    <w:locked/>
    <w:rsid w:val="00AD609C"/>
    <w:rPr>
      <w:rFonts w:ascii="Times New Roman" w:eastAsia="Times New Roman" w:hAnsi="Times New Roman" w:cs="Times New Roman"/>
      <w:b/>
      <w:bCs/>
      <w:sz w:val="20"/>
      <w:szCs w:val="20"/>
      <w:lang w:eastAsia="ru-RU"/>
    </w:rPr>
  </w:style>
  <w:style w:type="paragraph" w:customStyle="1" w:styleId="ConsPlusTitle">
    <w:name w:val="ConsPlusTitle"/>
    <w:rsid w:val="00AD609C"/>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FontStyle88">
    <w:name w:val="Font Style88"/>
    <w:rsid w:val="00AD609C"/>
    <w:rPr>
      <w:rFonts w:ascii="Times New Roman" w:hAnsi="Times New Roman" w:cs="Times New Roman"/>
      <w:sz w:val="22"/>
      <w:szCs w:val="22"/>
    </w:rPr>
  </w:style>
  <w:style w:type="paragraph" w:customStyle="1" w:styleId="affffffb">
    <w:name w:val="Знак Знак Знак Знак"/>
    <w:basedOn w:val="a0"/>
    <w:rsid w:val="00AD609C"/>
    <w:pPr>
      <w:spacing w:after="0" w:line="240" w:lineRule="auto"/>
    </w:pPr>
    <w:rPr>
      <w:rFonts w:ascii="Verdana" w:eastAsia="Times New Roman" w:hAnsi="Verdana" w:cs="Verdana"/>
      <w:sz w:val="20"/>
      <w:szCs w:val="20"/>
      <w:lang w:val="en-US"/>
    </w:rPr>
  </w:style>
  <w:style w:type="paragraph" w:customStyle="1" w:styleId="1b">
    <w:name w:val="Знак1 Знак Знак Знак Знак Знак Знак Знак Знак Знак Знак Знак Знак"/>
    <w:basedOn w:val="a0"/>
    <w:rsid w:val="00AD609C"/>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37">
    <w:name w:val="toc 3"/>
    <w:basedOn w:val="a0"/>
    <w:next w:val="a0"/>
    <w:autoRedefine/>
    <w:rsid w:val="00AD609C"/>
    <w:pPr>
      <w:tabs>
        <w:tab w:val="right" w:leader="dot" w:pos="9071"/>
      </w:tabs>
      <w:overflowPunct w:val="0"/>
      <w:autoSpaceDE w:val="0"/>
      <w:autoSpaceDN w:val="0"/>
      <w:adjustRightInd w:val="0"/>
      <w:spacing w:after="0" w:line="240" w:lineRule="auto"/>
      <w:ind w:right="454"/>
    </w:pPr>
    <w:rPr>
      <w:rFonts w:ascii="Times New Roman" w:eastAsia="Times New Roman" w:hAnsi="Times New Roman" w:cs="Times New Roman"/>
      <w:sz w:val="24"/>
      <w:szCs w:val="20"/>
      <w:lang w:eastAsia="ru-RU"/>
    </w:rPr>
  </w:style>
  <w:style w:type="paragraph" w:customStyle="1" w:styleId="1c">
    <w:name w:val="Знак Знак Знак1"/>
    <w:basedOn w:val="a0"/>
    <w:rsid w:val="00AD609C"/>
    <w:pPr>
      <w:tabs>
        <w:tab w:val="num" w:pos="360"/>
      </w:tabs>
      <w:spacing w:after="160" w:line="240" w:lineRule="exact"/>
    </w:pPr>
    <w:rPr>
      <w:rFonts w:ascii="Verdana" w:eastAsia="Times New Roman" w:hAnsi="Verdana" w:cs="Verdana"/>
      <w:sz w:val="20"/>
      <w:szCs w:val="20"/>
      <w:lang w:val="en-US"/>
    </w:rPr>
  </w:style>
  <w:style w:type="character" w:customStyle="1" w:styleId="black1">
    <w:name w:val="black1"/>
    <w:rsid w:val="00AD609C"/>
    <w:rPr>
      <w:color w:val="000000"/>
    </w:rPr>
  </w:style>
  <w:style w:type="paragraph" w:customStyle="1" w:styleId="2e">
    <w:name w:val="Нум. список Прил.2"/>
    <w:rsid w:val="00AD609C"/>
    <w:pPr>
      <w:tabs>
        <w:tab w:val="num" w:pos="0"/>
      </w:tabs>
      <w:suppressAutoHyphens/>
      <w:spacing w:after="0" w:line="240" w:lineRule="auto"/>
      <w:ind w:left="720" w:hanging="720"/>
    </w:pPr>
    <w:rPr>
      <w:rFonts w:ascii="Times New Roman" w:eastAsia="Arial" w:hAnsi="Times New Roman" w:cs="Times New Roman"/>
      <w:sz w:val="28"/>
      <w:szCs w:val="28"/>
      <w:lang w:eastAsia="ar-SA"/>
    </w:rPr>
  </w:style>
  <w:style w:type="character" w:customStyle="1" w:styleId="nobase">
    <w:name w:val="nobase"/>
    <w:basedOn w:val="a1"/>
    <w:rsid w:val="00AD609C"/>
  </w:style>
  <w:style w:type="paragraph" w:customStyle="1" w:styleId="2f">
    <w:name w:val="Знак Знак Знак2 Знак Знак Знак Знак Знак Знак Знак"/>
    <w:basedOn w:val="a0"/>
    <w:rsid w:val="00AD609C"/>
    <w:pPr>
      <w:spacing w:after="0" w:line="240" w:lineRule="auto"/>
    </w:pPr>
    <w:rPr>
      <w:rFonts w:ascii="Verdana" w:eastAsia="Times New Roman" w:hAnsi="Verdana" w:cs="Verdana"/>
      <w:sz w:val="20"/>
      <w:szCs w:val="20"/>
      <w:lang w:val="en-US"/>
    </w:rPr>
  </w:style>
  <w:style w:type="character" w:styleId="affffffc">
    <w:name w:val="line number"/>
    <w:basedOn w:val="a1"/>
    <w:uiPriority w:val="99"/>
    <w:semiHidden/>
    <w:unhideWhenUsed/>
    <w:rsid w:val="00E6411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garantF1://3824352.0" TargetMode="External"/><Relationship Id="rId21" Type="http://schemas.openxmlformats.org/officeDocument/2006/relationships/image" Target="media/image1.emf"/><Relationship Id="rId42" Type="http://schemas.openxmlformats.org/officeDocument/2006/relationships/hyperlink" Target="garantF1://12025350.0" TargetMode="External"/><Relationship Id="rId63" Type="http://schemas.openxmlformats.org/officeDocument/2006/relationships/hyperlink" Target="garantF1://6080772.0" TargetMode="External"/><Relationship Id="rId84" Type="http://schemas.openxmlformats.org/officeDocument/2006/relationships/hyperlink" Target="garantF1://99459.0" TargetMode="External"/><Relationship Id="rId138" Type="http://schemas.openxmlformats.org/officeDocument/2006/relationships/hyperlink" Target="garantF1://3822731.0" TargetMode="External"/><Relationship Id="rId159" Type="http://schemas.openxmlformats.org/officeDocument/2006/relationships/hyperlink" Target="garantF1://3824255.0" TargetMode="External"/><Relationship Id="rId170" Type="http://schemas.openxmlformats.org/officeDocument/2006/relationships/hyperlink" Target="garantF1://70225624.0" TargetMode="External"/><Relationship Id="rId191" Type="http://schemas.openxmlformats.org/officeDocument/2006/relationships/hyperlink" Target="garantF1://70149640.0" TargetMode="External"/><Relationship Id="rId205" Type="http://schemas.openxmlformats.org/officeDocument/2006/relationships/hyperlink" Target="garantF1://12031294.10000" TargetMode="External"/><Relationship Id="rId226" Type="http://schemas.openxmlformats.org/officeDocument/2006/relationships/hyperlink" Target="garantF1://4083869.0" TargetMode="External"/><Relationship Id="rId247" Type="http://schemas.openxmlformats.org/officeDocument/2006/relationships/footer" Target="footer2.xml"/><Relationship Id="rId107" Type="http://schemas.openxmlformats.org/officeDocument/2006/relationships/hyperlink" Target="garantF1://12058477.10000" TargetMode="External"/><Relationship Id="rId11" Type="http://schemas.openxmlformats.org/officeDocument/2006/relationships/hyperlink" Target="garantF1://12038258.24" TargetMode="External"/><Relationship Id="rId32" Type="http://schemas.openxmlformats.org/officeDocument/2006/relationships/image" Target="media/image12.emf"/><Relationship Id="rId53" Type="http://schemas.openxmlformats.org/officeDocument/2006/relationships/image" Target="media/image17.emf"/><Relationship Id="rId74" Type="http://schemas.openxmlformats.org/officeDocument/2006/relationships/hyperlink" Target="garantF1://4077334.0" TargetMode="External"/><Relationship Id="rId128" Type="http://schemas.openxmlformats.org/officeDocument/2006/relationships/hyperlink" Target="garantF1://12037483.0" TargetMode="External"/><Relationship Id="rId149" Type="http://schemas.openxmlformats.org/officeDocument/2006/relationships/hyperlink" Target="garantF1://6080787.0" TargetMode="External"/><Relationship Id="rId5" Type="http://schemas.openxmlformats.org/officeDocument/2006/relationships/webSettings" Target="webSettings.xml"/><Relationship Id="rId95" Type="http://schemas.openxmlformats.org/officeDocument/2006/relationships/hyperlink" Target="garantF1://70207240.0" TargetMode="External"/><Relationship Id="rId160" Type="http://schemas.openxmlformats.org/officeDocument/2006/relationships/hyperlink" Target="garantF1://70187238.0" TargetMode="External"/><Relationship Id="rId181" Type="http://schemas.openxmlformats.org/officeDocument/2006/relationships/hyperlink" Target="garantF1://6080779.0" TargetMode="External"/><Relationship Id="rId216" Type="http://schemas.openxmlformats.org/officeDocument/2006/relationships/hyperlink" Target="garantF1://12024767.1000" TargetMode="External"/><Relationship Id="rId237" Type="http://schemas.openxmlformats.org/officeDocument/2006/relationships/hyperlink" Target="garantF1://3824269.0" TargetMode="External"/><Relationship Id="rId22" Type="http://schemas.openxmlformats.org/officeDocument/2006/relationships/image" Target="media/image2.emf"/><Relationship Id="rId43" Type="http://schemas.openxmlformats.org/officeDocument/2006/relationships/hyperlink" Target="garantF1://12058477.10000" TargetMode="External"/><Relationship Id="rId64" Type="http://schemas.openxmlformats.org/officeDocument/2006/relationships/hyperlink" Target="garantF1://4077334.0" TargetMode="External"/><Relationship Id="rId118" Type="http://schemas.openxmlformats.org/officeDocument/2006/relationships/hyperlink" Target="garantF1://5270538.0" TargetMode="External"/><Relationship Id="rId139" Type="http://schemas.openxmlformats.org/officeDocument/2006/relationships/hyperlink" Target="garantF1://70149640.0" TargetMode="External"/><Relationship Id="rId85" Type="http://schemas.openxmlformats.org/officeDocument/2006/relationships/hyperlink" Target="garantF1://3824255.0" TargetMode="External"/><Relationship Id="rId150" Type="http://schemas.openxmlformats.org/officeDocument/2006/relationships/hyperlink" Target="garantF1://70149646.0" TargetMode="External"/><Relationship Id="rId171" Type="http://schemas.openxmlformats.org/officeDocument/2006/relationships/hyperlink" Target="garantF1://6080766.0" TargetMode="External"/><Relationship Id="rId192" Type="http://schemas.openxmlformats.org/officeDocument/2006/relationships/hyperlink" Target="garantF1://70252494.0" TargetMode="External"/><Relationship Id="rId206" Type="http://schemas.openxmlformats.org/officeDocument/2006/relationships/hyperlink" Target="garantF1://12077273.0" TargetMode="External"/><Relationship Id="rId227" Type="http://schemas.openxmlformats.org/officeDocument/2006/relationships/hyperlink" Target="garantF1://12023803.1000" TargetMode="External"/><Relationship Id="rId248" Type="http://schemas.openxmlformats.org/officeDocument/2006/relationships/fontTable" Target="fontTable.xml"/><Relationship Id="rId12" Type="http://schemas.openxmlformats.org/officeDocument/2006/relationships/hyperlink" Target="garantF1://17235830.1000" TargetMode="External"/><Relationship Id="rId17" Type="http://schemas.openxmlformats.org/officeDocument/2006/relationships/hyperlink" Target="garantF1://17262899.1000" TargetMode="External"/><Relationship Id="rId33" Type="http://schemas.openxmlformats.org/officeDocument/2006/relationships/image" Target="media/image13.emf"/><Relationship Id="rId38" Type="http://schemas.openxmlformats.org/officeDocument/2006/relationships/hyperlink" Target="garantF1://4079018.1000" TargetMode="External"/><Relationship Id="rId59" Type="http://schemas.openxmlformats.org/officeDocument/2006/relationships/image" Target="media/image18.emf"/><Relationship Id="rId103" Type="http://schemas.openxmlformats.org/officeDocument/2006/relationships/hyperlink" Target="garantF1://12058477.10000" TargetMode="External"/><Relationship Id="rId108" Type="http://schemas.openxmlformats.org/officeDocument/2006/relationships/hyperlink" Target="file:///C:\Users\&#1057;&#1086;&#1083;&#1086;&#1084;&#1072;&#1090;&#1080;&#1085;&#1072;\Desktop\&#1087;&#1088;&#1086;&#1077;&#1082;&#1090;%20&#1084;&#1077;&#1089;&#1090;&#1085;&#1099;&#1093;%20&#1085;&#1086;&#1088;&#1084;&#1072;&#1090;&#1080;&#1074;&#1086;&#1074;\&#1057;&#1086;&#1094;&#1080;&#1072;&#1083;&#1100;&#1085;&#1099;&#1077;%20&#1085;&#1086;&#1088;&#1084;&#1099;%20%20&#1074;%20&#1095;&#1072;&#1089;&#1090;&#1080;%20&#1089;&#1087;&#1086;&#1088;&#1090;&#1072;%20&#1054;&#1076;&#1086;&#1073;&#1088;&#1077;&#1085;&#1099;.doc" TargetMode="External"/><Relationship Id="rId124" Type="http://schemas.openxmlformats.org/officeDocument/2006/relationships/hyperlink" Target="garantF1://5269964.0" TargetMode="External"/><Relationship Id="rId129" Type="http://schemas.openxmlformats.org/officeDocument/2006/relationships/hyperlink" Target="garantF1://6077040.0" TargetMode="External"/><Relationship Id="rId54" Type="http://schemas.openxmlformats.org/officeDocument/2006/relationships/hyperlink" Target="garantF1://2206247.0" TargetMode="External"/><Relationship Id="rId70" Type="http://schemas.openxmlformats.org/officeDocument/2006/relationships/hyperlink" Target="garantF1://12047594.0" TargetMode="External"/><Relationship Id="rId75" Type="http://schemas.openxmlformats.org/officeDocument/2006/relationships/hyperlink" Target="garantF1://12047594.0" TargetMode="External"/><Relationship Id="rId91" Type="http://schemas.openxmlformats.org/officeDocument/2006/relationships/hyperlink" Target="garantF1://6080765.0" TargetMode="External"/><Relationship Id="rId96" Type="http://schemas.openxmlformats.org/officeDocument/2006/relationships/hyperlink" Target="garantF1://12015118.0" TargetMode="External"/><Relationship Id="rId140" Type="http://schemas.openxmlformats.org/officeDocument/2006/relationships/hyperlink" Target="garantF1://70298302.0" TargetMode="External"/><Relationship Id="rId145" Type="http://schemas.openxmlformats.org/officeDocument/2006/relationships/hyperlink" Target="garantF1://3823139.0" TargetMode="External"/><Relationship Id="rId161" Type="http://schemas.openxmlformats.org/officeDocument/2006/relationships/hyperlink" Target="garantF1://70275334.0" TargetMode="External"/><Relationship Id="rId166" Type="http://schemas.openxmlformats.org/officeDocument/2006/relationships/hyperlink" Target="garantF1://70258682.0" TargetMode="External"/><Relationship Id="rId182" Type="http://schemas.openxmlformats.org/officeDocument/2006/relationships/hyperlink" Target="garantF1://70189328.0" TargetMode="External"/><Relationship Id="rId187" Type="http://schemas.openxmlformats.org/officeDocument/2006/relationships/hyperlink" Target="garantF1://70281284.0" TargetMode="External"/><Relationship Id="rId217" Type="http://schemas.openxmlformats.org/officeDocument/2006/relationships/hyperlink" Target="garantF1://12058477.10000"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garantF1://12023011.1000" TargetMode="External"/><Relationship Id="rId233" Type="http://schemas.openxmlformats.org/officeDocument/2006/relationships/hyperlink" Target="garantF1://4078777.0" TargetMode="External"/><Relationship Id="rId238" Type="http://schemas.openxmlformats.org/officeDocument/2006/relationships/hyperlink" Target="garantF1://3822122.0" TargetMode="External"/><Relationship Id="rId23" Type="http://schemas.openxmlformats.org/officeDocument/2006/relationships/image" Target="media/image3.emf"/><Relationship Id="rId28" Type="http://schemas.openxmlformats.org/officeDocument/2006/relationships/image" Target="media/image8.emf"/><Relationship Id="rId49" Type="http://schemas.openxmlformats.org/officeDocument/2006/relationships/hyperlink" Target="garantF1://10007990.0" TargetMode="External"/><Relationship Id="rId114" Type="http://schemas.openxmlformats.org/officeDocument/2006/relationships/hyperlink" Target="file:///C:\Users\&#1057;&#1086;&#1083;&#1086;&#1084;&#1072;&#1090;&#1080;&#1085;&#1072;\Desktop\&#1087;&#1088;&#1086;&#1077;&#1082;&#1090;%20&#1084;&#1077;&#1089;&#1090;&#1085;&#1099;&#1093;%20&#1085;&#1086;&#1088;&#1084;&#1072;&#1090;&#1080;&#1074;&#1086;&#1074;\&#1053;&#1086;&#1088;&#1084;&#1099;%20&#1101;&#1083;&#1077;&#1082;&#1090;&#1088;&#1086;&#1087;&#1086;&#1090;&#1088;&#1077;&#1073;&#1083;&#1077;&#1085;&#1080;&#1103;%20%20&#1055;&#1088;&#1080;&#1083;%20&#1053;%20&#1057;&#1074;&#1086;&#1076;%20&#1087;&#1088;&#1072;&#1074;&#1080;&#1083;%20&#1043;&#1088;&#1072;&#1076;&#1086;&#1089;&#1090;&#1088;&#1086;&#1080;&#1090;&#1077;&#1083;&#1100;&#1089;&#1090;&#1074;&#1086;.doc" TargetMode="External"/><Relationship Id="rId119" Type="http://schemas.openxmlformats.org/officeDocument/2006/relationships/hyperlink" Target="garantF1://5270550.0" TargetMode="External"/><Relationship Id="rId44" Type="http://schemas.openxmlformats.org/officeDocument/2006/relationships/hyperlink" Target="garantF1://12058477.10000" TargetMode="External"/><Relationship Id="rId60" Type="http://schemas.openxmlformats.org/officeDocument/2006/relationships/hyperlink" Target="garantF1://4078817.0" TargetMode="External"/><Relationship Id="rId65" Type="http://schemas.openxmlformats.org/officeDocument/2006/relationships/hyperlink" Target="garantF1://70187242.0" TargetMode="External"/><Relationship Id="rId81" Type="http://schemas.openxmlformats.org/officeDocument/2006/relationships/hyperlink" Target="garantF1://17239976.1000" TargetMode="External"/><Relationship Id="rId86" Type="http://schemas.openxmlformats.org/officeDocument/2006/relationships/hyperlink" Target="garantF1://99459.2000" TargetMode="External"/><Relationship Id="rId130" Type="http://schemas.openxmlformats.org/officeDocument/2006/relationships/hyperlink" Target="garantF1://12037712.0" TargetMode="External"/><Relationship Id="rId135" Type="http://schemas.openxmlformats.org/officeDocument/2006/relationships/hyperlink" Target="garantF1://2206247.0" TargetMode="External"/><Relationship Id="rId151" Type="http://schemas.openxmlformats.org/officeDocument/2006/relationships/hyperlink" Target="garantF1://6080774.0" TargetMode="External"/><Relationship Id="rId156" Type="http://schemas.openxmlformats.org/officeDocument/2006/relationships/hyperlink" Target="garantF1://3822474.0" TargetMode="External"/><Relationship Id="rId177" Type="http://schemas.openxmlformats.org/officeDocument/2006/relationships/hyperlink" Target="garantF1://70074028.0" TargetMode="External"/><Relationship Id="rId198" Type="http://schemas.openxmlformats.org/officeDocument/2006/relationships/hyperlink" Target="garantF1://2008709.0" TargetMode="External"/><Relationship Id="rId172" Type="http://schemas.openxmlformats.org/officeDocument/2006/relationships/hyperlink" Target="garantF1://70229966.0" TargetMode="External"/><Relationship Id="rId193" Type="http://schemas.openxmlformats.org/officeDocument/2006/relationships/hyperlink" Target="garantF1://70215548.0" TargetMode="External"/><Relationship Id="rId202" Type="http://schemas.openxmlformats.org/officeDocument/2006/relationships/hyperlink" Target="garantF1://2057194.0" TargetMode="External"/><Relationship Id="rId207" Type="http://schemas.openxmlformats.org/officeDocument/2006/relationships/hyperlink" Target="garantF1://12077989.0" TargetMode="External"/><Relationship Id="rId223" Type="http://schemas.openxmlformats.org/officeDocument/2006/relationships/hyperlink" Target="garantF1://12041471.0" TargetMode="External"/><Relationship Id="rId228" Type="http://schemas.openxmlformats.org/officeDocument/2006/relationships/hyperlink" Target="garantF1://4079350.0" TargetMode="External"/><Relationship Id="rId244" Type="http://schemas.openxmlformats.org/officeDocument/2006/relationships/hyperlink" Target="garantF1://3823095.0" TargetMode="External"/><Relationship Id="rId249" Type="http://schemas.openxmlformats.org/officeDocument/2006/relationships/theme" Target="theme/theme1.xml"/><Relationship Id="rId13" Type="http://schemas.openxmlformats.org/officeDocument/2006/relationships/hyperlink" Target="garantF1://17262899.1000" TargetMode="External"/><Relationship Id="rId18" Type="http://schemas.openxmlformats.org/officeDocument/2006/relationships/hyperlink" Target="garantF1://12015118.0" TargetMode="External"/><Relationship Id="rId39" Type="http://schemas.openxmlformats.org/officeDocument/2006/relationships/hyperlink" Target="garantF1://12058477.10000" TargetMode="External"/><Relationship Id="rId109" Type="http://schemas.openxmlformats.org/officeDocument/2006/relationships/hyperlink" Target="file:///C:\Users\&#1057;&#1086;&#1083;&#1086;&#1084;&#1072;&#1090;&#1080;&#1085;&#1072;\Desktop\&#1087;&#1088;&#1086;&#1077;&#1082;&#1090;%20&#1084;&#1077;&#1089;&#1090;&#1085;&#1099;&#1093;%20&#1085;&#1086;&#1088;&#1084;&#1072;&#1090;&#1080;&#1074;&#1086;&#1074;\&#1057;&#1086;&#1094;&#1080;&#1072;&#1083;&#1100;&#1085;&#1099;&#1077;%20&#1085;&#1086;&#1088;&#1084;&#1099;%20%20&#1074;%20&#1095;&#1072;&#1089;&#1090;&#1080;%20&#1089;&#1087;&#1086;&#1088;&#1090;&#1072;%20&#1054;&#1076;&#1086;&#1073;&#1088;&#1077;&#1085;&#1099;.doc" TargetMode="External"/><Relationship Id="rId34" Type="http://schemas.openxmlformats.org/officeDocument/2006/relationships/hyperlink" Target="garantF1://6080772.4000" TargetMode="External"/><Relationship Id="rId50" Type="http://schemas.openxmlformats.org/officeDocument/2006/relationships/image" Target="media/image14.emf"/><Relationship Id="rId55" Type="http://schemas.openxmlformats.org/officeDocument/2006/relationships/hyperlink" Target="garantF1://70187242.0" TargetMode="External"/><Relationship Id="rId76" Type="http://schemas.openxmlformats.org/officeDocument/2006/relationships/hyperlink" Target="garantF1://2056876.0" TargetMode="External"/><Relationship Id="rId97" Type="http://schemas.openxmlformats.org/officeDocument/2006/relationships/hyperlink" Target="garantF1://10003955.0" TargetMode="External"/><Relationship Id="rId104" Type="http://schemas.openxmlformats.org/officeDocument/2006/relationships/hyperlink" Target="garantF1://12061584.0" TargetMode="External"/><Relationship Id="rId120" Type="http://schemas.openxmlformats.org/officeDocument/2006/relationships/hyperlink" Target="garantF1://5270554.0" TargetMode="External"/><Relationship Id="rId125" Type="http://schemas.openxmlformats.org/officeDocument/2006/relationships/hyperlink" Target="garantF1://3823124.0" TargetMode="External"/><Relationship Id="rId141" Type="http://schemas.openxmlformats.org/officeDocument/2006/relationships/hyperlink" Target="garantF1://95658.10" TargetMode="External"/><Relationship Id="rId146" Type="http://schemas.openxmlformats.org/officeDocument/2006/relationships/hyperlink" Target="garantF1://95654.10000" TargetMode="External"/><Relationship Id="rId167" Type="http://schemas.openxmlformats.org/officeDocument/2006/relationships/hyperlink" Target="garantF1://6080772.0" TargetMode="External"/><Relationship Id="rId188" Type="http://schemas.openxmlformats.org/officeDocument/2006/relationships/hyperlink" Target="garantF1://70327940.0" TargetMode="External"/><Relationship Id="rId7" Type="http://schemas.openxmlformats.org/officeDocument/2006/relationships/endnotes" Target="endnotes.xml"/><Relationship Id="rId71" Type="http://schemas.openxmlformats.org/officeDocument/2006/relationships/hyperlink" Target="garantF1://70187238.0" TargetMode="External"/><Relationship Id="rId92" Type="http://schemas.openxmlformats.org/officeDocument/2006/relationships/hyperlink" Target="garantF1://70149640.0" TargetMode="External"/><Relationship Id="rId162" Type="http://schemas.openxmlformats.org/officeDocument/2006/relationships/hyperlink" Target="garantF1://3822828.0" TargetMode="External"/><Relationship Id="rId183" Type="http://schemas.openxmlformats.org/officeDocument/2006/relationships/hyperlink" Target="garantF1://70229962.0" TargetMode="External"/><Relationship Id="rId213" Type="http://schemas.openxmlformats.org/officeDocument/2006/relationships/hyperlink" Target="garantF1://4079179.1100" TargetMode="External"/><Relationship Id="rId218" Type="http://schemas.openxmlformats.org/officeDocument/2006/relationships/hyperlink" Target="garantF1://4079147.10000" TargetMode="External"/><Relationship Id="rId234" Type="http://schemas.openxmlformats.org/officeDocument/2006/relationships/hyperlink" Target="garantF1://12077986.1000" TargetMode="External"/><Relationship Id="rId239" Type="http://schemas.openxmlformats.org/officeDocument/2006/relationships/hyperlink" Target="garantF1://2221193.0" TargetMode="External"/><Relationship Id="rId2" Type="http://schemas.openxmlformats.org/officeDocument/2006/relationships/numbering" Target="numbering.xml"/><Relationship Id="rId29" Type="http://schemas.openxmlformats.org/officeDocument/2006/relationships/image" Target="media/image9.emf"/><Relationship Id="rId250" Type="http://schemas.microsoft.com/office/2007/relationships/stylesWithEffects" Target="stylesWithEffects.xml"/><Relationship Id="rId24" Type="http://schemas.openxmlformats.org/officeDocument/2006/relationships/image" Target="media/image4.emf"/><Relationship Id="rId40" Type="http://schemas.openxmlformats.org/officeDocument/2006/relationships/hyperlink" Target="garantF1://12050845.2101" TargetMode="External"/><Relationship Id="rId45" Type="http://schemas.openxmlformats.org/officeDocument/2006/relationships/hyperlink" Target="garantF1://6080767.0" TargetMode="External"/><Relationship Id="rId66" Type="http://schemas.openxmlformats.org/officeDocument/2006/relationships/hyperlink" Target="garantF1://70058960.0" TargetMode="External"/><Relationship Id="rId87" Type="http://schemas.openxmlformats.org/officeDocument/2006/relationships/hyperlink" Target="garantF1://12058477.10000" TargetMode="External"/><Relationship Id="rId110" Type="http://schemas.openxmlformats.org/officeDocument/2006/relationships/hyperlink" Target="file:///C:\Users\&#1057;&#1086;&#1083;&#1086;&#1084;&#1072;&#1090;&#1080;&#1085;&#1072;\Desktop\&#1087;&#1088;&#1086;&#1077;&#1082;&#1090;%20&#1084;&#1077;&#1089;&#1090;&#1085;&#1099;&#1093;%20&#1085;&#1086;&#1088;&#1084;&#1072;&#1090;&#1080;&#1074;&#1086;&#1074;\&#1057;&#1074;&#1086;&#1076;%20&#1087;&#1088;&#1072;&#1074;%20&#1043;&#1088;&#1072;&#1076;%20&#1054;&#1073;&#1086;&#1089;&#1085;&#1086;&#1074;&#1072;&#1085;&#1080;&#1077;%20&#1086;&#1073;&#1098;&#1077;&#1082;&#1090;&#1086;&#1074;%20&#1086;&#1073;&#1088;&#1072;&#1079;&#1086;&#1074;&#1072;&#1085;&#1080;&#1103;.doc" TargetMode="External"/><Relationship Id="rId115" Type="http://schemas.openxmlformats.org/officeDocument/2006/relationships/hyperlink" Target="file:///C:\Users\&#1057;&#1086;&#1083;&#1086;&#1084;&#1072;&#1090;&#1080;&#1085;&#1072;\Desktop\&#1087;&#1088;&#1086;&#1077;&#1082;&#1090;%20&#1084;&#1077;&#1089;&#1090;&#1085;&#1099;&#1093;%20&#1085;&#1086;&#1088;&#1084;&#1072;&#1090;&#1080;&#1074;&#1086;&#1074;\&#1056;&#1044;%2034.20%20&#1080;&#1085;&#1089;&#1090;&#1088;&#1091;&#1082;%20&#1087;&#1086;%20&#1087;&#1088;&#1086;&#1077;&#1082;&#1090;&#1080;&#1088;%20&#1075;&#1086;&#1088;&#1101;&#1083;&#1077;&#1082;&#1090;&#1088;&#1086;&#1089;&#1077;&#1090;&#1077;&#1081;.docx" TargetMode="External"/><Relationship Id="rId131" Type="http://schemas.openxmlformats.org/officeDocument/2006/relationships/hyperlink" Target="garantF1://12045642.0" TargetMode="External"/><Relationship Id="rId136" Type="http://schemas.openxmlformats.org/officeDocument/2006/relationships/hyperlink" Target="garantF1://2206275.0" TargetMode="External"/><Relationship Id="rId157" Type="http://schemas.openxmlformats.org/officeDocument/2006/relationships/hyperlink" Target="garantF1://3822473.0" TargetMode="External"/><Relationship Id="rId178" Type="http://schemas.openxmlformats.org/officeDocument/2006/relationships/hyperlink" Target="garantF1://70130820.0" TargetMode="External"/><Relationship Id="rId61" Type="http://schemas.openxmlformats.org/officeDocument/2006/relationships/hyperlink" Target="garantF1://70058960.0" TargetMode="External"/><Relationship Id="rId82" Type="http://schemas.openxmlformats.org/officeDocument/2006/relationships/hyperlink" Target="garantF1://12071109.0" TargetMode="External"/><Relationship Id="rId152" Type="http://schemas.openxmlformats.org/officeDocument/2006/relationships/hyperlink" Target="garantF1://3824613.0" TargetMode="External"/><Relationship Id="rId173" Type="http://schemas.openxmlformats.org/officeDocument/2006/relationships/hyperlink" Target="garantF1://6080771.0" TargetMode="External"/><Relationship Id="rId194" Type="http://schemas.openxmlformats.org/officeDocument/2006/relationships/hyperlink" Target="garantF1://70267250.0" TargetMode="External"/><Relationship Id="rId199" Type="http://schemas.openxmlformats.org/officeDocument/2006/relationships/hyperlink" Target="garantF1://6080728.0" TargetMode="External"/><Relationship Id="rId203" Type="http://schemas.openxmlformats.org/officeDocument/2006/relationships/hyperlink" Target="garantF1://70057910.0" TargetMode="External"/><Relationship Id="rId208" Type="http://schemas.openxmlformats.org/officeDocument/2006/relationships/hyperlink" Target="garantF1://4077988.1000" TargetMode="External"/><Relationship Id="rId229" Type="http://schemas.openxmlformats.org/officeDocument/2006/relationships/hyperlink" Target="garantF1://12030907.0" TargetMode="External"/><Relationship Id="rId19" Type="http://schemas.openxmlformats.org/officeDocument/2006/relationships/hyperlink" Target="garantF1://17237517.0" TargetMode="External"/><Relationship Id="rId224" Type="http://schemas.openxmlformats.org/officeDocument/2006/relationships/hyperlink" Target="garantF1://4086209.0" TargetMode="External"/><Relationship Id="rId240" Type="http://schemas.openxmlformats.org/officeDocument/2006/relationships/hyperlink" Target="garantF1://3822874.0" TargetMode="External"/><Relationship Id="rId245" Type="http://schemas.openxmlformats.org/officeDocument/2006/relationships/hyperlink" Target="garantF1://3862137.0" TargetMode="External"/><Relationship Id="rId14" Type="http://schemas.openxmlformats.org/officeDocument/2006/relationships/hyperlink" Target="garantF1://12038258.24" TargetMode="External"/><Relationship Id="rId30" Type="http://schemas.openxmlformats.org/officeDocument/2006/relationships/image" Target="media/image10.emf"/><Relationship Id="rId35" Type="http://schemas.openxmlformats.org/officeDocument/2006/relationships/hyperlink" Target="garantF1://12061584.0" TargetMode="External"/><Relationship Id="rId56" Type="http://schemas.openxmlformats.org/officeDocument/2006/relationships/hyperlink" Target="garantF1://12061584.68" TargetMode="External"/><Relationship Id="rId77" Type="http://schemas.openxmlformats.org/officeDocument/2006/relationships/hyperlink" Target="garantF1://12077273.1000" TargetMode="External"/><Relationship Id="rId100" Type="http://schemas.openxmlformats.org/officeDocument/2006/relationships/hyperlink" Target="garantF1://12058477.10000" TargetMode="External"/><Relationship Id="rId105" Type="http://schemas.openxmlformats.org/officeDocument/2006/relationships/hyperlink" Target="garantF1://70298302.0" TargetMode="External"/><Relationship Id="rId126" Type="http://schemas.openxmlformats.org/officeDocument/2006/relationships/hyperlink" Target="garantF1://3822238.0" TargetMode="External"/><Relationship Id="rId147" Type="http://schemas.openxmlformats.org/officeDocument/2006/relationships/hyperlink" Target="garantF1://95520.10000" TargetMode="External"/><Relationship Id="rId168" Type="http://schemas.openxmlformats.org/officeDocument/2006/relationships/hyperlink" Target="garantF1://6080764.0" TargetMode="External"/><Relationship Id="rId8" Type="http://schemas.openxmlformats.org/officeDocument/2006/relationships/hyperlink" Target="garantF1://12038258.0" TargetMode="External"/><Relationship Id="rId51" Type="http://schemas.openxmlformats.org/officeDocument/2006/relationships/image" Target="media/image15.emf"/><Relationship Id="rId72" Type="http://schemas.openxmlformats.org/officeDocument/2006/relationships/hyperlink" Target="garantF1://70187238.0" TargetMode="External"/><Relationship Id="rId93" Type="http://schemas.openxmlformats.org/officeDocument/2006/relationships/hyperlink" Target="garantF1://70207240.0" TargetMode="External"/><Relationship Id="rId98" Type="http://schemas.openxmlformats.org/officeDocument/2006/relationships/hyperlink" Target="garantF1://10008595.0" TargetMode="External"/><Relationship Id="rId121" Type="http://schemas.openxmlformats.org/officeDocument/2006/relationships/hyperlink" Target="garantF1://5270718.0" TargetMode="External"/><Relationship Id="rId142" Type="http://schemas.openxmlformats.org/officeDocument/2006/relationships/hyperlink" Target="garantF1://2206252.0" TargetMode="External"/><Relationship Id="rId163" Type="http://schemas.openxmlformats.org/officeDocument/2006/relationships/hyperlink" Target="garantF1://3824013.0" TargetMode="External"/><Relationship Id="rId184" Type="http://schemas.openxmlformats.org/officeDocument/2006/relationships/hyperlink" Target="garantF1://70214900.0" TargetMode="External"/><Relationship Id="rId189" Type="http://schemas.openxmlformats.org/officeDocument/2006/relationships/hyperlink" Target="garantF1://3824255.0" TargetMode="External"/><Relationship Id="rId219" Type="http://schemas.openxmlformats.org/officeDocument/2006/relationships/hyperlink" Target="garantF1://4078977.1000" TargetMode="External"/><Relationship Id="rId3" Type="http://schemas.openxmlformats.org/officeDocument/2006/relationships/styles" Target="styles.xml"/><Relationship Id="rId214" Type="http://schemas.openxmlformats.org/officeDocument/2006/relationships/hyperlink" Target="garantF1://4079201.1100" TargetMode="External"/><Relationship Id="rId230" Type="http://schemas.openxmlformats.org/officeDocument/2006/relationships/hyperlink" Target="garantF1://12024447.1000" TargetMode="External"/><Relationship Id="rId235" Type="http://schemas.openxmlformats.org/officeDocument/2006/relationships/hyperlink" Target="garantF1://94588.0" TargetMode="External"/><Relationship Id="rId25" Type="http://schemas.openxmlformats.org/officeDocument/2006/relationships/image" Target="media/image5.emf"/><Relationship Id="rId46" Type="http://schemas.openxmlformats.org/officeDocument/2006/relationships/hyperlink" Target="garantF1://70298302.0" TargetMode="External"/><Relationship Id="rId67" Type="http://schemas.openxmlformats.org/officeDocument/2006/relationships/hyperlink" Target="garantF1://70187242.0" TargetMode="External"/><Relationship Id="rId116" Type="http://schemas.openxmlformats.org/officeDocument/2006/relationships/hyperlink" Target="file:///C:\Users\&#1057;&#1086;&#1083;&#1086;&#1084;&#1072;&#1090;&#1080;&#1085;&#1072;\Desktop\&#1087;&#1088;&#1086;&#1077;&#1082;&#1090;%20&#1084;&#1077;&#1089;&#1090;&#1085;&#1099;&#1093;%20&#1085;&#1086;&#1088;&#1084;&#1072;&#1090;&#1080;&#1074;&#1086;&#1074;\&#1057;&#1085;&#1080;&#1087;%20&#1040;&#1074;&#1090;&#1086;&#1076;&#1086;&#1088;&#1086;&#1075;&#1080;%20&#1050;&#1086;&#1085;&#1089;&#1091;&#1083;&#1100;&#1090;&#1072;&#1085;&#1090;&#1055;&#1083;&#1102;&#1089;.doc" TargetMode="External"/><Relationship Id="rId137" Type="http://schemas.openxmlformats.org/officeDocument/2006/relationships/hyperlink" Target="garantF1://12029844.0" TargetMode="External"/><Relationship Id="rId158" Type="http://schemas.openxmlformats.org/officeDocument/2006/relationships/hyperlink" Target="garantF1://3824858.0" TargetMode="External"/><Relationship Id="rId20" Type="http://schemas.openxmlformats.org/officeDocument/2006/relationships/hyperlink" Target="garantF1://17262899.1000" TargetMode="External"/><Relationship Id="rId41" Type="http://schemas.openxmlformats.org/officeDocument/2006/relationships/hyperlink" Target="garantF1://12047594.0" TargetMode="External"/><Relationship Id="rId62" Type="http://schemas.openxmlformats.org/officeDocument/2006/relationships/hyperlink" Target="garantF1://70187238.0" TargetMode="External"/><Relationship Id="rId83" Type="http://schemas.openxmlformats.org/officeDocument/2006/relationships/hyperlink" Target="consultantplus://offline/ref=1CF48AF3F602836EF22537329EDDD6E149D67D5322F2E687B85A5FBCTEkFH" TargetMode="External"/><Relationship Id="rId88" Type="http://schemas.openxmlformats.org/officeDocument/2006/relationships/hyperlink" Target="garantF1://12061584.0" TargetMode="External"/><Relationship Id="rId111" Type="http://schemas.openxmlformats.org/officeDocument/2006/relationships/hyperlink" Target="file:///C:\Users\&#1057;&#1086;&#1083;&#1086;&#1084;&#1072;&#1090;&#1080;&#1085;&#1072;\Desktop\&#1087;&#1088;&#1086;&#1077;&#1082;&#1090;%20&#1084;&#1077;&#1089;&#1090;&#1085;&#1099;&#1093;%20&#1085;&#1086;&#1088;&#1084;&#1072;&#1090;&#1080;&#1074;&#1086;&#1074;\&#1057;&#1074;&#1086;&#1076;%20&#1087;&#1088;&#1072;&#1074;%20&#1043;&#1088;&#1072;&#1076;%20&#1054;&#1073;&#1086;&#1089;&#1085;&#1086;&#1074;&#1072;&#1085;&#1080;&#1077;%20&#1086;&#1073;&#1098;&#1077;&#1082;&#1090;&#1086;&#1074;%20&#1086;&#1073;&#1088;&#1072;&#1079;&#1086;&#1074;&#1072;&#1085;&#1080;&#1103;.doc" TargetMode="External"/><Relationship Id="rId132" Type="http://schemas.openxmlformats.org/officeDocument/2006/relationships/hyperlink" Target="garantF1://6079820.0" TargetMode="External"/><Relationship Id="rId153" Type="http://schemas.openxmlformats.org/officeDocument/2006/relationships/hyperlink" Target="garantF1://70058960.0" TargetMode="External"/><Relationship Id="rId174" Type="http://schemas.openxmlformats.org/officeDocument/2006/relationships/hyperlink" Target="garantF1://6080769.0" TargetMode="External"/><Relationship Id="rId179" Type="http://schemas.openxmlformats.org/officeDocument/2006/relationships/hyperlink" Target="garantF1://70058682.0" TargetMode="External"/><Relationship Id="rId195" Type="http://schemas.openxmlformats.org/officeDocument/2006/relationships/hyperlink" Target="garantF1://2008701.0" TargetMode="External"/><Relationship Id="rId209" Type="http://schemas.openxmlformats.org/officeDocument/2006/relationships/hyperlink" Target="garantF1://12026663.0" TargetMode="External"/><Relationship Id="rId190" Type="http://schemas.openxmlformats.org/officeDocument/2006/relationships/hyperlink" Target="garantF1://70207240.0" TargetMode="External"/><Relationship Id="rId204" Type="http://schemas.openxmlformats.org/officeDocument/2006/relationships/hyperlink" Target="garantF1://4078908.0" TargetMode="External"/><Relationship Id="rId220" Type="http://schemas.openxmlformats.org/officeDocument/2006/relationships/hyperlink" Target="garantF1://4079018.0" TargetMode="External"/><Relationship Id="rId225" Type="http://schemas.openxmlformats.org/officeDocument/2006/relationships/hyperlink" Target="garantF1://2056876.0" TargetMode="External"/><Relationship Id="rId241" Type="http://schemas.openxmlformats.org/officeDocument/2006/relationships/hyperlink" Target="garantF1://3822873.0" TargetMode="External"/><Relationship Id="rId246" Type="http://schemas.openxmlformats.org/officeDocument/2006/relationships/footer" Target="footer1.xml"/><Relationship Id="rId15" Type="http://schemas.openxmlformats.org/officeDocument/2006/relationships/hyperlink" Target="garantF1://12024624.0" TargetMode="External"/><Relationship Id="rId36" Type="http://schemas.openxmlformats.org/officeDocument/2006/relationships/hyperlink" Target="garantF1://70298302.0" TargetMode="External"/><Relationship Id="rId57" Type="http://schemas.openxmlformats.org/officeDocument/2006/relationships/hyperlink" Target="garantF1://6080764.0" TargetMode="External"/><Relationship Id="rId106" Type="http://schemas.openxmlformats.org/officeDocument/2006/relationships/hyperlink" Target="garantF1://3822753.0" TargetMode="External"/><Relationship Id="rId127" Type="http://schemas.openxmlformats.org/officeDocument/2006/relationships/hyperlink" Target="garantF1://5269030.0" TargetMode="External"/><Relationship Id="rId10" Type="http://schemas.openxmlformats.org/officeDocument/2006/relationships/hyperlink" Target="garantF1://86367.0" TargetMode="External"/><Relationship Id="rId31" Type="http://schemas.openxmlformats.org/officeDocument/2006/relationships/image" Target="media/image11.emf"/><Relationship Id="rId52" Type="http://schemas.openxmlformats.org/officeDocument/2006/relationships/image" Target="media/image16.emf"/><Relationship Id="rId73" Type="http://schemas.openxmlformats.org/officeDocument/2006/relationships/hyperlink" Target="garantF1://70187238.0" TargetMode="External"/><Relationship Id="rId78" Type="http://schemas.openxmlformats.org/officeDocument/2006/relationships/hyperlink" Target="garantF1://6080772.0" TargetMode="External"/><Relationship Id="rId94" Type="http://schemas.openxmlformats.org/officeDocument/2006/relationships/hyperlink" Target="garantF1://6080789.0" TargetMode="External"/><Relationship Id="rId99" Type="http://schemas.openxmlformats.org/officeDocument/2006/relationships/hyperlink" Target="garantF1://70258682.0" TargetMode="External"/><Relationship Id="rId101" Type="http://schemas.openxmlformats.org/officeDocument/2006/relationships/hyperlink" Target="garantF1://12061584.0" TargetMode="External"/><Relationship Id="rId122" Type="http://schemas.openxmlformats.org/officeDocument/2006/relationships/hyperlink" Target="garantF1://5269950.0" TargetMode="External"/><Relationship Id="rId143" Type="http://schemas.openxmlformats.org/officeDocument/2006/relationships/hyperlink" Target="garantF1://2206196.0" TargetMode="External"/><Relationship Id="rId148" Type="http://schemas.openxmlformats.org/officeDocument/2006/relationships/hyperlink" Target="garantF1://6080767.0" TargetMode="External"/><Relationship Id="rId164" Type="http://schemas.openxmlformats.org/officeDocument/2006/relationships/hyperlink" Target="garantF1://6080789.0" TargetMode="External"/><Relationship Id="rId169" Type="http://schemas.openxmlformats.org/officeDocument/2006/relationships/hyperlink" Target="garantF1://70149660.0" TargetMode="External"/><Relationship Id="rId185" Type="http://schemas.openxmlformats.org/officeDocument/2006/relationships/hyperlink" Target="garantF1://70225624.0" TargetMode="External"/><Relationship Id="rId4" Type="http://schemas.openxmlformats.org/officeDocument/2006/relationships/settings" Target="settings.xml"/><Relationship Id="rId9" Type="http://schemas.openxmlformats.org/officeDocument/2006/relationships/hyperlink" Target="garantF1://12024624.0" TargetMode="External"/><Relationship Id="rId180" Type="http://schemas.openxmlformats.org/officeDocument/2006/relationships/hyperlink" Target="garantF1://70227784.0" TargetMode="External"/><Relationship Id="rId210" Type="http://schemas.openxmlformats.org/officeDocument/2006/relationships/hyperlink" Target="garantF1://4078817.1000" TargetMode="External"/><Relationship Id="rId215" Type="http://schemas.openxmlformats.org/officeDocument/2006/relationships/hyperlink" Target="garantF1://12083219.0" TargetMode="External"/><Relationship Id="rId236" Type="http://schemas.openxmlformats.org/officeDocument/2006/relationships/hyperlink" Target="garantF1://6078438.0" TargetMode="External"/><Relationship Id="rId26" Type="http://schemas.openxmlformats.org/officeDocument/2006/relationships/image" Target="media/image6.emf"/><Relationship Id="rId231" Type="http://schemas.openxmlformats.org/officeDocument/2006/relationships/hyperlink" Target="garantF1://12025153.0" TargetMode="External"/><Relationship Id="rId47" Type="http://schemas.openxmlformats.org/officeDocument/2006/relationships/hyperlink" Target="garantF1://10007990.0" TargetMode="External"/><Relationship Id="rId68" Type="http://schemas.openxmlformats.org/officeDocument/2006/relationships/hyperlink" Target="garantF1://70187238.0" TargetMode="External"/><Relationship Id="rId89" Type="http://schemas.openxmlformats.org/officeDocument/2006/relationships/hyperlink" Target="garantF1://70298302.0" TargetMode="External"/><Relationship Id="rId112" Type="http://schemas.openxmlformats.org/officeDocument/2006/relationships/hyperlink" Target="file:///C:\Users\&#1057;&#1086;&#1083;&#1086;&#1084;&#1072;&#1090;&#1080;&#1085;&#1072;\Desktop\&#1087;&#1088;&#1086;&#1077;&#1082;&#1090;%20&#1084;&#1077;&#1089;&#1090;&#1085;&#1099;&#1093;%20&#1085;&#1086;&#1088;&#1084;&#1072;&#1090;&#1080;&#1074;&#1086;&#1074;\&#1042;&#1086;&#1076;&#1086;&#1090;&#1074;&#1077;&#1076;&#1077;&#1085;&#1080;&#1077;%20&#1090;&#1072;&#1073;&#1083;%2012%20&#1057;&#1042;&#1054;&#1044;%20&#1087;&#1088;&#1072;&#1074;&#1080;&#1083;%20&#1043;&#1088;&#1072;&#1076;&#1086;&#1089;&#1090;&#1088;&#1086;&#1080;&#1090;&#1077;&#1083;&#1100;&#1089;&#1090;&#1074;&#1086;.doc" TargetMode="External"/><Relationship Id="rId133" Type="http://schemas.openxmlformats.org/officeDocument/2006/relationships/hyperlink" Target="garantF1://70173220.0" TargetMode="External"/><Relationship Id="rId154" Type="http://schemas.openxmlformats.org/officeDocument/2006/relationships/hyperlink" Target="garantF1://3822121.0" TargetMode="External"/><Relationship Id="rId175" Type="http://schemas.openxmlformats.org/officeDocument/2006/relationships/hyperlink" Target="garantF1://6080768.0" TargetMode="External"/><Relationship Id="rId196" Type="http://schemas.openxmlformats.org/officeDocument/2006/relationships/hyperlink" Target="garantF1://2008703.0" TargetMode="External"/><Relationship Id="rId200" Type="http://schemas.openxmlformats.org/officeDocument/2006/relationships/hyperlink" Target="garantF1://3822374.0" TargetMode="External"/><Relationship Id="rId16" Type="http://schemas.openxmlformats.org/officeDocument/2006/relationships/hyperlink" Target="garantF1://12038258.24" TargetMode="External"/><Relationship Id="rId221" Type="http://schemas.openxmlformats.org/officeDocument/2006/relationships/hyperlink" Target="garantF1://4088851.0" TargetMode="External"/><Relationship Id="rId242" Type="http://schemas.openxmlformats.org/officeDocument/2006/relationships/hyperlink" Target="garantF1://3822893.0" TargetMode="External"/><Relationship Id="rId37" Type="http://schemas.openxmlformats.org/officeDocument/2006/relationships/hyperlink" Target="garantF1://17262899.1000" TargetMode="External"/><Relationship Id="rId58" Type="http://schemas.openxmlformats.org/officeDocument/2006/relationships/hyperlink" Target="garantF1://70058960.0" TargetMode="External"/><Relationship Id="rId79" Type="http://schemas.openxmlformats.org/officeDocument/2006/relationships/hyperlink" Target="garantF1://12032859.1000" TargetMode="External"/><Relationship Id="rId102" Type="http://schemas.openxmlformats.org/officeDocument/2006/relationships/hyperlink" Target="garantF1://70298302.0" TargetMode="External"/><Relationship Id="rId123" Type="http://schemas.openxmlformats.org/officeDocument/2006/relationships/hyperlink" Target="garantF1://5269952.0" TargetMode="External"/><Relationship Id="rId144" Type="http://schemas.openxmlformats.org/officeDocument/2006/relationships/hyperlink" Target="garantF1://3822446.0" TargetMode="External"/><Relationship Id="rId90" Type="http://schemas.openxmlformats.org/officeDocument/2006/relationships/hyperlink" Target="garantF1://6080768.0" TargetMode="External"/><Relationship Id="rId165" Type="http://schemas.openxmlformats.org/officeDocument/2006/relationships/hyperlink" Target="garantF1://70410496.0" TargetMode="External"/><Relationship Id="rId186" Type="http://schemas.openxmlformats.org/officeDocument/2006/relationships/hyperlink" Target="garantF1://70253868.0" TargetMode="External"/><Relationship Id="rId211" Type="http://schemas.openxmlformats.org/officeDocument/2006/relationships/hyperlink" Target="garantF1://4077334.0" TargetMode="External"/><Relationship Id="rId232" Type="http://schemas.openxmlformats.org/officeDocument/2006/relationships/hyperlink" Target="garantF1://4079205.0" TargetMode="External"/><Relationship Id="rId27" Type="http://schemas.openxmlformats.org/officeDocument/2006/relationships/image" Target="media/image7.emf"/><Relationship Id="rId48" Type="http://schemas.openxmlformats.org/officeDocument/2006/relationships/hyperlink" Target="garantF1://12025350.0" TargetMode="External"/><Relationship Id="rId69" Type="http://schemas.openxmlformats.org/officeDocument/2006/relationships/hyperlink" Target="garantF1://4077334.0" TargetMode="External"/><Relationship Id="rId113" Type="http://schemas.openxmlformats.org/officeDocument/2006/relationships/hyperlink" Target="file:///C:\Users\&#1057;&#1086;&#1083;&#1086;&#1084;&#1072;&#1090;&#1080;&#1085;&#1072;\Desktop\&#1087;&#1088;&#1086;&#1077;&#1082;&#1090;%20&#1084;&#1077;&#1089;&#1090;&#1085;&#1099;&#1093;%20&#1085;&#1086;&#1088;&#1084;&#1072;&#1090;&#1080;&#1074;&#1086;&#1074;\&#1057;&#1055;%2042-101-2003%20&#1043;&#1040;&#1047;.doc" TargetMode="External"/><Relationship Id="rId134" Type="http://schemas.openxmlformats.org/officeDocument/2006/relationships/hyperlink" Target="garantF1://3823471.0" TargetMode="External"/><Relationship Id="rId80" Type="http://schemas.openxmlformats.org/officeDocument/2006/relationships/hyperlink" Target="garantF1://12032859.0" TargetMode="External"/><Relationship Id="rId155" Type="http://schemas.openxmlformats.org/officeDocument/2006/relationships/hyperlink" Target="garantF1://70187242.0" TargetMode="External"/><Relationship Id="rId176" Type="http://schemas.openxmlformats.org/officeDocument/2006/relationships/hyperlink" Target="garantF1://6080765.0" TargetMode="External"/><Relationship Id="rId197" Type="http://schemas.openxmlformats.org/officeDocument/2006/relationships/hyperlink" Target="garantF1://2008705.0" TargetMode="External"/><Relationship Id="rId201" Type="http://schemas.openxmlformats.org/officeDocument/2006/relationships/hyperlink" Target="garantF1://3823676.0" TargetMode="External"/><Relationship Id="rId222" Type="http://schemas.openxmlformats.org/officeDocument/2006/relationships/hyperlink" Target="garantF1://12031076.0" TargetMode="External"/><Relationship Id="rId243" Type="http://schemas.openxmlformats.org/officeDocument/2006/relationships/hyperlink" Target="garantF1://382351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F96A3-207D-4FEE-AAF8-83F6B8022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102</Pages>
  <Words>38478</Words>
  <Characters>219325</Characters>
  <Application>Microsoft Office Word</Application>
  <DocSecurity>0</DocSecurity>
  <Lines>1827</Lines>
  <Paragraphs>514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257289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SOBR</cp:lastModifiedBy>
  <cp:revision>2</cp:revision>
  <cp:lastPrinted>2015-01-15T04:04:00Z</cp:lastPrinted>
  <dcterms:created xsi:type="dcterms:W3CDTF">2015-04-08T08:59:00Z</dcterms:created>
  <dcterms:modified xsi:type="dcterms:W3CDTF">2015-04-08T08:59:00Z</dcterms:modified>
</cp:coreProperties>
</file>