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0"/>
          <w:lang w:eastAsia="ru-RU"/>
        </w:rPr>
      </w:pPr>
      <w:r w:rsidRPr="0066153A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BC77" wp14:editId="2767166C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>
                            <w:r>
                              <w:t xml:space="preserve">2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66153A" w:rsidRDefault="0066153A" w:rsidP="0066153A">
                      <w:r>
                        <w:t xml:space="preserve">2 см </w:t>
                      </w:r>
                    </w:p>
                  </w:txbxContent>
                </v:textbox>
              </v:shape>
            </w:pict>
          </mc:Fallback>
        </mc:AlternateConten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noProof/>
          <w:spacing w:val="30"/>
          <w:sz w:val="33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1F05EE" wp14:editId="46335B38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53A"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  <w:t xml:space="preserve"> ГЛАВА ГОРОДА КУЗНЕЦКА 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6153A" w:rsidRPr="0066153A" w:rsidRDefault="0066153A" w:rsidP="00CE3B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153A" w:rsidRDefault="0066153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</w:pPr>
      <w:r w:rsidRPr="0066153A"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  <w:t>ПОСТАНОВЛЕНИЕ</w:t>
      </w:r>
    </w:p>
    <w:p w:rsidR="00CE3B2A" w:rsidRPr="0066153A" w:rsidRDefault="00CE3B2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6153A" w:rsidRPr="0066153A" w:rsidRDefault="0066153A" w:rsidP="0066153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17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26.04.2024 г. </w:t>
      </w:r>
      <w:bookmarkStart w:id="0" w:name="_GoBack"/>
      <w:bookmarkEnd w:id="0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1710B">
        <w:rPr>
          <w:rFonts w:ascii="Times New Roman" w:eastAsia="Times New Roman" w:hAnsi="Times New Roman" w:cs="Times New Roman"/>
          <w:sz w:val="20"/>
          <w:szCs w:val="20"/>
          <w:lang w:eastAsia="ru-RU"/>
        </w:rPr>
        <w:t>2-п</w:t>
      </w:r>
    </w:p>
    <w:p w:rsid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узнецк</w:t>
      </w:r>
      <w:proofErr w:type="spellEnd"/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66153A" w:rsidRPr="0066153A" w:rsidRDefault="0066153A" w:rsidP="006615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публичных слушаний</w:t>
      </w:r>
    </w:p>
    <w:p w:rsidR="003C1E26" w:rsidRDefault="0066153A" w:rsidP="0066153A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проекту </w:t>
      </w:r>
      <w:proofErr w:type="gramStart"/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решения Собрания представителей город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 Кузнецка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A46554" w:rsidRP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исполнении бюджета города Кузнецка</w:t>
      </w:r>
      <w:r w:rsid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6554" w:rsidRP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202</w:t>
      </w:r>
      <w:r w:rsidR="00CD1C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A46554" w:rsidRPr="00A465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28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города Кузнецка от 29.11.2005 № 137-23/4 «О публичных слушаниях в городе Кузнецке», Уставом города Кузнецка Пензенской области, -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F0D02" wp14:editId="15C2F73F">
                <wp:simplePos x="0" y="0"/>
                <wp:positionH relativeFrom="column">
                  <wp:posOffset>6474460</wp:posOffset>
                </wp:positionH>
                <wp:positionV relativeFrom="paragraph">
                  <wp:posOffset>149860</wp:posOffset>
                </wp:positionV>
                <wp:extent cx="34290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509.8pt;margin-top:11.8pt;width:2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" stroked="f">
                <v:textbox style="layout-flow:vertical">
                  <w:txbxContent>
                    <w:p w:rsidR="0066153A" w:rsidRDefault="0066153A" w:rsidP="0066153A"/>
                  </w:txbxContent>
                </v:textbox>
              </v:shape>
            </w:pict>
          </mc:Fallback>
        </mc:AlternateConten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ГОРОДА </w:t>
      </w:r>
      <w:r w:rsidRPr="0066153A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Кузнецка постановляет</w: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Провести публичные слушания в городе Кузнецке по проекту решения Собрания представителей города Кузнецка «Об исполнении бюджета города Кузнецка за 202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год».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Назначить дату проведения публичных слушаний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0 по адресу: г. Кузнецк, ул. Ленина, 191, малый зал администрации.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Образовать оргкомитет по проведению публичных слушаний по проекту решения Собрания представителей города Кузнецка «Об исполнении бюджета города Кузнецка за 202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 в составе: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Беловой Н.И. – начальника юридического отдела администрации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Зиновьева Г.А. – заместителя председателя Собрания представителей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Рузановой</w:t>
      </w:r>
      <w:proofErr w:type="spellEnd"/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И.В. – депутата Собрания представителей города Кузнецка, председателя постоянной комиссии по бюджету и налоговой политике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1C1A"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Кулаковой Т.А. – начальника отдела по взаимодействию с органами местного самоуправления администрации города Кузнецка;</w:t>
      </w:r>
    </w:p>
    <w:p w:rsidR="00A46554" w:rsidRPr="00A46554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>Фролова И.Б. – начальника управления финансов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6153A" w:rsidRDefault="00A46554" w:rsidP="00A4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Назначить дату проведения первого заседания оргкомитета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CD1C1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в 14.3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по адресу: г. Кузнецк, ул. Ленина, д.191,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малый зал администрации</w:t>
      </w:r>
      <w:r w:rsidRPr="00A46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Кузнецка.</w:t>
      </w: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3A">
        <w:rPr>
          <w:rFonts w:ascii="Times New Roman" w:hAnsi="Times New Roman" w:cs="Times New Roman"/>
          <w:sz w:val="28"/>
          <w:szCs w:val="28"/>
        </w:rPr>
        <w:t>Глава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</w:t>
      </w:r>
      <w:r w:rsidR="008A3A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sectPr w:rsidR="0066153A" w:rsidRPr="0066153A" w:rsidSect="00CE3B2A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A"/>
    <w:rsid w:val="0007298B"/>
    <w:rsid w:val="001D7E6E"/>
    <w:rsid w:val="00380F9F"/>
    <w:rsid w:val="003C1E26"/>
    <w:rsid w:val="0066153A"/>
    <w:rsid w:val="0081710B"/>
    <w:rsid w:val="008A3A92"/>
    <w:rsid w:val="00A46554"/>
    <w:rsid w:val="00B44A7F"/>
    <w:rsid w:val="00CD1C1A"/>
    <w:rsid w:val="00C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>    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8</cp:revision>
  <cp:lastPrinted>2023-03-27T13:07:00Z</cp:lastPrinted>
  <dcterms:created xsi:type="dcterms:W3CDTF">2023-03-27T13:03:00Z</dcterms:created>
  <dcterms:modified xsi:type="dcterms:W3CDTF">2024-04-25T12:03:00Z</dcterms:modified>
</cp:coreProperties>
</file>