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9C3" w:rsidRPr="004E09C3" w:rsidRDefault="004E09C3" w:rsidP="004E09C3">
      <w:pPr>
        <w:jc w:val="center"/>
        <w:rPr>
          <w:b/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2893695</wp:posOffset>
            </wp:positionH>
            <wp:positionV relativeFrom="paragraph">
              <wp:posOffset>113030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9C3">
        <w:rPr>
          <w:b/>
          <w:sz w:val="28"/>
          <w:szCs w:val="28"/>
          <w:lang w:val="x-none" w:eastAsia="x-none"/>
        </w:rPr>
        <w:t>Р</w:t>
      </w:r>
      <w:r w:rsidRPr="004E09C3">
        <w:rPr>
          <w:b/>
          <w:sz w:val="28"/>
          <w:szCs w:val="28"/>
          <w:lang w:eastAsia="x-none"/>
        </w:rPr>
        <w:t>ОССИЙСКАЯ ФЕДЕРАЦИЯ</w:t>
      </w:r>
    </w:p>
    <w:p w:rsidR="004E09C3" w:rsidRPr="004E09C3" w:rsidRDefault="004E09C3" w:rsidP="004E09C3">
      <w:pPr>
        <w:jc w:val="center"/>
        <w:rPr>
          <w:b/>
          <w:sz w:val="28"/>
          <w:szCs w:val="28"/>
          <w:lang w:eastAsia="x-none"/>
        </w:rPr>
      </w:pPr>
      <w:r w:rsidRPr="004E09C3">
        <w:rPr>
          <w:b/>
          <w:sz w:val="28"/>
          <w:szCs w:val="28"/>
          <w:lang w:eastAsia="x-none"/>
        </w:rPr>
        <w:t>ПЕНЗЕНСКАЯ ОБЛАСТЬ</w:t>
      </w:r>
    </w:p>
    <w:p w:rsidR="004E09C3" w:rsidRPr="004E09C3" w:rsidRDefault="004E09C3" w:rsidP="004E09C3">
      <w:pPr>
        <w:spacing w:before="120"/>
        <w:jc w:val="center"/>
        <w:rPr>
          <w:b/>
          <w:sz w:val="32"/>
          <w:szCs w:val="32"/>
          <w:lang w:val="x-none" w:eastAsia="x-none"/>
        </w:rPr>
      </w:pPr>
      <w:r w:rsidRPr="004E09C3">
        <w:rPr>
          <w:b/>
          <w:sz w:val="32"/>
          <w:szCs w:val="32"/>
          <w:lang w:val="x-none" w:eastAsia="x-none"/>
        </w:rPr>
        <w:t>СОБРАНИЕ ПРЕДСТАВИТЕЛЕЙ</w:t>
      </w:r>
    </w:p>
    <w:p w:rsidR="004E09C3" w:rsidRPr="004E09C3" w:rsidRDefault="004E09C3" w:rsidP="004E09C3">
      <w:pPr>
        <w:pBdr>
          <w:bottom w:val="single" w:sz="6" w:space="1" w:color="auto"/>
        </w:pBdr>
        <w:jc w:val="center"/>
        <w:rPr>
          <w:b/>
          <w:sz w:val="32"/>
          <w:szCs w:val="32"/>
          <w:lang w:val="x-none" w:eastAsia="x-none"/>
        </w:rPr>
      </w:pPr>
      <w:r w:rsidRPr="004E09C3">
        <w:rPr>
          <w:b/>
          <w:sz w:val="32"/>
          <w:szCs w:val="32"/>
          <w:lang w:val="x-none" w:eastAsia="x-none"/>
        </w:rPr>
        <w:t>ГОРОДА КУЗНЕЦКА</w:t>
      </w:r>
    </w:p>
    <w:p w:rsidR="004E09C3" w:rsidRPr="004E09C3" w:rsidRDefault="004E09C3" w:rsidP="004E09C3">
      <w:pPr>
        <w:spacing w:before="120" w:after="120"/>
        <w:jc w:val="center"/>
        <w:rPr>
          <w:sz w:val="36"/>
          <w:szCs w:val="36"/>
          <w:lang w:val="x-none" w:eastAsia="x-none"/>
        </w:rPr>
      </w:pPr>
      <w:r w:rsidRPr="004E09C3">
        <w:rPr>
          <w:sz w:val="36"/>
          <w:szCs w:val="36"/>
          <w:lang w:val="x-none" w:eastAsia="x-none"/>
        </w:rPr>
        <w:t>РЕШЕНИЕ</w:t>
      </w:r>
    </w:p>
    <w:p w:rsidR="004E09C3" w:rsidRPr="004E09C3" w:rsidRDefault="004E09C3" w:rsidP="004E09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09C3">
        <w:rPr>
          <w:b/>
          <w:sz w:val="28"/>
          <w:szCs w:val="28"/>
        </w:rPr>
        <w:t>О внесении изменений в Генеральный план города Кузнецка Пензенской области,  утвержденный решением Собрания представителей  города Кузнецка от 27.10.2011 № 111-45/5 (с изменениями и дополнениями)</w:t>
      </w:r>
    </w:p>
    <w:p w:rsidR="004E09C3" w:rsidRPr="004E09C3" w:rsidRDefault="004E09C3" w:rsidP="004E09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E09C3" w:rsidRPr="004E09C3" w:rsidRDefault="004E09C3" w:rsidP="004E09C3">
      <w:pPr>
        <w:shd w:val="clear" w:color="auto" w:fill="FFFFFF"/>
        <w:tabs>
          <w:tab w:val="left" w:leader="underscore" w:pos="7867"/>
        </w:tabs>
        <w:jc w:val="center"/>
        <w:rPr>
          <w:color w:val="000000"/>
          <w:spacing w:val="4"/>
          <w:sz w:val="28"/>
          <w:szCs w:val="28"/>
        </w:rPr>
      </w:pPr>
      <w:r w:rsidRPr="004E09C3">
        <w:rPr>
          <w:color w:val="000000"/>
          <w:spacing w:val="4"/>
          <w:sz w:val="28"/>
          <w:szCs w:val="28"/>
        </w:rPr>
        <w:t>Принято Собранием представителей города Кузнецка ________________ года</w:t>
      </w:r>
    </w:p>
    <w:p w:rsidR="004E09C3" w:rsidRPr="004E09C3" w:rsidRDefault="004E09C3" w:rsidP="004E09C3">
      <w:pPr>
        <w:shd w:val="clear" w:color="auto" w:fill="FFFFFF"/>
        <w:tabs>
          <w:tab w:val="left" w:leader="underscore" w:pos="7867"/>
        </w:tabs>
        <w:jc w:val="center"/>
        <w:rPr>
          <w:color w:val="000000"/>
          <w:spacing w:val="4"/>
          <w:sz w:val="28"/>
          <w:szCs w:val="28"/>
        </w:rPr>
      </w:pPr>
    </w:p>
    <w:p w:rsidR="004E09C3" w:rsidRPr="004E09C3" w:rsidRDefault="004E09C3" w:rsidP="004E09C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E09C3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(с последующими изменениями),</w:t>
      </w:r>
      <w:r w:rsidRPr="004E09C3">
        <w:rPr>
          <w:color w:val="000000"/>
          <w:spacing w:val="8"/>
          <w:sz w:val="28"/>
          <w:szCs w:val="28"/>
        </w:rPr>
        <w:t xml:space="preserve"> руководствуясь</w:t>
      </w:r>
      <w:r w:rsidRPr="004E09C3">
        <w:rPr>
          <w:sz w:val="28"/>
          <w:szCs w:val="28"/>
        </w:rPr>
        <w:t xml:space="preserve"> ст.ст.9,24,25 Градостроительного кодекса Российской Федерации и</w:t>
      </w:r>
      <w:r w:rsidRPr="004E09C3">
        <w:rPr>
          <w:color w:val="000000"/>
          <w:spacing w:val="8"/>
          <w:sz w:val="28"/>
          <w:szCs w:val="28"/>
        </w:rPr>
        <w:t xml:space="preserve"> статьей 21</w:t>
      </w:r>
      <w:r w:rsidRPr="004E09C3">
        <w:rPr>
          <w:sz w:val="28"/>
          <w:szCs w:val="28"/>
        </w:rPr>
        <w:t>Устава города Кузнецка Пензенской области, с учетом заключения по результатам заседания согласительной комиссии по урегулированию разногласии, послуживших основанием для подготовки заключения о несогласии с проектом внесения изменений в Генеральный план</w:t>
      </w:r>
      <w:proofErr w:type="gramEnd"/>
      <w:r w:rsidRPr="004E09C3">
        <w:rPr>
          <w:sz w:val="28"/>
          <w:szCs w:val="28"/>
        </w:rPr>
        <w:t xml:space="preserve"> города Кузнецка Пензенской области от 30.08.2021</w:t>
      </w:r>
    </w:p>
    <w:p w:rsidR="004E09C3" w:rsidRPr="004E09C3" w:rsidRDefault="004E09C3" w:rsidP="004E09C3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Pr="004E09C3" w:rsidRDefault="004E09C3" w:rsidP="004E09C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E09C3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4E09C3" w:rsidRPr="004E09C3" w:rsidRDefault="004E09C3" w:rsidP="004E09C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E09C3" w:rsidRPr="004E09C3" w:rsidRDefault="004E09C3" w:rsidP="004E09C3">
      <w:pPr>
        <w:numPr>
          <w:ilvl w:val="0"/>
          <w:numId w:val="8"/>
        </w:numPr>
        <w:tabs>
          <w:tab w:val="left" w:pos="1134"/>
        </w:tabs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Внести изменения в Генеральный план города Кузнецка Пензенской области, утвержденный решением Собрания представителей города Кузнецка от 27.10.2011 № 111-45/5</w:t>
      </w:r>
      <w:r w:rsidRPr="004E09C3">
        <w:t xml:space="preserve"> (</w:t>
      </w:r>
      <w:r w:rsidRPr="004E09C3">
        <w:rPr>
          <w:sz w:val="28"/>
          <w:szCs w:val="28"/>
        </w:rPr>
        <w:t xml:space="preserve">с изменениями и дополнениями), изложив его в новой редакции согласно приложению. 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 xml:space="preserve">Контроль за исполнением настоящего решения возложить на заместителя главы администрации города Кузнецка (по согласованию), отдел архитектуры и градостроительства администрации города Кузнецка (по согласованию) и постоянную комиссию </w:t>
      </w:r>
      <w:r w:rsidRPr="004E09C3">
        <w:rPr>
          <w:color w:val="000000"/>
          <w:sz w:val="28"/>
          <w:szCs w:val="28"/>
        </w:rPr>
        <w:t xml:space="preserve">по жилищно-коммунальному хозяйству, безопасности жизнедеятельности населения и профилактике </w:t>
      </w:r>
      <w:proofErr w:type="gramStart"/>
      <w:r w:rsidRPr="004E09C3">
        <w:rPr>
          <w:color w:val="000000"/>
          <w:sz w:val="28"/>
          <w:szCs w:val="28"/>
        </w:rPr>
        <w:t>правонарушений Собрания представителей города Кузнецка</w:t>
      </w:r>
      <w:proofErr w:type="gramEnd"/>
      <w:r w:rsidRPr="004E09C3">
        <w:rPr>
          <w:sz w:val="28"/>
          <w:szCs w:val="28"/>
        </w:rPr>
        <w:t>.</w:t>
      </w:r>
    </w:p>
    <w:p w:rsidR="004E09C3" w:rsidRPr="004E09C3" w:rsidRDefault="004E09C3" w:rsidP="004E09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Pr="004E09C3" w:rsidRDefault="004E09C3" w:rsidP="004E09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Pr="004E09C3" w:rsidRDefault="004E09C3" w:rsidP="004E09C3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4E09C3">
        <w:rPr>
          <w:sz w:val="28"/>
          <w:szCs w:val="28"/>
        </w:rPr>
        <w:t>Глава города Кузнецка                                                                                   С.И. Лаптев</w:t>
      </w:r>
    </w:p>
    <w:p w:rsidR="004424AD" w:rsidRPr="002A3567" w:rsidRDefault="005130A4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424AD" w:rsidRPr="002A3567" w:rsidRDefault="005130A4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>к решению</w:t>
      </w:r>
      <w:r w:rsidR="004424AD" w:rsidRPr="002A3567">
        <w:rPr>
          <w:rFonts w:ascii="Times New Roman" w:hAnsi="Times New Roman" w:cs="Times New Roman"/>
          <w:sz w:val="24"/>
          <w:szCs w:val="24"/>
        </w:rPr>
        <w:t xml:space="preserve"> Собрания представителей</w:t>
      </w:r>
    </w:p>
    <w:p w:rsidR="004424AD" w:rsidRPr="002A3567" w:rsidRDefault="004424AD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города Кузнецка </w:t>
      </w:r>
    </w:p>
    <w:p w:rsidR="002D5A46" w:rsidRPr="002A3567" w:rsidRDefault="004424AD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от </w:t>
      </w:r>
      <w:r w:rsidR="003B4322" w:rsidRPr="002A3567">
        <w:rPr>
          <w:rFonts w:ascii="Times New Roman" w:hAnsi="Times New Roman" w:cs="Times New Roman"/>
          <w:sz w:val="24"/>
          <w:szCs w:val="24"/>
        </w:rPr>
        <w:t>___________</w:t>
      </w:r>
      <w:r w:rsidRPr="002A3567">
        <w:rPr>
          <w:rFonts w:ascii="Times New Roman" w:hAnsi="Times New Roman" w:cs="Times New Roman"/>
          <w:sz w:val="24"/>
          <w:szCs w:val="24"/>
        </w:rPr>
        <w:t>№_____</w:t>
      </w:r>
    </w:p>
    <w:p w:rsidR="003D0124" w:rsidRPr="00183F26" w:rsidRDefault="004424AD" w:rsidP="003D0124">
      <w:pPr>
        <w:jc w:val="center"/>
        <w:rPr>
          <w:rFonts w:eastAsia="Tahoma"/>
          <w:b/>
          <w:bCs/>
          <w:sz w:val="28"/>
          <w:szCs w:val="28"/>
        </w:rPr>
      </w:pPr>
      <w:r>
        <w:rPr>
          <w:rFonts w:eastAsia="Tahoma"/>
          <w:b/>
          <w:bCs/>
          <w:sz w:val="28"/>
          <w:szCs w:val="28"/>
        </w:rPr>
        <w:t xml:space="preserve"> </w:t>
      </w:r>
    </w:p>
    <w:p w:rsidR="003D0124" w:rsidRPr="00183F26" w:rsidRDefault="003D0124" w:rsidP="003D0124">
      <w:pPr>
        <w:autoSpaceDE w:val="0"/>
        <w:jc w:val="center"/>
        <w:rPr>
          <w:b/>
          <w:bCs/>
          <w:sz w:val="28"/>
          <w:szCs w:val="28"/>
        </w:rPr>
      </w:pP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ГЕНЕРАЛЬНЫЙ ПЛАН</w:t>
      </w: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ГОРОДА КУЗНЕЦКА</w:t>
      </w: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ПЕНЗЕНСКОЙ ОБЛАСТИ</w:t>
      </w:r>
    </w:p>
    <w:p w:rsidR="004424AD" w:rsidRPr="002A3567" w:rsidRDefault="004424AD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 xml:space="preserve">ПОЛОЖЕНИЕ О </w:t>
      </w:r>
      <w:proofErr w:type="gramStart"/>
      <w:r w:rsidRPr="002A3567">
        <w:rPr>
          <w:rFonts w:eastAsia="Verdana"/>
          <w:b/>
          <w:bCs/>
          <w:sz w:val="28"/>
          <w:szCs w:val="28"/>
        </w:rPr>
        <w:t>ТЕРРИТОРИАЛЬНОМ</w:t>
      </w:r>
      <w:proofErr w:type="gramEnd"/>
      <w:r w:rsidRPr="002A3567">
        <w:rPr>
          <w:rFonts w:eastAsia="Verdana"/>
          <w:b/>
          <w:bCs/>
          <w:sz w:val="28"/>
          <w:szCs w:val="28"/>
        </w:rPr>
        <w:t xml:space="preserve"> </w:t>
      </w:r>
    </w:p>
    <w:p w:rsidR="003D0124" w:rsidRPr="003B4322" w:rsidRDefault="003D0124" w:rsidP="003B4322">
      <w:pPr>
        <w:autoSpaceDE w:val="0"/>
        <w:jc w:val="center"/>
        <w:rPr>
          <w:rFonts w:eastAsia="Verdana"/>
          <w:b/>
          <w:bCs/>
          <w:sz w:val="32"/>
          <w:szCs w:val="32"/>
        </w:rPr>
      </w:pPr>
      <w:proofErr w:type="gramStart"/>
      <w:r w:rsidRPr="002A3567">
        <w:rPr>
          <w:rFonts w:eastAsia="Verdana"/>
          <w:b/>
          <w:bCs/>
          <w:sz w:val="28"/>
          <w:szCs w:val="28"/>
        </w:rPr>
        <w:t>ПЛАНИРОВАНИИ</w:t>
      </w:r>
      <w:proofErr w:type="gramEnd"/>
    </w:p>
    <w:p w:rsidR="003B4322" w:rsidRDefault="003B4322" w:rsidP="003B432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020F" w:rsidRDefault="00F2020F" w:rsidP="003B432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1.О</w:t>
      </w:r>
      <w:r w:rsidRPr="003B4322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б</w:t>
      </w:r>
      <w:r w:rsidRPr="003B432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щ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ие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пол</w:t>
      </w:r>
      <w:r w:rsidRPr="003B432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о</w:t>
      </w:r>
      <w:r w:rsidRPr="003B432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ния</w:t>
      </w:r>
    </w:p>
    <w:p w:rsidR="00745335" w:rsidRPr="00745335" w:rsidRDefault="00745335" w:rsidP="00745335"/>
    <w:p w:rsidR="00EE6ECE" w:rsidRPr="003B4322" w:rsidRDefault="003B4322" w:rsidP="003B4322">
      <w:pPr>
        <w:ind w:firstLine="709"/>
        <w:jc w:val="both"/>
      </w:pPr>
      <w:r w:rsidRPr="003B4322">
        <w:t>Генеральный план города Кузнецка Пензенской области (далее – Генеральный план)</w:t>
      </w:r>
      <w:r w:rsidR="00EE6ECE" w:rsidRPr="003B4322">
        <w:t xml:space="preserve"> выполнен в соответствии с требованиями, предусмотренными статьями 9, 18, 23 и 24 Градостроительного Кодекса Российской Федерации.</w:t>
      </w:r>
    </w:p>
    <w:p w:rsidR="00EE6ECE" w:rsidRPr="003B4322" w:rsidRDefault="00EE6ECE" w:rsidP="003B4322">
      <w:pPr>
        <w:ind w:firstLine="709"/>
        <w:jc w:val="both"/>
      </w:pPr>
      <w:r w:rsidRPr="003B4322">
        <w:t>Генеральный план выполнен применительно ко всей территории города, с учетом региональных и местных нормативов градостроительного проектирования.</w:t>
      </w:r>
    </w:p>
    <w:p w:rsidR="00EE6ECE" w:rsidRPr="003B4322" w:rsidRDefault="00EE6ECE" w:rsidP="003B4322">
      <w:pPr>
        <w:ind w:firstLine="709"/>
        <w:jc w:val="both"/>
      </w:pPr>
      <w:r w:rsidRPr="003B4322">
        <w:t>В Генеральном плане не применяются положения статьи 23 Градостроительного кодекса Российской Федерации в части пункта 4 части 8, в с</w:t>
      </w:r>
      <w:r w:rsidR="003B4322" w:rsidRPr="003B4322">
        <w:t xml:space="preserve">вязи с тем, что на территории города </w:t>
      </w:r>
      <w:r w:rsidRPr="003B4322">
        <w:t>Кузнецка особые экономические зоны от</w:t>
      </w:r>
      <w:r w:rsidRPr="003B4322">
        <w:rPr>
          <w:spacing w:val="1"/>
        </w:rPr>
        <w:t>с</w:t>
      </w:r>
      <w:r w:rsidRPr="003B4322">
        <w:rPr>
          <w:spacing w:val="-5"/>
        </w:rPr>
        <w:t>у</w:t>
      </w:r>
      <w:r w:rsidRPr="003B4322">
        <w:t>т</w:t>
      </w:r>
      <w:r w:rsidRPr="003B4322">
        <w:rPr>
          <w:spacing w:val="-1"/>
        </w:rPr>
        <w:t>с</w:t>
      </w:r>
      <w:r w:rsidRPr="003B4322">
        <w:t>т</w:t>
      </w:r>
      <w:r w:rsidRPr="003B4322">
        <w:rPr>
          <w:spacing w:val="4"/>
        </w:rPr>
        <w:t>в</w:t>
      </w:r>
      <w:r w:rsidRPr="003B4322">
        <w:rPr>
          <w:spacing w:val="-5"/>
        </w:rPr>
        <w:t>у</w:t>
      </w:r>
      <w:r w:rsidRPr="003B4322">
        <w:t>ют.</w:t>
      </w:r>
    </w:p>
    <w:p w:rsidR="00F2020F" w:rsidRPr="003B4322" w:rsidRDefault="00F2020F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ктные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ш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 Генер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льного пл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на являют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 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 для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ботки</w:t>
      </w:r>
      <w:r w:rsidR="005038EF" w:rsidRPr="003B4322">
        <w:rPr>
          <w:color w:val="000000" w:themeColor="text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п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ировке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кже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льных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отр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1"/>
          <w:lang w:val="ru-RU"/>
        </w:rPr>
        <w:t>ы</w:t>
      </w:r>
      <w:r w:rsidRPr="003B4322">
        <w:rPr>
          <w:color w:val="000000" w:themeColor="text1"/>
          <w:lang w:val="ru-RU"/>
        </w:rPr>
        <w:t xml:space="preserve">х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отд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видов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2"/>
          <w:lang w:val="ru-RU"/>
        </w:rPr>
        <w:t>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портной,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7"/>
          <w:lang w:val="ru-RU"/>
        </w:rPr>
        <w:t>и</w:t>
      </w:r>
      <w:r w:rsidRPr="003B4322">
        <w:rPr>
          <w:color w:val="000000" w:themeColor="text1"/>
          <w:lang w:val="ru-RU"/>
        </w:rPr>
        <w:t>нж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фра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ры,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5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ок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жающ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ды,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иты</w:t>
      </w:r>
      <w:r w:rsidRPr="003B4322">
        <w:rPr>
          <w:color w:val="000000" w:themeColor="text1"/>
          <w:spacing w:val="-1"/>
          <w:lang w:val="ru-RU"/>
        </w:rPr>
        <w:t>в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5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ботке 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вил </w:t>
      </w:r>
      <w:r w:rsidRPr="003B4322">
        <w:rPr>
          <w:color w:val="000000" w:themeColor="text1"/>
          <w:spacing w:val="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ан</w:t>
      </w:r>
      <w:r w:rsidRPr="003B4322">
        <w:rPr>
          <w:color w:val="000000" w:themeColor="text1"/>
          <w:lang w:val="ru-RU"/>
        </w:rPr>
        <w:t xml:space="preserve">ия и </w:t>
      </w:r>
      <w:proofErr w:type="gramStart"/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тро</w:t>
      </w:r>
      <w:r w:rsidRPr="003B4322">
        <w:rPr>
          <w:color w:val="000000" w:themeColor="text1"/>
          <w:spacing w:val="-2"/>
          <w:lang w:val="ru-RU"/>
        </w:rPr>
        <w:t>й</w:t>
      </w:r>
      <w:r w:rsidRPr="003B4322">
        <w:rPr>
          <w:color w:val="000000" w:themeColor="text1"/>
          <w:lang w:val="ru-RU"/>
        </w:rPr>
        <w:t>ки города</w:t>
      </w:r>
      <w:proofErr w:type="gramEnd"/>
      <w:r w:rsidRPr="003B4322">
        <w:rPr>
          <w:color w:val="000000" w:themeColor="text1"/>
          <w:spacing w:val="-4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. </w:t>
      </w:r>
    </w:p>
    <w:p w:rsidR="00EE6ECE" w:rsidRDefault="003B4322" w:rsidP="003B4322">
      <w:pPr>
        <w:ind w:firstLine="709"/>
        <w:jc w:val="both"/>
        <w:rPr>
          <w:color w:val="000000" w:themeColor="text1"/>
        </w:rPr>
      </w:pPr>
      <w:r w:rsidRPr="003B4322">
        <w:rPr>
          <w:color w:val="000000" w:themeColor="text1"/>
        </w:rPr>
        <w:t>Р</w:t>
      </w:r>
      <w:r w:rsidR="00EE6ECE" w:rsidRPr="003B4322">
        <w:rPr>
          <w:color w:val="000000" w:themeColor="text1"/>
        </w:rPr>
        <w:t>асчетный сро</w:t>
      </w:r>
      <w:r w:rsidRPr="003B4322">
        <w:rPr>
          <w:color w:val="000000" w:themeColor="text1"/>
        </w:rPr>
        <w:t>к Генерального плана – 2039 год</w:t>
      </w:r>
      <w:r w:rsidR="00EE6ECE" w:rsidRPr="003B4322">
        <w:rPr>
          <w:color w:val="000000" w:themeColor="text1"/>
        </w:rPr>
        <w:t xml:space="preserve">. </w:t>
      </w:r>
    </w:p>
    <w:p w:rsidR="003B4322" w:rsidRPr="003B4322" w:rsidRDefault="003B4322" w:rsidP="003B4322">
      <w:pPr>
        <w:ind w:firstLine="709"/>
        <w:jc w:val="both"/>
        <w:rPr>
          <w:color w:val="000000" w:themeColor="text1"/>
        </w:rPr>
      </w:pPr>
    </w:p>
    <w:p w:rsidR="00EE6ECE" w:rsidRDefault="00EE6ECE" w:rsidP="003B4322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bookmark1"/>
      <w:bookmarkEnd w:id="0"/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2. Це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и и задачи</w:t>
      </w:r>
      <w:r w:rsidRPr="003B432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ально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г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о плана</w:t>
      </w:r>
    </w:p>
    <w:p w:rsidR="00745335" w:rsidRPr="00745335" w:rsidRDefault="00745335" w:rsidP="00745335"/>
    <w:p w:rsidR="00EE6ECE" w:rsidRPr="003B4322" w:rsidRDefault="00EE6ECE" w:rsidP="003B4322">
      <w:pPr>
        <w:pStyle w:val="a3"/>
        <w:ind w:left="0" w:firstLine="709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новные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ли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я города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:</w:t>
      </w:r>
    </w:p>
    <w:p w:rsidR="00EE6ECE" w:rsidRPr="003B4322" w:rsidRDefault="00EE6ECE" w:rsidP="003B4322">
      <w:pPr>
        <w:pStyle w:val="a3"/>
        <w:numPr>
          <w:ilvl w:val="0"/>
          <w:numId w:val="5"/>
        </w:numPr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той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города,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-2"/>
          <w:lang w:val="ru-RU"/>
        </w:rPr>
        <w:t>л</w:t>
      </w:r>
      <w:r w:rsidRPr="003B4322">
        <w:rPr>
          <w:color w:val="000000" w:themeColor="text1"/>
          <w:lang w:val="ru-RU"/>
        </w:rPr>
        <w:t>иж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йшие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ды,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 долгосро</w:t>
      </w:r>
      <w:r w:rsidRPr="003B4322">
        <w:rPr>
          <w:color w:val="000000" w:themeColor="text1"/>
          <w:spacing w:val="-2"/>
          <w:lang w:val="ru-RU"/>
        </w:rPr>
        <w:t>ч</w:t>
      </w:r>
      <w:r w:rsidRPr="003B4322">
        <w:rPr>
          <w:color w:val="000000" w:themeColor="text1"/>
          <w:lang w:val="ru-RU"/>
        </w:rPr>
        <w:t>ной п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;</w:t>
      </w:r>
    </w:p>
    <w:p w:rsidR="00EE6ECE" w:rsidRPr="003B4322" w:rsidRDefault="00EE6ECE" w:rsidP="003B4322">
      <w:pPr>
        <w:pStyle w:val="a3"/>
        <w:numPr>
          <w:ilvl w:val="0"/>
          <w:numId w:val="5"/>
        </w:numPr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льное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4"/>
          <w:lang w:val="ru-RU"/>
        </w:rPr>
        <w:t>л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ш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ачес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жизни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ло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1"/>
          <w:lang w:val="ru-RU"/>
        </w:rPr>
        <w:t>(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ори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 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-1"/>
          <w:lang w:val="ru-RU"/>
        </w:rPr>
        <w:t xml:space="preserve"> е</w:t>
      </w:r>
      <w:r w:rsidRPr="003B4322">
        <w:rPr>
          <w:color w:val="000000" w:themeColor="text1"/>
          <w:lang w:val="ru-RU"/>
        </w:rPr>
        <w:t>вроп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 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ртов ка</w:t>
      </w:r>
      <w:r w:rsidRPr="003B4322">
        <w:rPr>
          <w:color w:val="000000" w:themeColor="text1"/>
          <w:spacing w:val="-2"/>
          <w:lang w:val="ru-RU"/>
        </w:rPr>
        <w:t>ч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жизни).</w:t>
      </w:r>
    </w:p>
    <w:p w:rsidR="00EE6ECE" w:rsidRPr="003B4322" w:rsidRDefault="00EE6ECE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В 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 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 xml:space="preserve">ния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той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ивого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я 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ий,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 xml:space="preserve">ия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нж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рно</w:t>
      </w:r>
      <w:r w:rsidRPr="003B4322">
        <w:rPr>
          <w:color w:val="000000" w:themeColor="text1"/>
          <w:spacing w:val="-2"/>
          <w:lang w:val="ru-RU"/>
        </w:rPr>
        <w:t>й</w:t>
      </w:r>
      <w:r w:rsidRPr="003B4322">
        <w:rPr>
          <w:color w:val="000000" w:themeColor="text1"/>
          <w:lang w:val="ru-RU"/>
        </w:rPr>
        <w:t>,</w:t>
      </w:r>
      <w:r w:rsidR="003B4322">
        <w:rPr>
          <w:color w:val="000000" w:themeColor="text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портн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ьной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инфра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lang w:val="ru-RU"/>
        </w:rPr>
        <w:t>ы,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ч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инт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жд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 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ий в Г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ьном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не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новные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ач</w:t>
      </w:r>
      <w:r w:rsidRPr="003B4322">
        <w:rPr>
          <w:color w:val="000000" w:themeColor="text1"/>
          <w:lang w:val="ru-RU"/>
        </w:rPr>
        <w:t>и:</w:t>
      </w:r>
    </w:p>
    <w:p w:rsidR="00EE6ECE" w:rsidRPr="003B4322" w:rsidRDefault="00EE6ECE" w:rsidP="003B4322">
      <w:pPr>
        <w:pStyle w:val="a3"/>
        <w:numPr>
          <w:ilvl w:val="0"/>
          <w:numId w:val="4"/>
        </w:numPr>
        <w:tabs>
          <w:tab w:val="left" w:pos="937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Формиров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2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lang w:val="ru-RU"/>
        </w:rPr>
        <w:t>лож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2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ию</w:t>
      </w:r>
      <w:r w:rsidRPr="003B4322">
        <w:rPr>
          <w:color w:val="000000" w:themeColor="text1"/>
          <w:spacing w:val="2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орг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низ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города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 -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торик</w:t>
      </w:r>
      <w:r w:rsidRPr="003B4322">
        <w:rPr>
          <w:color w:val="000000" w:themeColor="text1"/>
          <w:spacing w:val="2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рного, природ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2"/>
          <w:lang w:val="ru-RU"/>
        </w:rPr>
        <w:t>б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низир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нного 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рк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ов.</w:t>
      </w:r>
    </w:p>
    <w:p w:rsidR="00EE6ECE" w:rsidRPr="003B4322" w:rsidRDefault="003B4322" w:rsidP="003B4322">
      <w:pPr>
        <w:pStyle w:val="a3"/>
        <w:numPr>
          <w:ilvl w:val="0"/>
          <w:numId w:val="4"/>
        </w:numPr>
        <w:tabs>
          <w:tab w:val="left" w:pos="908"/>
        </w:tabs>
        <w:ind w:left="0" w:firstLine="709"/>
        <w:rPr>
          <w:color w:val="000000" w:themeColor="text1"/>
        </w:rPr>
      </w:pPr>
      <w:r>
        <w:rPr>
          <w:color w:val="000000" w:themeColor="text1"/>
          <w:lang w:val="ru-RU"/>
        </w:rPr>
        <w:t>Повышение эффективности использования территории: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1"/>
          <w:lang w:val="ru-RU"/>
        </w:rPr>
        <w:t>- 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ботка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ме</w:t>
      </w:r>
      <w:r w:rsidR="00EE6ECE" w:rsidRPr="003B4322">
        <w:rPr>
          <w:color w:val="000000" w:themeColor="text1"/>
          <w:lang w:val="ru-RU"/>
        </w:rPr>
        <w:t>роприя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ий</w:t>
      </w:r>
      <w:r w:rsidR="00EE6ECE" w:rsidRPr="003B4322">
        <w:rPr>
          <w:color w:val="000000" w:themeColor="text1"/>
          <w:spacing w:val="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4"/>
          <w:lang w:val="ru-RU"/>
        </w:rPr>
        <w:t>л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spacing w:val="2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нию</w:t>
      </w:r>
      <w:r w:rsidR="00EE6ECE" w:rsidRPr="003B4322">
        <w:rPr>
          <w:color w:val="000000" w:themeColor="text1"/>
          <w:spacing w:val="12"/>
          <w:lang w:val="ru-RU"/>
        </w:rPr>
        <w:t xml:space="preserve"> </w:t>
      </w:r>
      <w:proofErr w:type="gramStart"/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2"/>
          <w:lang w:val="ru-RU"/>
        </w:rPr>
        <w:t>л</w:t>
      </w:r>
      <w:r w:rsidR="00EE6ECE" w:rsidRPr="003B4322">
        <w:rPr>
          <w:color w:val="000000" w:themeColor="text1"/>
          <w:lang w:val="ru-RU"/>
        </w:rPr>
        <w:t>овий</w:t>
      </w:r>
      <w:r w:rsidR="00EE6ECE" w:rsidRPr="003B4322">
        <w:rPr>
          <w:color w:val="000000" w:themeColor="text1"/>
          <w:spacing w:val="1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3"/>
          <w:lang w:val="ru-RU"/>
        </w:rPr>
        <w:t>ж</w:t>
      </w:r>
      <w:r w:rsidR="00EE6ECE" w:rsidRPr="003B4322">
        <w:rPr>
          <w:color w:val="000000" w:themeColor="text1"/>
          <w:lang w:val="ru-RU"/>
        </w:rPr>
        <w:t>ив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 xml:space="preserve">города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proofErr w:type="gramEnd"/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-142"/>
          <w:tab w:val="left" w:pos="2025"/>
          <w:tab w:val="left" w:pos="2459"/>
          <w:tab w:val="left" w:pos="3747"/>
          <w:tab w:val="left" w:pos="6030"/>
          <w:tab w:val="left" w:pos="7754"/>
          <w:tab w:val="left" w:pos="8188"/>
        </w:tabs>
        <w:ind w:left="0" w:firstLine="709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ф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портной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инж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инфра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5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ры.</w:t>
      </w:r>
    </w:p>
    <w:p w:rsidR="00EE6ECE" w:rsidRPr="003B4322" w:rsidRDefault="00EE6ECE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ботка</w:t>
      </w:r>
      <w:r w:rsidRPr="003B4322">
        <w:rPr>
          <w:color w:val="000000" w:themeColor="text1"/>
          <w:spacing w:val="27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ги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города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3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20</w:t>
      </w:r>
      <w:r w:rsidRPr="003B4322">
        <w:rPr>
          <w:color w:val="000000" w:themeColor="text1"/>
          <w:spacing w:val="1"/>
          <w:lang w:val="ru-RU"/>
        </w:rPr>
        <w:t>3</w:t>
      </w:r>
      <w:r w:rsidRPr="003B4322">
        <w:rPr>
          <w:color w:val="000000" w:themeColor="text1"/>
          <w:lang w:val="ru-RU"/>
        </w:rPr>
        <w:t>9</w:t>
      </w:r>
      <w:r w:rsidRPr="003B4322">
        <w:rPr>
          <w:color w:val="000000" w:themeColor="text1"/>
          <w:spacing w:val="3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зи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4"/>
          <w:lang w:val="ru-RU"/>
        </w:rPr>
        <w:t>д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ю</w:t>
      </w:r>
      <w:r w:rsidRPr="003B4322">
        <w:rPr>
          <w:color w:val="000000" w:themeColor="text1"/>
          <w:lang w:val="ru-RU"/>
        </w:rPr>
        <w:t>щих</w:t>
      </w:r>
      <w:r w:rsidRPr="003B4322">
        <w:rPr>
          <w:color w:val="000000" w:themeColor="text1"/>
          <w:spacing w:val="35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новках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6"/>
          <w:lang w:val="ru-RU"/>
        </w:rPr>
        <w:t>л</w:t>
      </w:r>
      <w:r w:rsidRPr="003B4322">
        <w:rPr>
          <w:color w:val="000000" w:themeColor="text1"/>
          <w:lang w:val="ru-RU"/>
        </w:rPr>
        <w:t>ьно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эк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кого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 город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: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с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lang w:val="ru-RU"/>
        </w:rPr>
        <w:t>ного</w:t>
      </w:r>
      <w:r w:rsidR="00EE6ECE" w:rsidRPr="003B4322">
        <w:rPr>
          <w:color w:val="000000" w:themeColor="text1"/>
          <w:spacing w:val="2"/>
          <w:lang w:val="ru-RU"/>
        </w:rPr>
        <w:t>ф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spacing w:val="-3"/>
          <w:lang w:val="ru-RU"/>
        </w:rPr>
        <w:t>л</w:t>
      </w:r>
      <w:r w:rsidR="00EE6ECE" w:rsidRPr="003B4322">
        <w:rPr>
          <w:color w:val="000000" w:themeColor="text1"/>
          <w:lang w:val="ru-RU"/>
        </w:rPr>
        <w:t>ьного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ф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ля</w:t>
      </w:r>
      <w:r w:rsidR="00EE6ECE" w:rsidRPr="003B4322">
        <w:rPr>
          <w:color w:val="000000" w:themeColor="text1"/>
          <w:spacing w:val="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эконо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ки</w:t>
      </w:r>
      <w:r w:rsidR="00EE6ECE" w:rsidRPr="003B4322">
        <w:rPr>
          <w:color w:val="000000" w:themeColor="text1"/>
          <w:spacing w:val="1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города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новы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 xml:space="preserve">го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той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ивого р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звития;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5"/>
          <w:lang w:val="ru-RU"/>
        </w:rPr>
        <w:t xml:space="preserve">-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ил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потен</w:t>
      </w:r>
      <w:r w:rsidR="00EE6ECE" w:rsidRPr="003B4322">
        <w:rPr>
          <w:color w:val="000000" w:themeColor="text1"/>
          <w:spacing w:val="-2"/>
          <w:lang w:val="ru-RU"/>
        </w:rPr>
        <w:t>ц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1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нто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ти</w:t>
      </w:r>
      <w:r w:rsidR="00EE6ECE" w:rsidRPr="003B4322">
        <w:rPr>
          <w:color w:val="000000" w:themeColor="text1"/>
          <w:spacing w:val="1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lang w:val="ru-RU"/>
        </w:rPr>
        <w:t>ышл</w:t>
      </w:r>
      <w:r w:rsidR="00EE6ECE" w:rsidRPr="003B4322">
        <w:rPr>
          <w:color w:val="000000" w:themeColor="text1"/>
          <w:spacing w:val="-2"/>
          <w:lang w:val="ru-RU"/>
        </w:rPr>
        <w:t>ен</w:t>
      </w:r>
      <w:r w:rsidR="00EE6ECE" w:rsidRPr="003B4322">
        <w:rPr>
          <w:color w:val="000000" w:themeColor="text1"/>
          <w:lang w:val="ru-RU"/>
        </w:rPr>
        <w:t>ного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</w:t>
      </w:r>
      <w:r w:rsidR="00EE6ECE" w:rsidRPr="003B4322">
        <w:rPr>
          <w:color w:val="000000" w:themeColor="text1"/>
          <w:spacing w:val="-4"/>
          <w:lang w:val="ru-RU"/>
        </w:rPr>
        <w:t>м</w:t>
      </w:r>
      <w:r w:rsidR="00EE6ECE" w:rsidRPr="003B4322">
        <w:rPr>
          <w:color w:val="000000" w:themeColor="text1"/>
          <w:lang w:val="ru-RU"/>
        </w:rPr>
        <w:t>пл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 xml:space="preserve">города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за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сче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1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овл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звод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7"/>
          <w:lang w:val="ru-RU"/>
        </w:rPr>
        <w:t>н</w:t>
      </w:r>
      <w:r w:rsidR="00EE6ECE" w:rsidRPr="003B4322">
        <w:rPr>
          <w:color w:val="000000" w:themeColor="text1"/>
          <w:lang w:val="ru-RU"/>
        </w:rPr>
        <w:t>ых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фо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дов,</w:t>
      </w:r>
      <w:r w:rsidR="00EE6ECE" w:rsidRPr="003B4322">
        <w:rPr>
          <w:color w:val="000000" w:themeColor="text1"/>
          <w:spacing w:val="21"/>
          <w:lang w:val="ru-RU"/>
        </w:rPr>
        <w:t xml:space="preserve"> 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кор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нного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 xml:space="preserve">тия </w:t>
      </w:r>
      <w:r w:rsidR="00EE6ECE" w:rsidRPr="003B4322">
        <w:rPr>
          <w:color w:val="000000" w:themeColor="text1"/>
          <w:lang w:val="ru-RU"/>
        </w:rPr>
        <w:lastRenderedPageBreak/>
        <w:t>н</w:t>
      </w:r>
      <w:r w:rsidR="00EE6ECE" w:rsidRPr="003B4322">
        <w:rPr>
          <w:color w:val="000000" w:themeColor="text1"/>
          <w:spacing w:val="1"/>
          <w:lang w:val="ru-RU"/>
        </w:rPr>
        <w:t>а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ем</w:t>
      </w:r>
      <w:r w:rsidR="00EE6ECE" w:rsidRPr="003B4322">
        <w:rPr>
          <w:color w:val="000000" w:themeColor="text1"/>
          <w:lang w:val="ru-RU"/>
        </w:rPr>
        <w:t>ких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 в</w:t>
      </w:r>
      <w:r w:rsidR="00EE6ECE" w:rsidRPr="003B4322">
        <w:rPr>
          <w:color w:val="000000" w:themeColor="text1"/>
          <w:spacing w:val="-1"/>
          <w:lang w:val="ru-RU"/>
        </w:rPr>
        <w:t>ыс</w:t>
      </w:r>
      <w:r w:rsidR="00EE6ECE" w:rsidRPr="003B4322">
        <w:rPr>
          <w:color w:val="000000" w:themeColor="text1"/>
          <w:lang w:val="ru-RU"/>
        </w:rPr>
        <w:t>окот</w:t>
      </w:r>
      <w:r w:rsidR="00EE6ECE" w:rsidRPr="003B4322">
        <w:rPr>
          <w:color w:val="000000" w:themeColor="text1"/>
          <w:spacing w:val="-3"/>
          <w:lang w:val="ru-RU"/>
        </w:rPr>
        <w:t>е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изво</w:t>
      </w:r>
      <w:r w:rsidR="00EE6ECE" w:rsidRPr="003B4322">
        <w:rPr>
          <w:color w:val="000000" w:themeColor="text1"/>
          <w:spacing w:val="-3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spacing w:val="-1"/>
          <w:lang w:val="ru-RU"/>
        </w:rPr>
      </w:pPr>
      <w:r w:rsidRPr="003B4322">
        <w:rPr>
          <w:color w:val="000000" w:themeColor="text1"/>
          <w:spacing w:val="-1"/>
          <w:lang w:val="ru-RU"/>
        </w:rPr>
        <w:t xml:space="preserve"> -у</w:t>
      </w:r>
      <w:r w:rsidR="00EE6ECE" w:rsidRPr="003B4322">
        <w:rPr>
          <w:color w:val="000000" w:themeColor="text1"/>
          <w:spacing w:val="-1"/>
          <w:lang w:val="ru-RU"/>
        </w:rPr>
        <w:t>величение объемов промышленного производства;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spacing w:val="-1"/>
          <w:lang w:val="ru-RU"/>
        </w:rPr>
      </w:pPr>
      <w:r w:rsidRPr="003B4322">
        <w:rPr>
          <w:color w:val="000000" w:themeColor="text1"/>
          <w:spacing w:val="-1"/>
          <w:lang w:val="ru-RU"/>
        </w:rPr>
        <w:t xml:space="preserve">- </w:t>
      </w:r>
      <w:r w:rsidR="00EE6ECE" w:rsidRPr="003B4322">
        <w:rPr>
          <w:color w:val="000000" w:themeColor="text1"/>
          <w:spacing w:val="-1"/>
          <w:lang w:val="ru-RU"/>
        </w:rPr>
        <w:t>развитие объектов коммерческо-деловой сферы (финансы, кредит, страхование, оптовая торговля, операции с недвижимым имуществом, информатизация, связь) на базе строительства новых бизнес - центров, модернизации существующих офисных зданий и развитие необходимой для их обслуживания инфраструктуры;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с</w:t>
      </w:r>
      <w:r w:rsidR="00EE6ECE" w:rsidRPr="003B4322">
        <w:rPr>
          <w:color w:val="000000" w:themeColor="text1"/>
          <w:lang w:val="ru-RU"/>
        </w:rPr>
        <w:t>окр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3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ем</w:t>
      </w:r>
      <w:r w:rsidR="00EE6ECE" w:rsidRPr="003B4322">
        <w:rPr>
          <w:color w:val="000000" w:themeColor="text1"/>
          <w:lang w:val="ru-RU"/>
        </w:rPr>
        <w:t>пов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ниж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41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за</w:t>
      </w:r>
      <w:r w:rsidR="00EE6ECE" w:rsidRPr="003B4322">
        <w:rPr>
          <w:color w:val="000000" w:themeColor="text1"/>
          <w:spacing w:val="39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1"/>
          <w:lang w:val="ru-RU"/>
        </w:rPr>
        <w:t>ч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41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окр</w:t>
      </w:r>
      <w:r w:rsidR="00EE6ECE" w:rsidRPr="003B4322">
        <w:rPr>
          <w:color w:val="000000" w:themeColor="text1"/>
          <w:spacing w:val="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от</w:t>
      </w:r>
      <w:r w:rsidR="00EE6ECE" w:rsidRPr="003B4322">
        <w:rPr>
          <w:color w:val="000000" w:themeColor="text1"/>
          <w:spacing w:val="1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ока 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 за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пред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лы города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пов</w:t>
      </w:r>
      <w:r w:rsidR="00EE6ECE" w:rsidRPr="003B4322">
        <w:rPr>
          <w:color w:val="000000" w:themeColor="text1"/>
          <w:spacing w:val="-1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ачес</w:t>
      </w:r>
      <w:r w:rsidR="00EE6ECE" w:rsidRPr="003B4322">
        <w:rPr>
          <w:color w:val="000000" w:themeColor="text1"/>
          <w:lang w:val="ru-RU"/>
        </w:rPr>
        <w:t>тва</w:t>
      </w:r>
      <w:r w:rsidR="00EE6ECE" w:rsidRPr="003B4322">
        <w:rPr>
          <w:color w:val="000000" w:themeColor="text1"/>
          <w:spacing w:val="7"/>
          <w:lang w:val="ru-RU"/>
        </w:rPr>
        <w:t xml:space="preserve"> </w:t>
      </w:r>
      <w:r w:rsidR="00EE6ECE" w:rsidRPr="003B4322">
        <w:rPr>
          <w:color w:val="000000" w:themeColor="text1"/>
          <w:spacing w:val="1"/>
          <w:lang w:val="ru-RU"/>
        </w:rPr>
        <w:t>ж</w:t>
      </w:r>
      <w:r w:rsidR="00EE6ECE" w:rsidRPr="003B4322">
        <w:rPr>
          <w:color w:val="000000" w:themeColor="text1"/>
          <w:lang w:val="ru-RU"/>
        </w:rPr>
        <w:t>из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ж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в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кол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тва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 xml:space="preserve">ний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оци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льн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34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феры</w:t>
      </w:r>
      <w:r w:rsidR="00EE6ECE" w:rsidRPr="003B4322">
        <w:rPr>
          <w:color w:val="000000" w:themeColor="text1"/>
          <w:spacing w:val="3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(з</w:t>
      </w:r>
      <w:r w:rsidR="00EE6ECE" w:rsidRPr="003B4322">
        <w:rPr>
          <w:color w:val="000000" w:themeColor="text1"/>
          <w:spacing w:val="-2"/>
          <w:lang w:val="ru-RU"/>
        </w:rPr>
        <w:t>д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воо</w:t>
      </w:r>
      <w:r w:rsidR="00EE6ECE" w:rsidRPr="003B4322">
        <w:rPr>
          <w:color w:val="000000" w:themeColor="text1"/>
          <w:spacing w:val="1"/>
          <w:lang w:val="ru-RU"/>
        </w:rPr>
        <w:t>х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ф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2"/>
          <w:lang w:val="ru-RU"/>
        </w:rPr>
        <w:t>з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5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ра</w:t>
      </w:r>
      <w:r w:rsidR="00EE6ECE" w:rsidRPr="003B4322">
        <w:rPr>
          <w:color w:val="000000" w:themeColor="text1"/>
          <w:spacing w:val="3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34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оци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2"/>
          <w:lang w:val="ru-RU"/>
        </w:rPr>
        <w:t>ь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я з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щита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ния);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формиров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дложен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ию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spacing w:val="-3"/>
          <w:lang w:val="ru-RU"/>
        </w:rPr>
        <w:t>р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5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нной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ды города</w:t>
      </w:r>
      <w:r w:rsidR="00EE6ECE" w:rsidRPr="003B4322">
        <w:rPr>
          <w:color w:val="000000" w:themeColor="text1"/>
          <w:spacing w:val="3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цка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-</w:t>
      </w:r>
      <w:r w:rsidR="00EE6ECE" w:rsidRPr="003B4322">
        <w:rPr>
          <w:color w:val="000000" w:themeColor="text1"/>
          <w:spacing w:val="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на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нове</w:t>
      </w:r>
      <w:r w:rsidR="00EE6ECE" w:rsidRPr="003B4322">
        <w:rPr>
          <w:color w:val="000000" w:themeColor="text1"/>
          <w:spacing w:val="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торик</w:t>
      </w:r>
      <w:r w:rsidR="00EE6ECE" w:rsidRPr="003B4322">
        <w:rPr>
          <w:color w:val="000000" w:themeColor="text1"/>
          <w:spacing w:val="2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рного,</w:t>
      </w:r>
      <w:r w:rsidR="00EE6ECE" w:rsidRPr="003B4322">
        <w:rPr>
          <w:color w:val="000000" w:themeColor="text1"/>
          <w:spacing w:val="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природ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ого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рб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низиров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нного 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рк</w:t>
      </w:r>
      <w:r w:rsidR="00EE6ECE" w:rsidRPr="003B4322">
        <w:rPr>
          <w:color w:val="000000" w:themeColor="text1"/>
          <w:spacing w:val="-1"/>
          <w:lang w:val="ru-RU"/>
        </w:rPr>
        <w:t>ас</w:t>
      </w:r>
      <w:r w:rsidR="00EE6ECE" w:rsidRPr="003B4322">
        <w:rPr>
          <w:color w:val="000000" w:themeColor="text1"/>
          <w:lang w:val="ru-RU"/>
        </w:rPr>
        <w:t>ов;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приор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тно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ть</w:t>
      </w:r>
      <w:r w:rsidR="00EE6ECE" w:rsidRPr="003B4322">
        <w:rPr>
          <w:color w:val="000000" w:themeColor="text1"/>
          <w:spacing w:val="5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прир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spacing w:val="3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lang w:val="ru-RU"/>
        </w:rPr>
        <w:t>эколог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кого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п</w:t>
      </w:r>
      <w:r w:rsidR="00EE6ECE" w:rsidRPr="003B4322">
        <w:rPr>
          <w:color w:val="000000" w:themeColor="text1"/>
          <w:lang w:val="ru-RU"/>
        </w:rPr>
        <w:t>од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ода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в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нии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п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нирово</w:t>
      </w:r>
      <w:r w:rsidR="00EE6ECE" w:rsidRPr="003B4322">
        <w:rPr>
          <w:color w:val="000000" w:themeColor="text1"/>
          <w:spacing w:val="-2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 з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ч</w:t>
      </w:r>
      <w:r w:rsidR="00EE6ECE" w:rsidRPr="003B4322">
        <w:rPr>
          <w:color w:val="000000" w:themeColor="text1"/>
          <w:spacing w:val="2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а</w:t>
      </w:r>
      <w:r w:rsidR="00EE6ECE" w:rsidRPr="003B4322">
        <w:rPr>
          <w:color w:val="000000" w:themeColor="text1"/>
          <w:spacing w:val="2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из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гл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вных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ме</w:t>
      </w:r>
      <w:r w:rsidR="00EE6ECE" w:rsidRPr="003B4322">
        <w:rPr>
          <w:color w:val="000000" w:themeColor="text1"/>
          <w:lang w:val="ru-RU"/>
        </w:rPr>
        <w:t>тодолог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2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зи</w:t>
      </w:r>
      <w:r w:rsidR="00EE6ECE" w:rsidRPr="003B4322">
        <w:rPr>
          <w:color w:val="000000" w:themeColor="text1"/>
          <w:spacing w:val="-2"/>
          <w:lang w:val="ru-RU"/>
        </w:rPr>
        <w:t>ц</w:t>
      </w:r>
      <w:r w:rsidR="00EE6ECE" w:rsidRPr="003B4322">
        <w:rPr>
          <w:color w:val="000000" w:themeColor="text1"/>
          <w:lang w:val="ru-RU"/>
        </w:rPr>
        <w:t>ий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тро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ого</w:t>
      </w:r>
      <w:r w:rsidR="00EE6ECE" w:rsidRPr="003B4322">
        <w:rPr>
          <w:color w:val="000000" w:themeColor="text1"/>
          <w:spacing w:val="2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звития</w:t>
      </w:r>
      <w:r w:rsidR="00EE6ECE" w:rsidRPr="003B4322">
        <w:rPr>
          <w:color w:val="000000" w:themeColor="text1"/>
          <w:spacing w:val="2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го</w:t>
      </w:r>
      <w:r w:rsidR="00EE6ECE" w:rsidRPr="003B4322">
        <w:rPr>
          <w:color w:val="000000" w:themeColor="text1"/>
          <w:spacing w:val="8"/>
          <w:lang w:val="ru-RU"/>
        </w:rPr>
        <w:t>р</w:t>
      </w:r>
      <w:r w:rsidR="00EE6ECE" w:rsidRPr="003B4322">
        <w:rPr>
          <w:color w:val="000000" w:themeColor="text1"/>
          <w:lang w:val="ru-RU"/>
        </w:rPr>
        <w:t xml:space="preserve">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звитие</w:t>
      </w:r>
      <w:r w:rsidR="00EE6ECE" w:rsidRPr="003B4322">
        <w:rPr>
          <w:color w:val="000000" w:themeColor="text1"/>
          <w:spacing w:val="2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-1"/>
          <w:lang w:val="ru-RU"/>
        </w:rPr>
        <w:t>ес</w:t>
      </w:r>
      <w:r w:rsidR="00EE6ECE" w:rsidRPr="003B4322">
        <w:rPr>
          <w:color w:val="000000" w:themeColor="text1"/>
          <w:lang w:val="ru-RU"/>
        </w:rPr>
        <w:t>п</w:t>
      </w:r>
      <w:r w:rsidR="00EE6ECE" w:rsidRPr="003B4322">
        <w:rPr>
          <w:color w:val="000000" w:themeColor="text1"/>
          <w:spacing w:val="-1"/>
          <w:lang w:val="ru-RU"/>
        </w:rPr>
        <w:t>ече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2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ти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ф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нкциониров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2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4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 инж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 и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фра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3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ры.</w:t>
      </w:r>
    </w:p>
    <w:p w:rsidR="00EE6ECE" w:rsidRPr="003B4322" w:rsidRDefault="00EE6ECE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рритори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льное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ниров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 xml:space="preserve">ние </w:t>
      </w:r>
      <w:r w:rsidRPr="003B4322">
        <w:rPr>
          <w:color w:val="000000" w:themeColor="text1"/>
          <w:spacing w:val="2"/>
          <w:lang w:val="ru-RU"/>
        </w:rPr>
        <w:t>ф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нкцион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льного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аче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рода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одя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ово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пно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, эконо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, эк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ло</w:t>
      </w:r>
      <w:r w:rsidRPr="003B4322">
        <w:rPr>
          <w:color w:val="000000" w:themeColor="text1"/>
          <w:spacing w:val="-3"/>
          <w:lang w:val="ru-RU"/>
        </w:rPr>
        <w:t>г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ких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факто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160144" w:rsidP="00745335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3</w:t>
      </w:r>
      <w:r w:rsidR="00BC05F4" w:rsidRPr="003B4322">
        <w:rPr>
          <w:rFonts w:ascii="Times New Roman" w:hAnsi="Times New Roman" w:cs="Times New Roman"/>
          <w:b/>
          <w:sz w:val="24"/>
          <w:szCs w:val="24"/>
        </w:rPr>
        <w:t>. Основные задачи территориального планирования</w:t>
      </w:r>
      <w:r w:rsidR="007453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05F4" w:rsidRPr="003B4322">
        <w:rPr>
          <w:rFonts w:ascii="Times New Roman" w:hAnsi="Times New Roman" w:cs="Times New Roman"/>
          <w:b/>
          <w:sz w:val="24"/>
          <w:szCs w:val="24"/>
        </w:rPr>
        <w:t>города Кузнецка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Территориальное планирование города Кузнецка направлено на определение функционального назначения территорий города исходя из совокупности социальных, экономических, экологических и иных факторов.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учету интересов Российской Федерации</w:t>
      </w:r>
    </w:p>
    <w:p w:rsidR="00BC05F4" w:rsidRPr="003B4322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при осуществлении градостроительной деятельности</w:t>
      </w:r>
      <w:r w:rsidR="0074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45335">
        <w:rPr>
          <w:rFonts w:ascii="Times New Roman" w:hAnsi="Times New Roman" w:cs="Times New Roman"/>
          <w:b/>
          <w:i/>
          <w:sz w:val="24"/>
          <w:szCs w:val="24"/>
        </w:rPr>
        <w:t>города Кузнецка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Обеспечение выполнения на территории города Кузнецка федеральных функций Российской Федерации и Приволжского федерального округа на основе функционирования и развития существующих, а также размещения новых объектов федерального уровня, в том числе: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представительств федеральных органов государственной власти;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оборонного комплекса;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науки, культуры и высшего образования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промышленности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транспортной инфраструктуры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инженерной инфраструктуры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федеральных систем связи;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иных объектов федерального и международного значения.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Обеспечение выполнения федерального законодательства по охране объектов культурного наследия федерального значения.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развитию и преобразованию</w:t>
      </w:r>
    </w:p>
    <w:p w:rsidR="00BC05F4" w:rsidRPr="00745335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функционально-планировочной 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Территориальное планирование города Кузнецка направлено на определение в документах территориального планирования назначения территорий,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4322">
        <w:rPr>
          <w:rFonts w:ascii="Times New Roman" w:hAnsi="Times New Roman" w:cs="Times New Roman"/>
          <w:sz w:val="24"/>
          <w:szCs w:val="24"/>
        </w:rPr>
        <w:t xml:space="preserve">Генеральный план разработан на основании стратегий (программ) развития отдельных отраслей экономики, приоритетных национальных проектов, межгосударственных программ, </w:t>
      </w:r>
      <w:r w:rsidRPr="003B4322">
        <w:rPr>
          <w:rFonts w:ascii="Times New Roman" w:hAnsi="Times New Roman" w:cs="Times New Roman"/>
          <w:sz w:val="24"/>
          <w:szCs w:val="24"/>
        </w:rPr>
        <w:lastRenderedPageBreak/>
        <w:t>планов и программ комплексного социально-экономического развития муниципальных образований с учетом программ, принятых в установленном порядке и реализуемых за счет средств федерального бюджета, бюджета Пензенской области, бюджета города Кузнецка, решений органов государственной власти, органов местного самоуправления, иных главных распорядителей средств соответствующих бюджетов, предусматривающих создание объектов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 xml:space="preserve"> федерального значения, объектов регионального значения, объектов местного значения, инвестиционных программ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развитию транспортной инфраструктуры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Установление местоположения объектов транспортной инфраструктуры местного значения, местоположения и основных параметров магистральных улиц и дорог, сетей пассажирского транспорта общего пользования в увязке с функциональным зонированием территорий.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Подготовка предложений по развитию сетей и отдельных сооружений федерального и регионального уровней в увязке с федеральными и региональными планами, решениями Генерального плана по развитию объектов местного уровня.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Выделение территорий планировочных районов для проведения проектно-изыскательских работ по преобразованию городской застройки в увязке с развитием объектов транспортной инфраструктуры.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Задача улучшения экологического благополучия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Город Кузнецк Пензенской области как муниципальное образование Пензенской области образован в границах города Кузнецка Пензенской области и обладает в соответствии с федеральным законом и законом Пензенской области статусом городского округа, более того, является вторым по величине городом области. Основные градообразующие предприятия относятся преимущественно к 3 - 5 классам вредности.</w:t>
      </w:r>
    </w:p>
    <w:p w:rsidR="00BC05F4" w:rsidRPr="00801CBA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В целом по городу наблюдается спад количества загрязняющих веществ в атмосферный воздух. </w:t>
      </w:r>
      <w:r w:rsidRPr="00801CBA">
        <w:rPr>
          <w:rFonts w:ascii="Times New Roman" w:hAnsi="Times New Roman" w:cs="Times New Roman"/>
          <w:sz w:val="24"/>
          <w:szCs w:val="24"/>
        </w:rPr>
        <w:t>При разработке Генерального плана не проектируются новые производственные зоны, которые могли бы исказить данную динамику улучшения экологического фона по городу Кузнецку.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Значительному загрязнению подвержены поверхностные воды р.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 xml:space="preserve"> и ее притоков. Основной объем загрязнений поступает во внутригородские водные источники с неочищенными талыми и дождевыми водами с неблагоустроенной территории города через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ливневыпуски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>. Прошедшие очистку на городских и локальных производственных очистных сооружениях сточные воды не соответствуют нормативным требованиям к качеству и составу сбрасываемых стоков.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Вопросы улучшения экологического состояния водных объектов относятся к </w:t>
      </w:r>
      <w:proofErr w:type="gramStart"/>
      <w:r w:rsidRPr="003B4322">
        <w:rPr>
          <w:rFonts w:ascii="Times New Roman" w:hAnsi="Times New Roman" w:cs="Times New Roman"/>
          <w:sz w:val="24"/>
          <w:szCs w:val="24"/>
        </w:rPr>
        <w:t>приоритетным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>, ввиду использования поверхностных вод для хозяйственно-питьевого водоснабжения города и целей рекреации.</w:t>
      </w:r>
    </w:p>
    <w:p w:rsidR="00A35860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Природные условия, планировочная структура города и хозяйственная деятельность оказывают в большей или меньшей степени негативное влияние на состояние окружающей среды и медико-гигиенические условия проживания населения, что противоречит основным положениям устойчивого развития города</w:t>
      </w:r>
      <w:r w:rsidR="00A35860" w:rsidRPr="003B4322">
        <w:rPr>
          <w:rFonts w:ascii="Times New Roman" w:hAnsi="Times New Roman" w:cs="Times New Roman"/>
          <w:sz w:val="24"/>
          <w:szCs w:val="24"/>
        </w:rPr>
        <w:t>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К неблагоприятным природным факторам относится негативное воздействие природных вод на территорию города, расположенную на затапливаемой пойме реки. При этом часть жилой застройки не защищена от затопления и подтопления паводковыми водами.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Стратегической установкой Генерального плана является обеспечение экологической безопасности территории и населения города при максимальном сохранении существующих природных систем и дальнейшем оздоровлении экологической ситуации. Для этого необходимо решение следующих задач: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lastRenderedPageBreak/>
        <w:t>- снижение техногенной нагрузки на окружающую среду и улучшение медико-гигиенической ситуации в городе;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обеспечение населения качественной питьевой водой;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организация современной системы сбора и утилизации отходов;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- предупреждение аварий и чрезвычайных ситуаций техногенного характера, в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>. защита территории города от затопления и подтопления;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создание единой территориальной системы экологического мониторинга;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создание эффективной системы организации, управления и контроля природоохранной деятельности, существующей в городе.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0629" w:rsidRDefault="00BC05F4" w:rsidP="003B0629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Задача повышения надежности функционирования инженерной</w:t>
      </w:r>
      <w:r w:rsidR="003B062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C05F4" w:rsidRPr="003B4322" w:rsidRDefault="00BC05F4" w:rsidP="003B0629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инфраструктуры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Для повышения качества жизни населения, улучшения санитарно-гигиенических условий проживания, создания условий устойчивого развития городских территорий необходимо обеспечение всего населения города надежной, современной инженерной инфраструктурой, обеспечение новой жилой застройки всем комплексом инженерного оборудования, а также развитие инженерной инфраструктуры в неблагоустроенных районах города.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0629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 xml:space="preserve">Общие задачи в сфере </w:t>
      </w:r>
      <w:proofErr w:type="gramStart"/>
      <w:r w:rsidRPr="003B0629">
        <w:rPr>
          <w:rFonts w:ascii="Times New Roman" w:hAnsi="Times New Roman" w:cs="Times New Roman"/>
          <w:b/>
          <w:i/>
          <w:sz w:val="24"/>
          <w:szCs w:val="24"/>
        </w:rPr>
        <w:t>социального</w:t>
      </w:r>
      <w:proofErr w:type="gramEnd"/>
      <w:r w:rsidRPr="003B0629">
        <w:rPr>
          <w:rFonts w:ascii="Times New Roman" w:hAnsi="Times New Roman" w:cs="Times New Roman"/>
          <w:b/>
          <w:i/>
          <w:sz w:val="24"/>
          <w:szCs w:val="24"/>
        </w:rPr>
        <w:t xml:space="preserve"> и культурно-бытового</w:t>
      </w:r>
    </w:p>
    <w:p w:rsidR="00BC05F4" w:rsidRPr="003B0629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обслуживания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Удовлетворение потребности населения города Кузнецка в учреждениях обслуживания с учетом прогнозируемых характеристик социально-экономического развития города, социальных нормативов и норм, установленных Правительством Российской Федерации, и других нормативных документов.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2. Достижение для всех жилых районов </w:t>
      </w:r>
      <w:proofErr w:type="gramStart"/>
      <w:r w:rsidRPr="003B4322">
        <w:rPr>
          <w:rFonts w:ascii="Times New Roman" w:hAnsi="Times New Roman" w:cs="Times New Roman"/>
          <w:sz w:val="24"/>
          <w:szCs w:val="24"/>
        </w:rPr>
        <w:t>города Кузнецка уровня обеспеченности жителей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 xml:space="preserve"> объектами обслуживания нормируемого социально гарантированного уровня обслуживания по каждому виду.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Обеспечение равных условий по доступности объектов обслуживания для всех жителей города Кузнецка.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4. Оптимизация размещения сети учреждений обслуживания на территории города с учетом специфики его планировочной и функциональной структуры.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5. Модернизация существующей сети учреждений социального и культурно-бытового обслуживания с реструктуризацией и интенсификацией их работы в соответствии с потребностями населения, учитывая новые технологии обслуживания и современный уровень развития общества, строительство новых учреждений сервиса, отвечающих изменившимся социальным запросам горожан.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6. Повышение эффективности использования территорий, занятых существующими учреждениями обслуживания.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0629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Задачи по развитию системы зеленых насаждений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Приоритетные задачи развития планировочной структуры общегородских зеленых насаждений: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восстановление архитектурно-планировочными методами пространственной непрерывности природного комплекса путем формирования разветвленной системы зеленых "связок", объединяющих отдельные территории города с существующими лесными массивами, водными объектами;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в районах существующей застройки сохранять и благоустраивать существующие и организовывать новые объекты насаждений общего пользования;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организация зеленых зон вокруг общественных центров во всех районах города;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методами озеленения подчеркивать восстанавливаемую историческую планировку;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- средствами ландшафтного дизайна изменить не только облик, но и экологическую </w:t>
      </w:r>
      <w:r w:rsidRPr="003B4322">
        <w:rPr>
          <w:rFonts w:ascii="Times New Roman" w:hAnsi="Times New Roman" w:cs="Times New Roman"/>
          <w:sz w:val="24"/>
          <w:szCs w:val="24"/>
        </w:rPr>
        <w:lastRenderedPageBreak/>
        <w:t>ситуацию в целом на многих бывших (реконструируемых) промышленных и транспортных территориях;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организация лесопарков, рекреационных зон на основе городских лесов с частичным включением лесных территорий в общегородскую парковую зону общего пользования;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законодательно утвердить природоохранный статус существующим паркам общегородского значения, скверам в исторической части города, организуемым лесопаркам как неприкосновенному фонду благополучия следующих поколений горожан;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укреплять имидж города как наиболее озелененного в лесостепной зоне.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F415D3" w:rsidP="003B4322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4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4322">
        <w:rPr>
          <w:rFonts w:ascii="Times New Roman" w:hAnsi="Times New Roman" w:cs="Times New Roman"/>
          <w:b/>
          <w:sz w:val="24"/>
          <w:szCs w:val="24"/>
        </w:rPr>
        <w:t>Описание мероприятий по территориальному планированию города Кузнецка и последовательности их выполнения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B56A98" w:rsidP="003B4322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>Установление системы ограничений по условиям охраны</w:t>
      </w:r>
    </w:p>
    <w:p w:rsidR="00091C31" w:rsidRPr="003B4322" w:rsidRDefault="00091C31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объектов культурного наследия на территории города Кузнецка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proofErr w:type="gramStart"/>
      <w:r w:rsidRPr="003B4322">
        <w:rPr>
          <w:color w:val="000000" w:themeColor="text1"/>
          <w:lang w:val="ru-RU"/>
        </w:rPr>
        <w:t>Согла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1"/>
          <w:lang w:val="ru-RU"/>
        </w:rPr>
        <w:t>м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3"/>
          <w:lang w:val="ru-RU"/>
        </w:rPr>
        <w:t>н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июня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2002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г.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6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7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«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х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</w:t>
      </w:r>
      <w:r w:rsidRPr="003B4322">
        <w:rPr>
          <w:color w:val="000000" w:themeColor="text1"/>
          <w:spacing w:val="-2"/>
          <w:lang w:val="ru-RU"/>
        </w:rPr>
        <w:t>м</w:t>
      </w:r>
      <w:r w:rsidRPr="003B4322">
        <w:rPr>
          <w:color w:val="000000" w:themeColor="text1"/>
          <w:lang w:val="ru-RU"/>
        </w:rPr>
        <w:t>ятни</w:t>
      </w:r>
      <w:r w:rsidRPr="003B4322">
        <w:rPr>
          <w:color w:val="000000" w:themeColor="text1"/>
          <w:spacing w:val="4"/>
          <w:lang w:val="ru-RU"/>
        </w:rPr>
        <w:t>к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ры)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родов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кой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» в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lang w:val="ru-RU"/>
        </w:rPr>
        <w:t>ъекта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lang w:val="ru-RU"/>
        </w:rPr>
        <w:t>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г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кой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де 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опряж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ним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lang w:val="ru-RU"/>
        </w:rPr>
        <w:t>влив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зоны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1"/>
          <w:lang w:val="ru-RU"/>
        </w:rPr>
        <w:t>т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я: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щи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зона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г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ров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трой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оз</w:t>
      </w:r>
      <w:r w:rsidRPr="003B4322">
        <w:rPr>
          <w:color w:val="000000" w:themeColor="text1"/>
          <w:spacing w:val="-3"/>
          <w:lang w:val="ru-RU"/>
        </w:rPr>
        <w:t>я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2"/>
          <w:lang w:val="ru-RU"/>
        </w:rPr>
        <w:t>ь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, зона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ня</w:t>
      </w:r>
      <w:r w:rsidRPr="003B4322">
        <w:rPr>
          <w:color w:val="000000" w:themeColor="text1"/>
          <w:spacing w:val="-1"/>
          <w:lang w:val="ru-RU"/>
        </w:rPr>
        <w:t>ем</w:t>
      </w:r>
      <w:r w:rsidRPr="003B4322">
        <w:rPr>
          <w:color w:val="000000" w:themeColor="text1"/>
          <w:lang w:val="ru-RU"/>
        </w:rPr>
        <w:t>ого при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 ландш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фт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.</w:t>
      </w:r>
      <w:proofErr w:type="gramEnd"/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i/>
          <w:color w:val="000000" w:themeColor="text1"/>
          <w:lang w:val="ru-RU"/>
        </w:rPr>
        <w:t>За</w:t>
      </w:r>
      <w:r w:rsidRPr="003B4322">
        <w:rPr>
          <w:i/>
          <w:color w:val="000000" w:themeColor="text1"/>
          <w:spacing w:val="-2"/>
          <w:lang w:val="ru-RU"/>
        </w:rPr>
        <w:t>щ</w:t>
      </w:r>
      <w:r w:rsidRPr="003B4322">
        <w:rPr>
          <w:i/>
          <w:color w:val="000000" w:themeColor="text1"/>
          <w:lang w:val="ru-RU"/>
        </w:rPr>
        <w:t>итные</w:t>
      </w:r>
      <w:r w:rsidRPr="003B4322">
        <w:rPr>
          <w:i/>
          <w:color w:val="000000" w:themeColor="text1"/>
          <w:spacing w:val="8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зоны</w:t>
      </w:r>
      <w:r w:rsidRPr="003B4322">
        <w:rPr>
          <w:i/>
          <w:color w:val="000000" w:themeColor="text1"/>
          <w:spacing w:val="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о</w:t>
      </w:r>
      <w:r w:rsidRPr="003B4322">
        <w:rPr>
          <w:i/>
          <w:color w:val="000000" w:themeColor="text1"/>
          <w:spacing w:val="-1"/>
          <w:lang w:val="ru-RU"/>
        </w:rPr>
        <w:t>б</w:t>
      </w:r>
      <w:r w:rsidRPr="003B4322">
        <w:rPr>
          <w:i/>
          <w:color w:val="000000" w:themeColor="text1"/>
          <w:lang w:val="ru-RU"/>
        </w:rPr>
        <w:t>ъ</w:t>
      </w:r>
      <w:r w:rsidRPr="003B4322">
        <w:rPr>
          <w:i/>
          <w:color w:val="000000" w:themeColor="text1"/>
          <w:spacing w:val="-1"/>
          <w:lang w:val="ru-RU"/>
        </w:rPr>
        <w:t>е</w:t>
      </w:r>
      <w:r w:rsidRPr="003B4322">
        <w:rPr>
          <w:i/>
          <w:color w:val="000000" w:themeColor="text1"/>
          <w:lang w:val="ru-RU"/>
        </w:rPr>
        <w:t>ктов</w:t>
      </w:r>
      <w:r w:rsidRPr="003B4322">
        <w:rPr>
          <w:i/>
          <w:color w:val="000000" w:themeColor="text1"/>
          <w:spacing w:val="8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кул</w:t>
      </w:r>
      <w:r w:rsidRPr="003B4322">
        <w:rPr>
          <w:i/>
          <w:color w:val="000000" w:themeColor="text1"/>
          <w:spacing w:val="1"/>
          <w:lang w:val="ru-RU"/>
        </w:rPr>
        <w:t>ь</w:t>
      </w:r>
      <w:r w:rsidRPr="003B4322">
        <w:rPr>
          <w:i/>
          <w:color w:val="000000" w:themeColor="text1"/>
          <w:lang w:val="ru-RU"/>
        </w:rPr>
        <w:t>т</w:t>
      </w:r>
      <w:r w:rsidRPr="003B4322">
        <w:rPr>
          <w:i/>
          <w:color w:val="000000" w:themeColor="text1"/>
          <w:spacing w:val="-2"/>
          <w:lang w:val="ru-RU"/>
        </w:rPr>
        <w:t>у</w:t>
      </w:r>
      <w:r w:rsidRPr="003B4322">
        <w:rPr>
          <w:i/>
          <w:color w:val="000000" w:themeColor="text1"/>
          <w:lang w:val="ru-RU"/>
        </w:rPr>
        <w:t>рного</w:t>
      </w:r>
      <w:r w:rsidRPr="003B4322">
        <w:rPr>
          <w:i/>
          <w:color w:val="000000" w:themeColor="text1"/>
          <w:spacing w:val="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на</w:t>
      </w:r>
      <w:r w:rsidRPr="003B4322">
        <w:rPr>
          <w:i/>
          <w:color w:val="000000" w:themeColor="text1"/>
          <w:spacing w:val="-1"/>
          <w:lang w:val="ru-RU"/>
        </w:rPr>
        <w:t>с</w:t>
      </w:r>
      <w:r w:rsidRPr="003B4322">
        <w:rPr>
          <w:i/>
          <w:color w:val="000000" w:themeColor="text1"/>
          <w:lang w:val="ru-RU"/>
        </w:rPr>
        <w:t>л</w:t>
      </w:r>
      <w:r w:rsidRPr="003B4322">
        <w:rPr>
          <w:i/>
          <w:color w:val="000000" w:themeColor="text1"/>
          <w:spacing w:val="1"/>
          <w:lang w:val="ru-RU"/>
        </w:rPr>
        <w:t>е</w:t>
      </w:r>
      <w:r w:rsidRPr="003B4322">
        <w:rPr>
          <w:i/>
          <w:color w:val="000000" w:themeColor="text1"/>
          <w:lang w:val="ru-RU"/>
        </w:rPr>
        <w:t>дия</w:t>
      </w:r>
      <w:r w:rsidRPr="003B4322">
        <w:rPr>
          <w:i/>
          <w:color w:val="000000" w:themeColor="text1"/>
          <w:spacing w:val="1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-</w:t>
      </w:r>
      <w:r w:rsidRPr="003B4322">
        <w:rPr>
          <w:color w:val="000000" w:themeColor="text1"/>
          <w:spacing w:val="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рритории,</w:t>
      </w:r>
      <w:r w:rsidRPr="003B4322">
        <w:rPr>
          <w:color w:val="000000" w:themeColor="text1"/>
          <w:spacing w:val="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</w:t>
      </w:r>
      <w:r w:rsidRPr="003B4322">
        <w:rPr>
          <w:color w:val="000000" w:themeColor="text1"/>
          <w:spacing w:val="-2"/>
          <w:lang w:val="ru-RU"/>
        </w:rPr>
        <w:t>о</w:t>
      </w:r>
      <w:r w:rsidRPr="003B4322">
        <w:rPr>
          <w:color w:val="000000" w:themeColor="text1"/>
          <w:lang w:val="ru-RU"/>
        </w:rPr>
        <w:t>рые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 вклю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нным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еес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ам</w:t>
      </w:r>
      <w:r w:rsidRPr="003B4322">
        <w:rPr>
          <w:color w:val="000000" w:themeColor="text1"/>
          <w:lang w:val="ru-RU"/>
        </w:rPr>
        <w:t>ятник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сам</w:t>
      </w:r>
      <w:r w:rsidRPr="003B4322">
        <w:rPr>
          <w:color w:val="000000" w:themeColor="text1"/>
          <w:lang w:val="ru-RU"/>
        </w:rPr>
        <w:t>блям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(за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клю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п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нкте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2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т.34.1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25.06.2002г.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1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lang w:val="ru-RU"/>
        </w:rPr>
        <w:t>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я)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spacing w:val="5"/>
          <w:lang w:val="ru-RU"/>
        </w:rPr>
        <w:t>г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ниц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кото</w:t>
      </w:r>
      <w:r w:rsidRPr="003B4322">
        <w:rPr>
          <w:color w:val="000000" w:themeColor="text1"/>
          <w:spacing w:val="-3"/>
          <w:lang w:val="ru-RU"/>
        </w:rPr>
        <w:t>ры</w:t>
      </w:r>
      <w:r w:rsidRPr="003B4322">
        <w:rPr>
          <w:color w:val="000000" w:themeColor="text1"/>
          <w:lang w:val="ru-RU"/>
        </w:rPr>
        <w:t>х 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тов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-2"/>
          <w:lang w:val="ru-RU"/>
        </w:rPr>
        <w:t>з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2"/>
          <w:lang w:val="ru-RU"/>
        </w:rPr>
        <w:t>ц</w:t>
      </w:r>
      <w:r w:rsidRPr="003B4322">
        <w:rPr>
          <w:color w:val="000000" w:themeColor="text1"/>
          <w:lang w:val="ru-RU"/>
        </w:rPr>
        <w:t>ио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</w:t>
      </w:r>
      <w:proofErr w:type="gramStart"/>
      <w:r w:rsidRPr="003B4322">
        <w:rPr>
          <w:color w:val="000000" w:themeColor="text1"/>
          <w:spacing w:val="6"/>
          <w:lang w:val="ru-RU"/>
        </w:rPr>
        <w:t>о</w:t>
      </w:r>
      <w:r w:rsidRPr="003B4322">
        <w:rPr>
          <w:color w:val="000000" w:themeColor="text1"/>
          <w:lang w:val="ru-RU"/>
        </w:rPr>
        <w:t>-</w:t>
      </w:r>
      <w:proofErr w:type="gramEnd"/>
      <w:r w:rsidRPr="003B4322">
        <w:rPr>
          <w:color w:val="000000" w:themeColor="text1"/>
          <w:lang w:val="ru-RU"/>
        </w:rPr>
        <w:t xml:space="preserve"> видов</w:t>
      </w:r>
      <w:r w:rsidRPr="003B4322">
        <w:rPr>
          <w:color w:val="000000" w:themeColor="text1"/>
          <w:spacing w:val="-1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(панора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тво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spacing w:val="-2"/>
          <w:lang w:val="ru-RU"/>
        </w:rPr>
        <w:t>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3"/>
          <w:lang w:val="ru-RU"/>
        </w:rPr>
        <w:t>г</w:t>
      </w:r>
      <w:r w:rsidRPr="003B4322">
        <w:rPr>
          <w:color w:val="000000" w:themeColor="text1"/>
          <w:lang w:val="ru-RU"/>
        </w:rPr>
        <w:t xml:space="preserve">о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кция,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из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9"/>
          <w:lang w:val="ru-RU"/>
        </w:rPr>
        <w:t>м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тров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</w:t>
      </w:r>
      <w:r w:rsidRPr="003B4322">
        <w:rPr>
          <w:color w:val="000000" w:themeColor="text1"/>
          <w:spacing w:val="-1"/>
          <w:lang w:val="ru-RU"/>
        </w:rPr>
        <w:t>выс</w:t>
      </w:r>
      <w:r w:rsidRPr="003B4322">
        <w:rPr>
          <w:color w:val="000000" w:themeColor="text1"/>
          <w:lang w:val="ru-RU"/>
        </w:rPr>
        <w:t>оты, кол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эт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й,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),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кции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ин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йн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 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ктов.</w:t>
      </w: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щитн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3"/>
          <w:lang w:val="ru-RU"/>
        </w:rPr>
        <w:t xml:space="preserve"> 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с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 xml:space="preserve">я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рж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поря</w:t>
      </w:r>
      <w:r w:rsidRPr="003B4322">
        <w:rPr>
          <w:color w:val="000000" w:themeColor="text1"/>
          <w:spacing w:val="-3"/>
          <w:lang w:val="ru-RU"/>
        </w:rPr>
        <w:t>д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45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нном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т.34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25.06.2002г.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6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ФЗ,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кта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 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 такого 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lang w:val="ru-RU"/>
        </w:rPr>
        <w:t>ъекта</w:t>
      </w:r>
      <w:r w:rsidRPr="003B4322">
        <w:rPr>
          <w:color w:val="000000" w:themeColor="text1"/>
          <w:spacing w:val="-4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я.</w:t>
      </w:r>
    </w:p>
    <w:p w:rsidR="00550AF6" w:rsidRPr="003B4322" w:rsidRDefault="00550AF6" w:rsidP="003B4322">
      <w:pPr>
        <w:ind w:firstLine="709"/>
        <w:jc w:val="both"/>
        <w:rPr>
          <w:color w:val="000000" w:themeColor="text1"/>
        </w:rPr>
      </w:pPr>
      <w:r w:rsidRPr="003B4322">
        <w:rPr>
          <w:i/>
          <w:color w:val="000000" w:themeColor="text1"/>
        </w:rPr>
        <w:t>Зона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р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</w:rPr>
        <w:t>г</w:t>
      </w:r>
      <w:r w:rsidRPr="003B4322">
        <w:rPr>
          <w:i/>
          <w:color w:val="000000" w:themeColor="text1"/>
          <w:spacing w:val="-1"/>
        </w:rPr>
        <w:t>у</w:t>
      </w:r>
      <w:r w:rsidRPr="003B4322">
        <w:rPr>
          <w:i/>
          <w:color w:val="000000" w:themeColor="text1"/>
        </w:rPr>
        <w:t>лиро</w:t>
      </w:r>
      <w:r w:rsidRPr="003B4322">
        <w:rPr>
          <w:i/>
          <w:color w:val="000000" w:themeColor="text1"/>
          <w:spacing w:val="-1"/>
        </w:rPr>
        <w:t>в</w:t>
      </w:r>
      <w:r w:rsidRPr="003B4322">
        <w:rPr>
          <w:i/>
          <w:color w:val="000000" w:themeColor="text1"/>
        </w:rPr>
        <w:t>ания</w:t>
      </w:r>
      <w:r w:rsidRPr="003B4322">
        <w:rPr>
          <w:i/>
          <w:color w:val="000000" w:themeColor="text1"/>
          <w:spacing w:val="32"/>
        </w:rPr>
        <w:t xml:space="preserve"> </w:t>
      </w:r>
      <w:r w:rsidRPr="003B4322">
        <w:rPr>
          <w:i/>
          <w:color w:val="000000" w:themeColor="text1"/>
        </w:rPr>
        <w:t>за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тройки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и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  <w:spacing w:val="-1"/>
        </w:rPr>
        <w:t>х</w:t>
      </w:r>
      <w:r w:rsidRPr="003B4322">
        <w:rPr>
          <w:i/>
          <w:color w:val="000000" w:themeColor="text1"/>
        </w:rPr>
        <w:t>оз</w:t>
      </w:r>
      <w:r w:rsidRPr="003B4322">
        <w:rPr>
          <w:i/>
          <w:color w:val="000000" w:themeColor="text1"/>
          <w:spacing w:val="-2"/>
        </w:rPr>
        <w:t>я</w:t>
      </w:r>
      <w:r w:rsidRPr="003B4322">
        <w:rPr>
          <w:i/>
          <w:color w:val="000000" w:themeColor="text1"/>
          <w:spacing w:val="2"/>
        </w:rPr>
        <w:t>й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тв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</w:rPr>
        <w:t>нной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д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  <w:spacing w:val="-2"/>
        </w:rPr>
        <w:t>я</w:t>
      </w:r>
      <w:r w:rsidRPr="003B4322">
        <w:rPr>
          <w:i/>
          <w:color w:val="000000" w:themeColor="text1"/>
        </w:rPr>
        <w:t>т</w:t>
      </w:r>
      <w:r w:rsidRPr="003B4322">
        <w:rPr>
          <w:i/>
          <w:color w:val="000000" w:themeColor="text1"/>
          <w:spacing w:val="-2"/>
        </w:rPr>
        <w:t>е</w:t>
      </w:r>
      <w:r w:rsidRPr="003B4322">
        <w:rPr>
          <w:i/>
          <w:color w:val="000000" w:themeColor="text1"/>
        </w:rPr>
        <w:t>льно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ти</w:t>
      </w:r>
      <w:r w:rsidRPr="003B4322">
        <w:rPr>
          <w:i/>
          <w:color w:val="000000" w:themeColor="text1"/>
          <w:spacing w:val="38"/>
        </w:rPr>
        <w:t xml:space="preserve"> </w:t>
      </w:r>
      <w:r w:rsidRPr="003B4322">
        <w:rPr>
          <w:color w:val="000000" w:themeColor="text1"/>
        </w:rPr>
        <w:t>-</w:t>
      </w:r>
      <w:r w:rsidRPr="003B4322">
        <w:rPr>
          <w:color w:val="000000" w:themeColor="text1"/>
          <w:spacing w:val="32"/>
        </w:rPr>
        <w:t xml:space="preserve"> 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рритория,</w:t>
      </w:r>
      <w:r w:rsidRPr="003B4322">
        <w:rPr>
          <w:color w:val="000000" w:themeColor="text1"/>
          <w:spacing w:val="33"/>
        </w:rPr>
        <w:t xml:space="preserve"> </w:t>
      </w:r>
      <w:r w:rsidRPr="003B4322">
        <w:rPr>
          <w:color w:val="000000" w:themeColor="text1"/>
        </w:rPr>
        <w:t>в пр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х</w:t>
      </w:r>
      <w:r w:rsidRPr="003B4322">
        <w:rPr>
          <w:color w:val="000000" w:themeColor="text1"/>
          <w:spacing w:val="18"/>
        </w:rPr>
        <w:t xml:space="preserve"> </w:t>
      </w:r>
      <w:r w:rsidRPr="003B4322">
        <w:rPr>
          <w:color w:val="000000" w:themeColor="text1"/>
        </w:rPr>
        <w:t>которой</w:t>
      </w:r>
      <w:r w:rsidRPr="003B4322">
        <w:rPr>
          <w:color w:val="000000" w:themeColor="text1"/>
          <w:spacing w:val="19"/>
        </w:rPr>
        <w:t xml:space="preserve"> 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  <w:spacing w:val="1"/>
        </w:rPr>
        <w:t>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влив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жим</w:t>
      </w:r>
      <w:r w:rsidRPr="003B4322">
        <w:rPr>
          <w:color w:val="000000" w:themeColor="text1"/>
          <w:spacing w:val="18"/>
        </w:rPr>
        <w:t xml:space="preserve"> </w:t>
      </w:r>
      <w:r w:rsidRPr="003B4322">
        <w:rPr>
          <w:color w:val="000000" w:themeColor="text1"/>
        </w:rPr>
        <w:t>и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пользов</w:t>
      </w:r>
      <w:r w:rsidRPr="003B4322">
        <w:rPr>
          <w:color w:val="000000" w:themeColor="text1"/>
          <w:spacing w:val="-2"/>
        </w:rPr>
        <w:t>ан</w:t>
      </w:r>
      <w:r w:rsidRPr="003B4322">
        <w:rPr>
          <w:color w:val="000000" w:themeColor="text1"/>
        </w:rPr>
        <w:t>ия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з</w:t>
      </w:r>
      <w:r w:rsidRPr="003B4322">
        <w:rPr>
          <w:color w:val="000000" w:themeColor="text1"/>
          <w:spacing w:val="-1"/>
        </w:rPr>
        <w:t>еме</w:t>
      </w:r>
      <w:r w:rsidRPr="003B4322">
        <w:rPr>
          <w:color w:val="000000" w:themeColor="text1"/>
        </w:rPr>
        <w:t>ль,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огр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ни</w:t>
      </w:r>
      <w:r w:rsidRPr="003B4322">
        <w:rPr>
          <w:color w:val="000000" w:themeColor="text1"/>
          <w:spacing w:val="-1"/>
        </w:rPr>
        <w:t>ч</w:t>
      </w:r>
      <w:r w:rsidRPr="003B4322">
        <w:rPr>
          <w:color w:val="000000" w:themeColor="text1"/>
        </w:rPr>
        <w:t>ив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</w:rPr>
        <w:t>ющ</w:t>
      </w:r>
      <w:r w:rsidRPr="003B4322">
        <w:rPr>
          <w:color w:val="000000" w:themeColor="text1"/>
          <w:spacing w:val="-2"/>
        </w:rPr>
        <w:t>и</w:t>
      </w:r>
      <w:r w:rsidRPr="003B4322">
        <w:rPr>
          <w:color w:val="000000" w:themeColor="text1"/>
        </w:rPr>
        <w:t xml:space="preserve">й 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троит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ль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тво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и</w:t>
      </w:r>
      <w:r w:rsidRPr="003B4322">
        <w:rPr>
          <w:color w:val="000000" w:themeColor="text1"/>
          <w:spacing w:val="15"/>
        </w:rPr>
        <w:t xml:space="preserve"> </w:t>
      </w:r>
      <w:r w:rsidRPr="003B4322">
        <w:rPr>
          <w:color w:val="000000" w:themeColor="text1"/>
          <w:spacing w:val="2"/>
        </w:rPr>
        <w:t>х</w:t>
      </w:r>
      <w:r w:rsidRPr="003B4322">
        <w:rPr>
          <w:color w:val="000000" w:themeColor="text1"/>
          <w:spacing w:val="-3"/>
        </w:rPr>
        <w:t>о</w:t>
      </w:r>
      <w:r w:rsidRPr="003B4322">
        <w:rPr>
          <w:color w:val="000000" w:themeColor="text1"/>
        </w:rPr>
        <w:t>зяй</w:t>
      </w:r>
      <w:r w:rsidRPr="003B4322">
        <w:rPr>
          <w:color w:val="000000" w:themeColor="text1"/>
          <w:spacing w:val="-4"/>
        </w:rPr>
        <w:t>с</w:t>
      </w:r>
      <w:r w:rsidRPr="003B4322">
        <w:rPr>
          <w:color w:val="000000" w:themeColor="text1"/>
        </w:rPr>
        <w:t>тв</w:t>
      </w:r>
      <w:r w:rsidRPr="003B4322">
        <w:rPr>
          <w:color w:val="000000" w:themeColor="text1"/>
          <w:spacing w:val="-2"/>
        </w:rPr>
        <w:t>е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3"/>
        </w:rPr>
        <w:t>н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</w:rPr>
        <w:t>ю</w:t>
      </w:r>
      <w:r w:rsidRPr="003B4322">
        <w:rPr>
          <w:color w:val="000000" w:themeColor="text1"/>
          <w:spacing w:val="17"/>
        </w:rPr>
        <w:t xml:space="preserve"> 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ят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льно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ть,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опр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ляют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тр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бов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</w:rPr>
        <w:t>ния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к</w:t>
      </w:r>
      <w:r w:rsidRPr="003B4322">
        <w:rPr>
          <w:color w:val="000000" w:themeColor="text1"/>
          <w:spacing w:val="17"/>
        </w:rPr>
        <w:t xml:space="preserve"> </w:t>
      </w:r>
      <w:r w:rsidRPr="003B4322">
        <w:rPr>
          <w:color w:val="000000" w:themeColor="text1"/>
        </w:rPr>
        <w:t>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к</w:t>
      </w:r>
      <w:r w:rsidRPr="003B4322">
        <w:rPr>
          <w:color w:val="000000" w:themeColor="text1"/>
          <w:spacing w:val="-3"/>
        </w:rPr>
        <w:t>о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8"/>
        </w:rPr>
        <w:t>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2"/>
        </w:rPr>
        <w:t>р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</w:rPr>
        <w:t>кц</w:t>
      </w:r>
      <w:r w:rsidRPr="003B4322">
        <w:rPr>
          <w:color w:val="000000" w:themeColor="text1"/>
          <w:spacing w:val="-2"/>
        </w:rPr>
        <w:t>и</w:t>
      </w:r>
      <w:r w:rsidRPr="003B4322">
        <w:rPr>
          <w:color w:val="000000" w:themeColor="text1"/>
        </w:rPr>
        <w:t xml:space="preserve">и </w:t>
      </w:r>
      <w:r w:rsidRPr="003B4322">
        <w:rPr>
          <w:color w:val="000000" w:themeColor="text1"/>
          <w:spacing w:val="1"/>
        </w:rPr>
        <w:t>с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  <w:spacing w:val="2"/>
        </w:rPr>
        <w:t>щ</w:t>
      </w:r>
      <w:r w:rsidRPr="003B4322">
        <w:rPr>
          <w:color w:val="000000" w:themeColor="text1"/>
          <w:spacing w:val="-1"/>
        </w:rPr>
        <w:t>ес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4"/>
        </w:rPr>
        <w:t>в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</w:rPr>
        <w:t>ющих</w:t>
      </w:r>
      <w:r w:rsidRPr="003B4322">
        <w:rPr>
          <w:color w:val="000000" w:themeColor="text1"/>
          <w:spacing w:val="2"/>
        </w:rPr>
        <w:t xml:space="preserve"> </w:t>
      </w:r>
      <w:r w:rsidRPr="003B4322">
        <w:rPr>
          <w:color w:val="000000" w:themeColor="text1"/>
        </w:rPr>
        <w:t>зд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  <w:spacing w:val="-2"/>
        </w:rPr>
        <w:t>н</w:t>
      </w:r>
      <w:r w:rsidRPr="003B4322">
        <w:rPr>
          <w:color w:val="000000" w:themeColor="text1"/>
        </w:rPr>
        <w:t>ий</w:t>
      </w:r>
      <w:r w:rsidRPr="003B4322">
        <w:rPr>
          <w:color w:val="000000" w:themeColor="text1"/>
          <w:spacing w:val="-2"/>
        </w:rPr>
        <w:t xml:space="preserve"> </w:t>
      </w:r>
      <w:r w:rsidRPr="003B4322">
        <w:rPr>
          <w:color w:val="000000" w:themeColor="text1"/>
        </w:rPr>
        <w:t xml:space="preserve">и 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оо</w:t>
      </w:r>
      <w:r w:rsidRPr="003B4322">
        <w:rPr>
          <w:color w:val="000000" w:themeColor="text1"/>
          <w:spacing w:val="2"/>
        </w:rPr>
        <w:t>р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</w:rPr>
        <w:t>ж</w:t>
      </w:r>
      <w:r w:rsidRPr="003B4322">
        <w:rPr>
          <w:color w:val="000000" w:themeColor="text1"/>
          <w:spacing w:val="-2"/>
        </w:rPr>
        <w:t>е</w:t>
      </w:r>
      <w:r w:rsidRPr="003B4322">
        <w:rPr>
          <w:color w:val="000000" w:themeColor="text1"/>
        </w:rPr>
        <w:t>ний.</w:t>
      </w: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i/>
          <w:color w:val="000000" w:themeColor="text1"/>
          <w:lang w:val="ru-RU"/>
        </w:rPr>
        <w:t>Зона</w:t>
      </w:r>
      <w:r w:rsidRPr="003B4322">
        <w:rPr>
          <w:i/>
          <w:color w:val="000000" w:themeColor="text1"/>
          <w:spacing w:val="5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о</w:t>
      </w:r>
      <w:r w:rsidRPr="003B4322">
        <w:rPr>
          <w:i/>
          <w:color w:val="000000" w:themeColor="text1"/>
          <w:spacing w:val="-1"/>
          <w:lang w:val="ru-RU"/>
        </w:rPr>
        <w:t>х</w:t>
      </w:r>
      <w:r w:rsidRPr="003B4322">
        <w:rPr>
          <w:i/>
          <w:color w:val="000000" w:themeColor="text1"/>
          <w:lang w:val="ru-RU"/>
        </w:rPr>
        <w:t>ран</w:t>
      </w:r>
      <w:r w:rsidRPr="003B4322">
        <w:rPr>
          <w:i/>
          <w:color w:val="000000" w:themeColor="text1"/>
          <w:spacing w:val="-2"/>
          <w:lang w:val="ru-RU"/>
        </w:rPr>
        <w:t>я</w:t>
      </w:r>
      <w:r w:rsidRPr="003B4322">
        <w:rPr>
          <w:i/>
          <w:color w:val="000000" w:themeColor="text1"/>
          <w:spacing w:val="-1"/>
          <w:lang w:val="ru-RU"/>
        </w:rPr>
        <w:t>е</w:t>
      </w:r>
      <w:r w:rsidRPr="003B4322">
        <w:rPr>
          <w:i/>
          <w:color w:val="000000" w:themeColor="text1"/>
          <w:lang w:val="ru-RU"/>
        </w:rPr>
        <w:t>мого</w:t>
      </w:r>
      <w:r w:rsidRPr="003B4322">
        <w:rPr>
          <w:i/>
          <w:color w:val="000000" w:themeColor="text1"/>
          <w:spacing w:val="60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природного</w:t>
      </w:r>
      <w:r w:rsidRPr="003B4322">
        <w:rPr>
          <w:i/>
          <w:color w:val="000000" w:themeColor="text1"/>
          <w:spacing w:val="5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л</w:t>
      </w:r>
      <w:r w:rsidRPr="003B4322">
        <w:rPr>
          <w:i/>
          <w:color w:val="000000" w:themeColor="text1"/>
          <w:spacing w:val="-3"/>
          <w:lang w:val="ru-RU"/>
        </w:rPr>
        <w:t>а</w:t>
      </w:r>
      <w:r w:rsidRPr="003B4322">
        <w:rPr>
          <w:i/>
          <w:color w:val="000000" w:themeColor="text1"/>
          <w:lang w:val="ru-RU"/>
        </w:rPr>
        <w:t>нд</w:t>
      </w:r>
      <w:r w:rsidRPr="003B4322">
        <w:rPr>
          <w:i/>
          <w:color w:val="000000" w:themeColor="text1"/>
          <w:spacing w:val="-2"/>
          <w:lang w:val="ru-RU"/>
        </w:rPr>
        <w:t>ш</w:t>
      </w:r>
      <w:r w:rsidRPr="003B4322">
        <w:rPr>
          <w:i/>
          <w:color w:val="000000" w:themeColor="text1"/>
          <w:lang w:val="ru-RU"/>
        </w:rPr>
        <w:t>афта</w:t>
      </w:r>
      <w:r w:rsidRPr="003B4322">
        <w:rPr>
          <w:i/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-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рритория,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5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котор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 xml:space="preserve">й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lang w:val="ru-RU"/>
        </w:rPr>
        <w:t>влив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2"/>
          <w:lang w:val="ru-RU"/>
        </w:rPr>
        <w:t xml:space="preserve">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жим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еме</w:t>
      </w:r>
      <w:r w:rsidRPr="003B4322">
        <w:rPr>
          <w:color w:val="000000" w:themeColor="text1"/>
          <w:lang w:val="ru-RU"/>
        </w:rPr>
        <w:t>ль,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ющий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ли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ющ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й 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оз</w:t>
      </w:r>
      <w:r w:rsidRPr="003B4322">
        <w:rPr>
          <w:color w:val="000000" w:themeColor="text1"/>
          <w:spacing w:val="-3"/>
          <w:lang w:val="ru-RU"/>
        </w:rPr>
        <w:t>я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3"/>
          <w:lang w:val="ru-RU"/>
        </w:rPr>
        <w:t>н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5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ть,</w:t>
      </w:r>
      <w:r w:rsidRPr="003B4322">
        <w:rPr>
          <w:color w:val="000000" w:themeColor="text1"/>
          <w:spacing w:val="5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тво</w:t>
      </w:r>
      <w:r w:rsidRPr="003B4322">
        <w:rPr>
          <w:color w:val="000000" w:themeColor="text1"/>
          <w:spacing w:val="4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5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кцию</w:t>
      </w:r>
      <w:r w:rsidRPr="003B4322">
        <w:rPr>
          <w:color w:val="000000" w:themeColor="text1"/>
          <w:spacing w:val="53"/>
          <w:lang w:val="ru-RU"/>
        </w:rPr>
        <w:t xml:space="preserve"> 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10"/>
          <w:lang w:val="ru-RU"/>
        </w:rPr>
        <w:t>щ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5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оо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ж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35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ия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(р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природ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ндш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ф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вклю</w:t>
      </w:r>
      <w:r w:rsidRPr="003B4322">
        <w:rPr>
          <w:color w:val="000000" w:themeColor="text1"/>
          <w:spacing w:val="-1"/>
          <w:lang w:val="ru-RU"/>
        </w:rPr>
        <w:t>ча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ны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водо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ы,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1"/>
          <w:lang w:val="ru-RU"/>
        </w:rPr>
        <w:t>к</w:t>
      </w:r>
      <w:r w:rsidRPr="003B4322">
        <w:rPr>
          <w:color w:val="000000" w:themeColor="text1"/>
          <w:lang w:val="ru-RU"/>
        </w:rPr>
        <w:t>рытые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нные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поз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цио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</w:t>
      </w:r>
      <w:r w:rsidRPr="003B4322">
        <w:rPr>
          <w:color w:val="000000" w:themeColor="text1"/>
          <w:spacing w:val="-1"/>
          <w:lang w:val="ru-RU"/>
        </w:rPr>
        <w:t>ам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я.</w:t>
      </w:r>
    </w:p>
    <w:p w:rsidR="00F415D3" w:rsidRPr="003B4322" w:rsidRDefault="00F415D3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В настоящее время в городе Кузнецке на государственной охране находятся 14 памятников регионального значения.</w:t>
      </w:r>
    </w:p>
    <w:p w:rsidR="00550AF6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Порядок</w:t>
      </w:r>
      <w:r w:rsidRPr="003B4322">
        <w:rPr>
          <w:color w:val="000000" w:themeColor="text1"/>
          <w:spacing w:val="41"/>
          <w:lang w:val="ru-RU"/>
        </w:rPr>
        <w:t xml:space="preserve"> </w:t>
      </w:r>
      <w:proofErr w:type="gramStart"/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4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proofErr w:type="gramEnd"/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spacing w:val="8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я, тр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бов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жи</w:t>
      </w:r>
      <w:r w:rsidRPr="003B4322">
        <w:rPr>
          <w:color w:val="000000" w:themeColor="text1"/>
          <w:spacing w:val="1"/>
          <w:lang w:val="ru-RU"/>
        </w:rPr>
        <w:t>м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льным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гл</w:t>
      </w:r>
      <w:r w:rsidRPr="003B4322">
        <w:rPr>
          <w:color w:val="000000" w:themeColor="text1"/>
          <w:spacing w:val="-1"/>
          <w:lang w:val="ru-RU"/>
        </w:rPr>
        <w:t>аме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ниц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 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нных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</w:t>
      </w:r>
      <w:r w:rsidRPr="003B4322">
        <w:rPr>
          <w:color w:val="000000" w:themeColor="text1"/>
          <w:spacing w:val="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Полож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</w:t>
      </w:r>
      <w:r w:rsidRPr="003B4322">
        <w:rPr>
          <w:color w:val="000000" w:themeColor="text1"/>
          <w:spacing w:val="-2"/>
          <w:lang w:val="ru-RU"/>
        </w:rPr>
        <w:t>м</w:t>
      </w:r>
      <w:r w:rsidRPr="003B4322">
        <w:rPr>
          <w:color w:val="000000" w:themeColor="text1"/>
          <w:lang w:val="ru-RU"/>
        </w:rPr>
        <w:t>ятник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 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тории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1"/>
          <w:lang w:val="ru-RU"/>
        </w:rPr>
        <w:t>ы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родов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ции,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lang w:val="ru-RU"/>
        </w:rPr>
        <w:t>жд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нным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 Пр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вит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кой 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ции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т 26.0</w:t>
      </w:r>
      <w:r w:rsidRPr="003B4322">
        <w:rPr>
          <w:color w:val="000000" w:themeColor="text1"/>
          <w:spacing w:val="-3"/>
          <w:lang w:val="ru-RU"/>
        </w:rPr>
        <w:t>4</w:t>
      </w:r>
      <w:r w:rsidRPr="003B4322">
        <w:rPr>
          <w:color w:val="000000" w:themeColor="text1"/>
          <w:lang w:val="ru-RU"/>
        </w:rPr>
        <w:t>.2008 №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315.</w:t>
      </w:r>
    </w:p>
    <w:p w:rsidR="003B0629" w:rsidRDefault="003B0629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</w:p>
    <w:p w:rsidR="00091C31" w:rsidRPr="003B4322" w:rsidRDefault="00B56A98" w:rsidP="003B4322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 xml:space="preserve">4.2. 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 xml:space="preserve">Мероприятия по развитию </w:t>
      </w:r>
      <w:proofErr w:type="gramStart"/>
      <w:r w:rsidR="00091C31" w:rsidRPr="003B4322">
        <w:rPr>
          <w:rFonts w:ascii="Times New Roman" w:hAnsi="Times New Roman" w:cs="Times New Roman"/>
          <w:b/>
          <w:sz w:val="24"/>
          <w:szCs w:val="24"/>
        </w:rPr>
        <w:t>функционально-планировочной</w:t>
      </w:r>
      <w:proofErr w:type="gramEnd"/>
    </w:p>
    <w:p w:rsidR="00091C31" w:rsidRPr="003B4322" w:rsidRDefault="00091C31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структуры и основных функциональных зон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В Генеральном плане даны предложения по развитию пространственно-планировочной организации территории, совершенствованию инженерной инфраструктуры, оздоровлению </w:t>
      </w:r>
      <w:r w:rsidRPr="003B4322">
        <w:rPr>
          <w:rFonts w:ascii="Times New Roman" w:hAnsi="Times New Roman" w:cs="Times New Roman"/>
          <w:sz w:val="24"/>
          <w:szCs w:val="24"/>
        </w:rPr>
        <w:lastRenderedPageBreak/>
        <w:t>окружающей среды, изменению функционального использования части территорий, что в комплексе обеспечивает повышение стандарта проживания, качества городской среды.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Для целей комплексного градостроительного анализа и разработки вариантов планировочного развития было выполнено планировочное районирование городских земель и прилегающих территорий. Критериями при выделении планировочных районов послужили следующие позиции: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планировочная целостность;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сложившийся функциональный профиль зон;</w:t>
      </w:r>
    </w:p>
    <w:p w:rsidR="00091C31" w:rsidRPr="003B4322" w:rsidRDefault="00D93A5B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транспортных условий.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В результате районирования выделено 8 планировочных районов (жилых образований):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Центральный район - где размещено в настоящее время большинство общественных объектов и капитальная жилая застройка.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Восточный район - преимущественно одноэтажная жилая застройка, небольшое количество предприятий.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Северный район - преимущественно одноэтажная деревянная застройка.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4. Северо-западный район - наличие общественных объектов, предприятий и капитальной жилой застройки.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5. Западный район многоэтажной застройки и промышленных предприятий.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6. Юго-Восточный район преимущественно одноэтажной застройки, предприятий и коммунально-складских территорий.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7. Южный район смешанной застройки, территория бывшего вертодрома.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8. Юго-западный район смешанной застройки.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84"/>
        <w:gridCol w:w="7655"/>
      </w:tblGrid>
      <w:tr w:rsidR="00091C31" w:rsidRPr="003B4322" w:rsidTr="00D93A5B">
        <w:tc>
          <w:tcPr>
            <w:tcW w:w="488" w:type="dxa"/>
          </w:tcPr>
          <w:p w:rsidR="00091C31" w:rsidRPr="003B4322" w:rsidRDefault="00D93A5B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091C31" w:rsidRPr="003B43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91C31" w:rsidRPr="003B432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Название микрорайонов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Описание границ микрорайона</w:t>
            </w:r>
          </w:p>
        </w:tc>
      </w:tr>
      <w:tr w:rsidR="00091C31" w:rsidRPr="003B4322" w:rsidTr="00D93A5B">
        <w:trPr>
          <w:trHeight w:val="197"/>
        </w:trPr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Пролетарской до ул. Красноармейской от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ж/дороги</w:t>
            </w:r>
            <w:proofErr w:type="gram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Пролетарской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и до конца застройки,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Бутурлинка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Северный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правобережье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Северо-западный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Красноармейской до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оврага, от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ж/дороги</w:t>
            </w:r>
            <w:proofErr w:type="gram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 до конца города и ж/дороги</w:t>
            </w:r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Юго-восточный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от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до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Сухановской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, район Нефтебазы до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Хвалынской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Южный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Хвалынской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ул. Маяковского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/дороги</w:t>
            </w:r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Юго-западный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Маяковского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и до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</w:t>
            </w:r>
          </w:p>
        </w:tc>
      </w:tr>
    </w:tbl>
    <w:p w:rsidR="00D93A5B" w:rsidRDefault="00D93A5B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Итогом мероприятий по районированию территории города явилась оценка потенциала планировочных районов Кузнецка для размещения жилых зон, общественно-деловых зон, производственных и коммунальных зон, зон транспортной и инженерной инфраструктур, зоны специального назначения, зоны размещения военных объектов и рекреационных зон.</w:t>
      </w:r>
    </w:p>
    <w:p w:rsidR="00797AF5" w:rsidRDefault="00797AF5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color w:val="7030A0"/>
          <w:sz w:val="24"/>
          <w:szCs w:val="24"/>
        </w:rPr>
      </w:pPr>
    </w:p>
    <w:p w:rsidR="00091C31" w:rsidRDefault="00B56A98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B4322">
        <w:rPr>
          <w:rFonts w:ascii="Times New Roman" w:hAnsi="Times New Roman"/>
          <w:b/>
          <w:sz w:val="24"/>
          <w:szCs w:val="24"/>
        </w:rPr>
        <w:t xml:space="preserve">4.3. </w:t>
      </w:r>
      <w:r w:rsidR="00091C31" w:rsidRPr="003B4322">
        <w:rPr>
          <w:rFonts w:ascii="Times New Roman" w:hAnsi="Times New Roman"/>
          <w:b/>
          <w:sz w:val="24"/>
          <w:szCs w:val="24"/>
        </w:rPr>
        <w:t>Наименование, состав и параметры функциональных зон</w:t>
      </w:r>
    </w:p>
    <w:p w:rsidR="00D93A5B" w:rsidRPr="003B4322" w:rsidRDefault="00D93A5B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В Генеральном плане предусматривается установление функциональных зон.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Согласно пункту 5 статьи 1 Градостроительного кодекса Российской Федерации, функциональные зоны - это зоны, для которых документами территориального планирования определены границы и функциональное назначение.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lastRenderedPageBreak/>
        <w:t>Частью 12 статьи 9 Градостроительного кодекса Российской Федерации установлено, что утверждение в документах территориального планирования границ функциональных зон не влечет за собой изменение правового режима земель, находящихся в границах указанных зон.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Параметры функциональных зон, согласно части 4 статьи 23 Градостроительного кодекса Российской Федерации, а также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значения, отображаются на картах, указанных в пунктах 2 - 4 части 3 статьи 23 Градостроительного кодекса Российской Федерации.</w:t>
      </w:r>
      <w:proofErr w:type="gramEnd"/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Функциональное зонирование в Генеральном плане рассматривается как процесс и результат выделения частей территории города с определенными видами и ограничениями их использования, функциональным назначением, параметрами использования земельных участков и других объектов недвижимости при осуществлении градостроительной деятельности.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Целями такого зонирования являются: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обеспечение градостроительными средствами благоприятных условий проживания населения,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ограничение вредного воздействия хозяйственной и иной деятельности на окружающую природную среду,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рациональное использование ресурсов в интересах настоящего и будущего поколений,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формирование содержательной основы для градостроительного зонирования.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Границы функциональных зон установлены с учетом границ земельных участков, внесенных в Государственный кадастр недвижимости и зон с особыми условиями использования территорий. Проектные границы функциональных зон установлены в связи с выделением земельных участков для жилищного строительства: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 xml:space="preserve">Наименование, состав функциональных зон и особенности их установления определены в Градостроительном кодексе Российской Федерации, а так же в Методических рекомендациях по разработке проектов генеральных планов поселений и городских округов, утвержденных приказом </w:t>
      </w:r>
      <w:proofErr w:type="spellStart"/>
      <w:r w:rsidRPr="003B4322">
        <w:rPr>
          <w:color w:val="auto"/>
        </w:rPr>
        <w:t>Минрегиона</w:t>
      </w:r>
      <w:proofErr w:type="spellEnd"/>
      <w:r w:rsidRPr="003B4322">
        <w:rPr>
          <w:color w:val="auto"/>
        </w:rPr>
        <w:t xml:space="preserve"> РФ от 26.05.2011 N 244 "Об утверждении Методических рекомендаций по разработке проектов генеральных планов поселений и городских округов".</w:t>
      </w:r>
      <w:proofErr w:type="gramEnd"/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На Карте функциональных зон города (пункт 4 часть 3 статьи 23 Градостроительного кодекса Российской Федерации), содержащихся в Генеральном плане, в соответствии с пунктом 3 части 5 статьи 23 Градостроительного кодекса Российской Федерации отображены: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</w:t>
      </w:r>
      <w:proofErr w:type="gramEnd"/>
      <w:r w:rsidRPr="003B4322">
        <w:rPr>
          <w:color w:val="auto"/>
        </w:rPr>
        <w:t xml:space="preserve"> линейных объектов федерального значения, линейных объектов регионального значения, линейных объектов местного значения. </w:t>
      </w:r>
    </w:p>
    <w:p w:rsidR="00091C31" w:rsidRPr="005D0574" w:rsidRDefault="00091C31" w:rsidP="003B4322">
      <w:pPr>
        <w:pStyle w:val="Default"/>
        <w:ind w:firstLine="709"/>
        <w:jc w:val="both"/>
        <w:rPr>
          <w:bCs/>
          <w:color w:val="auto"/>
        </w:rPr>
      </w:pPr>
      <w:proofErr w:type="gramStart"/>
      <w:r w:rsidRPr="003B4322">
        <w:rPr>
          <w:color w:val="auto"/>
        </w:rPr>
        <w:t xml:space="preserve">В </w:t>
      </w:r>
      <w:r w:rsidRPr="003B4322">
        <w:rPr>
          <w:bCs/>
          <w:color w:val="auto"/>
        </w:rPr>
        <w:t>Генеральном плане</w:t>
      </w:r>
      <w:r w:rsidRPr="003B4322">
        <w:rPr>
          <w:color w:val="auto"/>
        </w:rPr>
        <w:t xml:space="preserve">, с учетом основных положений Методических рекомендаций по разработке проектов генеральных планов поселений и городских округов, утвержденных приказом </w:t>
      </w:r>
      <w:proofErr w:type="spellStart"/>
      <w:r w:rsidRPr="003B4322">
        <w:rPr>
          <w:color w:val="auto"/>
        </w:rPr>
        <w:t>Минрегиона</w:t>
      </w:r>
      <w:proofErr w:type="spellEnd"/>
      <w:r w:rsidRPr="003B4322">
        <w:rPr>
          <w:color w:val="auto"/>
        </w:rPr>
        <w:t xml:space="preserve"> РФ от 26.05.2011 N 244</w:t>
      </w:r>
      <w:r w:rsidRPr="003B4322">
        <w:rPr>
          <w:b/>
          <w:bCs/>
          <w:color w:val="auto"/>
        </w:rPr>
        <w:t xml:space="preserve">, </w:t>
      </w:r>
      <w:r w:rsidRPr="003B4322">
        <w:rPr>
          <w:color w:val="auto"/>
        </w:rPr>
        <w:t xml:space="preserve">а так же за счет уточнения преимущественного функционального использования земельных участков с определением (установлением) границ функциональных зон, </w:t>
      </w:r>
      <w:r w:rsidRPr="003B4322">
        <w:rPr>
          <w:bCs/>
          <w:color w:val="auto"/>
        </w:rPr>
        <w:t xml:space="preserve">предусматривается уточнение границ и подразделение функциональных зон на следующие виды </w:t>
      </w:r>
      <w:r w:rsidRPr="005D0574">
        <w:rPr>
          <w:bCs/>
          <w:color w:val="auto"/>
        </w:rPr>
        <w:t xml:space="preserve">(таблица </w:t>
      </w:r>
      <w:r w:rsidR="002076EF" w:rsidRPr="005D0574">
        <w:rPr>
          <w:bCs/>
          <w:color w:val="auto"/>
        </w:rPr>
        <w:t>1</w:t>
      </w:r>
      <w:r w:rsidRPr="005D0574">
        <w:rPr>
          <w:bCs/>
          <w:color w:val="auto"/>
        </w:rPr>
        <w:t>).</w:t>
      </w:r>
      <w:proofErr w:type="gramEnd"/>
    </w:p>
    <w:p w:rsidR="00B56A98" w:rsidRPr="003B4322" w:rsidRDefault="00B56A98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 xml:space="preserve">Границы, характеристики и параметры функциональных зон подлежат учету </w:t>
      </w:r>
      <w:proofErr w:type="gramStart"/>
      <w:r w:rsidRPr="003B4322">
        <w:rPr>
          <w:color w:val="auto"/>
        </w:rPr>
        <w:t>при</w:t>
      </w:r>
      <w:proofErr w:type="gramEnd"/>
      <w:r w:rsidRPr="003B4322">
        <w:rPr>
          <w:color w:val="auto"/>
        </w:rPr>
        <w:t xml:space="preserve">: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определении</w:t>
      </w:r>
      <w:proofErr w:type="gramEnd"/>
      <w:r w:rsidRPr="003B4322">
        <w:rPr>
          <w:color w:val="auto"/>
        </w:rPr>
        <w:t xml:space="preserve"> градостроительных регламентов, подготавливаемых как предложения о внесении изменений в правила землепользования и застройки – изменений, </w:t>
      </w:r>
      <w:r w:rsidRPr="003B4322">
        <w:rPr>
          <w:bCs/>
          <w:color w:val="auto"/>
        </w:rPr>
        <w:t>целесообразность которых следует из Генерального плана</w:t>
      </w:r>
      <w:r w:rsidRPr="003B4322">
        <w:rPr>
          <w:color w:val="auto"/>
        </w:rPr>
        <w:t xml:space="preserve">;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 xml:space="preserve">подготовке местных нормативов градостроительного проектирования на основании и с учетом расчетных показателей Генерального плана;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tabs>
          <w:tab w:val="left" w:pos="3060"/>
        </w:tabs>
        <w:ind w:left="0" w:firstLine="709"/>
        <w:jc w:val="both"/>
      </w:pPr>
      <w:r w:rsidRPr="003B4322">
        <w:t>подготовке Муниципальных программ социально-экономического развития, в том числе в отношении развития муниципальной инфраструктуры, подготовке иных актов и документов, регулирующих развитие города;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tabs>
          <w:tab w:val="left" w:pos="3060"/>
        </w:tabs>
        <w:ind w:left="0" w:firstLine="709"/>
        <w:jc w:val="both"/>
      </w:pPr>
      <w:r w:rsidRPr="003B4322">
        <w:t>подготовке документации по планировке территории.</w:t>
      </w:r>
    </w:p>
    <w:p w:rsidR="00B56A98" w:rsidRPr="003B4322" w:rsidRDefault="00B56A98" w:rsidP="003B4322"/>
    <w:p w:rsidR="00B56A98" w:rsidRPr="002728C2" w:rsidRDefault="00B56A98" w:rsidP="00B56A98">
      <w:pPr>
        <w:pStyle w:val="Default"/>
        <w:tabs>
          <w:tab w:val="left" w:pos="3060"/>
        </w:tabs>
        <w:spacing w:line="360" w:lineRule="auto"/>
        <w:ind w:firstLine="709"/>
        <w:jc w:val="both"/>
        <w:sectPr w:rsidR="00B56A98" w:rsidRPr="002728C2" w:rsidSect="007C7CD7">
          <w:pgSz w:w="11906" w:h="16838"/>
          <w:pgMar w:top="709" w:right="707" w:bottom="1134" w:left="1134" w:header="709" w:footer="709" w:gutter="0"/>
          <w:cols w:space="708"/>
          <w:docGrid w:linePitch="360"/>
        </w:sectPr>
      </w:pPr>
    </w:p>
    <w:p w:rsidR="00B56A98" w:rsidRPr="005D0574" w:rsidRDefault="00B56A98" w:rsidP="00B56A98">
      <w:pPr>
        <w:autoSpaceDE w:val="0"/>
        <w:autoSpaceDN w:val="0"/>
        <w:adjustRightInd w:val="0"/>
        <w:jc w:val="center"/>
        <w:rPr>
          <w:rFonts w:eastAsia="MS Mincho"/>
          <w:b/>
        </w:rPr>
      </w:pPr>
      <w:r w:rsidRPr="002728C2">
        <w:rPr>
          <w:rFonts w:eastAsia="MS Mincho"/>
          <w:b/>
        </w:rPr>
        <w:lastRenderedPageBreak/>
        <w:t xml:space="preserve">Параметры функциональных зон, а также сведения </w:t>
      </w:r>
      <w:proofErr w:type="gramStart"/>
      <w:r w:rsidRPr="002728C2">
        <w:rPr>
          <w:rFonts w:eastAsia="MS Mincho"/>
          <w:b/>
        </w:rPr>
        <w:t>о</w:t>
      </w:r>
      <w:proofErr w:type="gramEnd"/>
      <w:r w:rsidRPr="002728C2">
        <w:rPr>
          <w:rFonts w:eastAsia="MS Mincho"/>
          <w:b/>
        </w:rPr>
        <w:t xml:space="preserve"> </w:t>
      </w:r>
      <w:proofErr w:type="gramStart"/>
      <w:r w:rsidRPr="002728C2">
        <w:rPr>
          <w:rFonts w:eastAsia="MS Mincho"/>
          <w:b/>
        </w:rPr>
        <w:t>планируемых</w:t>
      </w:r>
      <w:proofErr w:type="gramEnd"/>
      <w:r w:rsidRPr="002728C2">
        <w:rPr>
          <w:rFonts w:eastAsia="MS Mincho"/>
          <w:b/>
        </w:rPr>
        <w:t xml:space="preserve"> для размещения в них </w:t>
      </w:r>
      <w:r w:rsidRPr="005D0574">
        <w:rPr>
          <w:rFonts w:eastAsia="MS Mincho"/>
          <w:b/>
        </w:rPr>
        <w:t>объект</w:t>
      </w:r>
      <w:r w:rsidR="002076EF" w:rsidRPr="005D0574">
        <w:rPr>
          <w:rFonts w:eastAsia="MS Mincho"/>
          <w:b/>
        </w:rPr>
        <w:t xml:space="preserve">ов </w:t>
      </w:r>
      <w:r w:rsidRPr="005D0574">
        <w:rPr>
          <w:rFonts w:eastAsia="MS Mincho"/>
          <w:b/>
        </w:rPr>
        <w:t>местного значения г. Кузнецка, за исключением линейных объектов</w:t>
      </w:r>
    </w:p>
    <w:p w:rsidR="00B56A98" w:rsidRPr="002728C2" w:rsidRDefault="00B56A98" w:rsidP="00B56A98">
      <w:pPr>
        <w:autoSpaceDE w:val="0"/>
        <w:autoSpaceDN w:val="0"/>
        <w:adjustRightInd w:val="0"/>
        <w:ind w:firstLine="12474"/>
        <w:jc w:val="right"/>
        <w:rPr>
          <w:rFonts w:eastAsia="MS Mincho"/>
        </w:rPr>
      </w:pPr>
      <w:r w:rsidRPr="002728C2">
        <w:rPr>
          <w:rFonts w:eastAsia="MS Mincho"/>
        </w:rPr>
        <w:t xml:space="preserve">Таблица </w:t>
      </w:r>
      <w:r w:rsidR="002076EF">
        <w:rPr>
          <w:rFonts w:eastAsia="MS Mincho"/>
        </w:rPr>
        <w:t>1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093"/>
        <w:gridCol w:w="2891"/>
        <w:gridCol w:w="2895"/>
        <w:gridCol w:w="3319"/>
      </w:tblGrid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Вид зоны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Площадь зоны, </w:t>
            </w:r>
            <w:proofErr w:type="gramStart"/>
            <w:r w:rsidRPr="002728C2">
              <w:rPr>
                <w:rFonts w:eastAsia="MS Mincho"/>
              </w:rPr>
              <w:t>га</w:t>
            </w:r>
            <w:proofErr w:type="gramEnd"/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Коэффициент застройки</w:t>
            </w:r>
            <w:r w:rsidRPr="002728C2">
              <w:rPr>
                <w:rStyle w:val="af2"/>
                <w:rFonts w:eastAsia="MS Mincho"/>
              </w:rPr>
              <w:footnoteReference w:id="1"/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Максимальная/средняя этажность застройки зоны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Плотность населения</w:t>
            </w:r>
            <w:r w:rsidRPr="002728C2">
              <w:rPr>
                <w:rStyle w:val="af2"/>
                <w:rFonts w:eastAsia="MS Mincho"/>
              </w:rPr>
              <w:footnoteReference w:id="2"/>
            </w:r>
            <w:r w:rsidRPr="002728C2">
              <w:rPr>
                <w:rFonts w:eastAsia="MS Mincho"/>
              </w:rPr>
              <w:t>, чел./</w:t>
            </w:r>
            <w:proofErr w:type="gramStart"/>
            <w:r w:rsidRPr="002728C2">
              <w:rPr>
                <w:rFonts w:eastAsia="MS Mincho"/>
              </w:rPr>
              <w:t>га</w:t>
            </w:r>
            <w:proofErr w:type="gramEnd"/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Жилая зона 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1605,7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0,5-0,6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12/5 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0-52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highlight w:val="yellow"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tabs>
                <w:tab w:val="left" w:pos="2694"/>
              </w:tabs>
              <w:ind w:firstLine="650"/>
              <w:jc w:val="both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Развитие жилой зоны 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Для </w:t>
            </w:r>
            <w:proofErr w:type="spellStart"/>
            <w:r w:rsidRPr="002728C2">
              <w:t>среднеэтажного</w:t>
            </w:r>
            <w:proofErr w:type="spellEnd"/>
            <w:r w:rsidRPr="002728C2">
              <w:t xml:space="preserve"> и малоэтажного многоквартирного  строительства территории – 45,35 га: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примерно в 30м по направлению на юг от жилого дома №2а по ул.</w:t>
            </w:r>
            <w:r w:rsidR="00EB76A2">
              <w:t xml:space="preserve"> </w:t>
            </w:r>
            <w:r w:rsidRPr="002728C2">
              <w:t>Плеханова, площадью 0,6 га – пятиэтажный жилой дом;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-застройка «Взлетный-1», площадью 20,75 га – шестнадцать пятиэтажных жилых домов;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застройка «Взлетный-2», площадью 24 га – двенадцать пятиэтажных жилых домов.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Для малоэтажного, индивидуального с придомовыми участками строительства – 78,65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</w:t>
            </w:r>
            <w:proofErr w:type="spellStart"/>
            <w:r w:rsidRPr="002728C2">
              <w:t>ул</w:t>
            </w:r>
            <w:proofErr w:type="gramStart"/>
            <w:r w:rsidRPr="002728C2">
              <w:t>.И</w:t>
            </w:r>
            <w:proofErr w:type="gramEnd"/>
            <w:r w:rsidRPr="002728C2">
              <w:t>ндустриальная</w:t>
            </w:r>
            <w:proofErr w:type="spellEnd"/>
            <w:r w:rsidRPr="002728C2">
              <w:t xml:space="preserve">, </w:t>
            </w:r>
            <w:proofErr w:type="spellStart"/>
            <w:r w:rsidRPr="002728C2">
              <w:t>ул.Дальняя</w:t>
            </w:r>
            <w:proofErr w:type="spellEnd"/>
            <w:r w:rsidRPr="002728C2">
              <w:t>, площадью 1,0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</w:t>
            </w:r>
            <w:proofErr w:type="spellStart"/>
            <w:r w:rsidRPr="002728C2">
              <w:t>ул</w:t>
            </w:r>
            <w:proofErr w:type="gramStart"/>
            <w:r w:rsidRPr="002728C2">
              <w:t>.О</w:t>
            </w:r>
            <w:proofErr w:type="gramEnd"/>
            <w:r w:rsidRPr="002728C2">
              <w:t>рджоникидзе</w:t>
            </w:r>
            <w:proofErr w:type="spellEnd"/>
            <w:r w:rsidRPr="002728C2">
              <w:t>, бывшая территория водозабора №7, площадью 4,0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городок Лесничества, площадью 0,5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примерно в 100 м на юг от Начального проезда, площадью 6,0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застройка «Взлетный», площадью 67,15 га. 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Объекты местного значения:</w:t>
            </w:r>
          </w:p>
          <w:p w:rsidR="00B56A98" w:rsidRPr="002728C2" w:rsidRDefault="00B56A98" w:rsidP="007C7CD7">
            <w:pPr>
              <w:ind w:firstLine="567"/>
              <w:jc w:val="both"/>
              <w:rPr>
                <w:rFonts w:eastAsia="MS Mincho"/>
              </w:rPr>
            </w:pPr>
            <w:r w:rsidRPr="002728C2">
              <w:t>Строительство двух школ и трех детских садов в районах новой застройки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Общественно-деловая зона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352,5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0,4-0,5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5/3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Объекты местного значения:</w:t>
            </w:r>
          </w:p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Строительство здания морга, хозяйственно-бытовых зданий.</w:t>
            </w:r>
          </w:p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Строительство школы и детского сада в районах новой застройки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Производственно-коммунальная  зона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679,9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0,6-0,8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транспортной инфраструктуры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235,0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0,6-0,8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lastRenderedPageBreak/>
              <w:t>Зона специального назначения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42,4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0,7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Зона рекреационного назначения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212,5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1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highlight w:val="yellow"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tabs>
                <w:tab w:val="num" w:pos="0"/>
              </w:tabs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Места отдыха общего пользования (вдоль </w:t>
            </w:r>
            <w:proofErr w:type="spellStart"/>
            <w:r w:rsidRPr="002728C2">
              <w:rPr>
                <w:rFonts w:eastAsia="MS Mincho"/>
              </w:rPr>
              <w:t>р</w:t>
            </w:r>
            <w:proofErr w:type="gramStart"/>
            <w:r w:rsidRPr="002728C2">
              <w:rPr>
                <w:rFonts w:eastAsia="MS Mincho"/>
              </w:rPr>
              <w:t>.Т</w:t>
            </w:r>
            <w:proofErr w:type="gramEnd"/>
            <w:r w:rsidRPr="002728C2">
              <w:rPr>
                <w:rFonts w:eastAsia="MS Mincho"/>
              </w:rPr>
              <w:t>руев</w:t>
            </w:r>
            <w:proofErr w:type="spellEnd"/>
            <w:r w:rsidRPr="002728C2">
              <w:rPr>
                <w:rFonts w:eastAsia="MS Mincho"/>
              </w:rPr>
              <w:t xml:space="preserve">, городские зеленые насаждения) 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резервного фонда перспективного освоения (жилая застройка)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74,2</w:t>
            </w:r>
          </w:p>
        </w:tc>
        <w:tc>
          <w:tcPr>
            <w:tcW w:w="9105" w:type="dxa"/>
            <w:gridSpan w:val="3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Параметры будут установлены после утверждения документации по планировке  территории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резервного фонда перспективного освоения (общественно-деловая застройка)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36,4</w:t>
            </w:r>
          </w:p>
        </w:tc>
        <w:tc>
          <w:tcPr>
            <w:tcW w:w="9105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Параметры будут установлены после утверждения документации по планировке  территории</w:t>
            </w:r>
          </w:p>
        </w:tc>
      </w:tr>
    </w:tbl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  <w:sectPr w:rsidR="00B56A98" w:rsidSect="00D36FF0">
          <w:footerReference w:type="default" r:id="rId10"/>
          <w:pgSz w:w="16838" w:h="11906" w:orient="landscape"/>
          <w:pgMar w:top="1418" w:right="709" w:bottom="851" w:left="1134" w:header="708" w:footer="708" w:gutter="0"/>
          <w:cols w:space="708"/>
          <w:docGrid w:linePitch="360"/>
        </w:sectPr>
      </w:pPr>
    </w:p>
    <w:p w:rsidR="00091C31" w:rsidRPr="00EB76A2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EB76A2">
        <w:rPr>
          <w:rFonts w:ascii="Times New Roman" w:hAnsi="Times New Roman" w:cs="Times New Roman"/>
          <w:b/>
          <w:i/>
          <w:sz w:val="24"/>
          <w:szCs w:val="24"/>
        </w:rPr>
        <w:lastRenderedPageBreak/>
        <w:t>Жил</w:t>
      </w:r>
      <w:r w:rsidR="00342FD3" w:rsidRPr="00EB76A2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EB76A2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342FD3" w:rsidRPr="00EB76A2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Жил</w:t>
      </w:r>
      <w:r w:rsidR="00342FD3">
        <w:rPr>
          <w:rFonts w:ascii="Times New Roman" w:hAnsi="Times New Roman" w:cs="Times New Roman"/>
          <w:sz w:val="24"/>
          <w:szCs w:val="24"/>
        </w:rPr>
        <w:t>ая</w:t>
      </w:r>
      <w:r w:rsidRPr="002728C2">
        <w:rPr>
          <w:rFonts w:ascii="Times New Roman" w:hAnsi="Times New Roman" w:cs="Times New Roman"/>
          <w:sz w:val="24"/>
          <w:szCs w:val="24"/>
        </w:rPr>
        <w:t xml:space="preserve"> зон</w:t>
      </w:r>
      <w:r w:rsidR="00342FD3">
        <w:rPr>
          <w:rFonts w:ascii="Times New Roman" w:hAnsi="Times New Roman" w:cs="Times New Roman"/>
          <w:sz w:val="24"/>
          <w:szCs w:val="24"/>
        </w:rPr>
        <w:t>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подразделя</w:t>
      </w:r>
      <w:r w:rsidR="00342FD3">
        <w:rPr>
          <w:rFonts w:ascii="Times New Roman" w:hAnsi="Times New Roman" w:cs="Times New Roman"/>
          <w:sz w:val="24"/>
          <w:szCs w:val="24"/>
        </w:rPr>
        <w:t>е</w:t>
      </w:r>
      <w:r w:rsidRPr="002728C2">
        <w:rPr>
          <w:rFonts w:ascii="Times New Roman" w:hAnsi="Times New Roman" w:cs="Times New Roman"/>
          <w:sz w:val="24"/>
          <w:szCs w:val="24"/>
        </w:rPr>
        <w:t xml:space="preserve">тся на зоны многоэтажной жилой застройки </w:t>
      </w:r>
      <w:r w:rsidRPr="00764415">
        <w:rPr>
          <w:rFonts w:ascii="Times New Roman" w:hAnsi="Times New Roman" w:cs="Times New Roman"/>
          <w:sz w:val="24"/>
          <w:szCs w:val="24"/>
        </w:rPr>
        <w:t>(</w:t>
      </w:r>
      <w:r w:rsidR="007C7CD7" w:rsidRPr="00764415">
        <w:rPr>
          <w:rFonts w:ascii="Times New Roman" w:hAnsi="Times New Roman" w:cs="Times New Roman"/>
          <w:sz w:val="24"/>
          <w:szCs w:val="24"/>
        </w:rPr>
        <w:t>многоквартирные дома</w:t>
      </w:r>
      <w:r w:rsidR="00A35860"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C7CD7" w:rsidRPr="00764415">
        <w:rPr>
          <w:rFonts w:ascii="Times New Roman" w:hAnsi="Times New Roman" w:cs="Times New Roman"/>
          <w:sz w:val="24"/>
          <w:szCs w:val="24"/>
        </w:rPr>
        <w:t xml:space="preserve">этажностью девять этажей и выше), </w:t>
      </w:r>
      <w:proofErr w:type="spellStart"/>
      <w:r w:rsidR="002D626C" w:rsidRPr="00764415">
        <w:rPr>
          <w:rFonts w:ascii="Times New Roman" w:hAnsi="Times New Roman" w:cs="Times New Roman"/>
          <w:sz w:val="24"/>
          <w:szCs w:val="24"/>
        </w:rPr>
        <w:t>среднеэтажной</w:t>
      </w:r>
      <w:proofErr w:type="spellEnd"/>
      <w:r w:rsidR="002D626C"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2D626C" w:rsidRPr="002728C2">
        <w:rPr>
          <w:rFonts w:ascii="Times New Roman" w:hAnsi="Times New Roman" w:cs="Times New Roman"/>
          <w:sz w:val="24"/>
          <w:szCs w:val="24"/>
        </w:rPr>
        <w:t>жилой застройки (</w:t>
      </w:r>
      <w:r w:rsidR="007C7CD7">
        <w:rPr>
          <w:rFonts w:ascii="Times New Roman" w:hAnsi="Times New Roman" w:cs="Times New Roman"/>
          <w:sz w:val="24"/>
          <w:szCs w:val="24"/>
        </w:rPr>
        <w:t>многоквартирные</w:t>
      </w:r>
      <w:r w:rsidR="002D626C" w:rsidRPr="002728C2">
        <w:rPr>
          <w:rFonts w:ascii="Times New Roman" w:hAnsi="Times New Roman" w:cs="Times New Roman"/>
          <w:sz w:val="24"/>
          <w:szCs w:val="24"/>
        </w:rPr>
        <w:t xml:space="preserve"> дома </w:t>
      </w:r>
      <w:r w:rsidR="007C7CD7">
        <w:rPr>
          <w:rFonts w:ascii="Times New Roman" w:hAnsi="Times New Roman" w:cs="Times New Roman"/>
          <w:sz w:val="24"/>
          <w:szCs w:val="24"/>
        </w:rPr>
        <w:t>этажностью не выше восьми этажей)</w:t>
      </w:r>
      <w:r w:rsidR="00764415">
        <w:rPr>
          <w:rFonts w:ascii="Times New Roman" w:hAnsi="Times New Roman" w:cs="Times New Roman"/>
          <w:sz w:val="24"/>
          <w:szCs w:val="24"/>
        </w:rPr>
        <w:t xml:space="preserve"> </w:t>
      </w:r>
      <w:r w:rsidRPr="002728C2">
        <w:rPr>
          <w:rFonts w:ascii="Times New Roman" w:hAnsi="Times New Roman" w:cs="Times New Roman"/>
          <w:sz w:val="24"/>
          <w:szCs w:val="24"/>
        </w:rPr>
        <w:t>и индивидуальных жилых домов.</w:t>
      </w:r>
    </w:p>
    <w:p w:rsidR="00342FD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Размещение нового жилищного строительства предусматривается как на свободных от застройки территориях, так и в сложившейся </w:t>
      </w:r>
      <w:r w:rsidRPr="00EB76A2">
        <w:rPr>
          <w:rFonts w:ascii="Times New Roman" w:hAnsi="Times New Roman" w:cs="Times New Roman"/>
          <w:sz w:val="24"/>
          <w:szCs w:val="24"/>
        </w:rPr>
        <w:t>селитебной</w:t>
      </w:r>
      <w:r w:rsidRPr="002728C2">
        <w:rPr>
          <w:rFonts w:ascii="Times New Roman" w:hAnsi="Times New Roman" w:cs="Times New Roman"/>
          <w:sz w:val="24"/>
          <w:szCs w:val="24"/>
        </w:rPr>
        <w:t xml:space="preserve"> части города, за счет завершения начатого строительства, проведения комплексной реконструкции жилых территорий со сносом преимущественно усадебного и малоэтажного ветхого фонда, изменения функционального использования промышленных территорий, расположенных в селитебной части города. </w:t>
      </w:r>
    </w:p>
    <w:p w:rsidR="00091C31" w:rsidRPr="002728C2" w:rsidRDefault="00A3586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91C31" w:rsidRPr="002728C2">
        <w:rPr>
          <w:rFonts w:ascii="Times New Roman" w:hAnsi="Times New Roman" w:cs="Times New Roman"/>
          <w:sz w:val="24"/>
          <w:szCs w:val="24"/>
        </w:rPr>
        <w:t>еобходимо сохранить темпы индивидуального строительства и увеличить строительство многоквартирных домов, а также требуется радикальное решение ликвидации ветхого и аварийного жилья.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Общественно-делов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A3567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764415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415">
        <w:rPr>
          <w:rFonts w:ascii="Times New Roman" w:hAnsi="Times New Roman" w:cs="Times New Roman"/>
          <w:sz w:val="24"/>
          <w:szCs w:val="24"/>
        </w:rPr>
        <w:t>Общественно-делов</w:t>
      </w:r>
      <w:r w:rsidR="002B603E">
        <w:rPr>
          <w:rFonts w:ascii="Times New Roman" w:hAnsi="Times New Roman" w:cs="Times New Roman"/>
          <w:sz w:val="24"/>
          <w:szCs w:val="24"/>
        </w:rPr>
        <w:t>ая</w:t>
      </w:r>
      <w:r w:rsidRPr="00764415">
        <w:rPr>
          <w:rFonts w:ascii="Times New Roman" w:hAnsi="Times New Roman" w:cs="Times New Roman"/>
          <w:sz w:val="24"/>
          <w:szCs w:val="24"/>
        </w:rPr>
        <w:t xml:space="preserve"> зон</w:t>
      </w:r>
      <w:r w:rsidR="002B603E">
        <w:rPr>
          <w:rFonts w:ascii="Times New Roman" w:hAnsi="Times New Roman" w:cs="Times New Roman"/>
          <w:sz w:val="24"/>
          <w:szCs w:val="24"/>
        </w:rPr>
        <w:t>а</w:t>
      </w:r>
      <w:r w:rsidRPr="00764415">
        <w:rPr>
          <w:rFonts w:ascii="Times New Roman" w:hAnsi="Times New Roman" w:cs="Times New Roman"/>
          <w:sz w:val="24"/>
          <w:szCs w:val="24"/>
        </w:rPr>
        <w:t xml:space="preserve"> подразделя</w:t>
      </w:r>
      <w:r w:rsidR="002B603E">
        <w:rPr>
          <w:rFonts w:ascii="Times New Roman" w:hAnsi="Times New Roman" w:cs="Times New Roman"/>
          <w:sz w:val="24"/>
          <w:szCs w:val="24"/>
        </w:rPr>
        <w:t>е</w:t>
      </w:r>
      <w:r w:rsidRPr="00764415">
        <w:rPr>
          <w:rFonts w:ascii="Times New Roman" w:hAnsi="Times New Roman" w:cs="Times New Roman"/>
          <w:sz w:val="24"/>
          <w:szCs w:val="24"/>
        </w:rPr>
        <w:t>тся на зон</w:t>
      </w:r>
      <w:r w:rsidR="00764415" w:rsidRPr="00764415">
        <w:rPr>
          <w:rFonts w:ascii="Times New Roman" w:hAnsi="Times New Roman" w:cs="Times New Roman"/>
          <w:sz w:val="24"/>
          <w:szCs w:val="24"/>
        </w:rPr>
        <w:t>у</w:t>
      </w:r>
      <w:r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64415" w:rsidRPr="00764415">
        <w:rPr>
          <w:rFonts w:ascii="Times New Roman" w:hAnsi="Times New Roman" w:cs="Times New Roman"/>
          <w:sz w:val="24"/>
          <w:szCs w:val="24"/>
        </w:rPr>
        <w:t xml:space="preserve">учреждений образования и просвещения, зону </w:t>
      </w:r>
      <w:r w:rsidRPr="00764415">
        <w:rPr>
          <w:rFonts w:ascii="Times New Roman" w:hAnsi="Times New Roman" w:cs="Times New Roman"/>
          <w:sz w:val="24"/>
          <w:szCs w:val="24"/>
        </w:rPr>
        <w:t>учреждений здравоохранения</w:t>
      </w:r>
      <w:r w:rsidR="00764415" w:rsidRPr="00764415">
        <w:rPr>
          <w:rFonts w:ascii="Times New Roman" w:hAnsi="Times New Roman" w:cs="Times New Roman"/>
          <w:sz w:val="24"/>
          <w:szCs w:val="24"/>
        </w:rPr>
        <w:t xml:space="preserve"> и зону</w:t>
      </w:r>
      <w:r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64415" w:rsidRPr="00764415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Pr="00764415">
        <w:rPr>
          <w:rFonts w:ascii="Times New Roman" w:hAnsi="Times New Roman" w:cs="Times New Roman"/>
          <w:sz w:val="24"/>
          <w:szCs w:val="24"/>
        </w:rPr>
        <w:t>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Одним из приоритетных направлений развития города Кузнецка Генеральным планом предлагается развитие общественно-деловой функции.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Производственн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Генеральным планом предусматривается постепенное перепрофилирование и реструктуризация промышленных предприятий, вынос из центра города вредных производств, переориентация их на экологически чистые и высокотехнологические типы производства продукции. Предполагается поэтапное освобождение территории центральных частей города от промышленных объектов и перебазирование их на территории нежилых зон. Вывод предприятий в городские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промзоны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позволит, с одной стороны, снизить экологическую загрязненность в центре, а с другой стороны, высвободившиеся территории предоставить под высокорентабельные проекты.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Генеральным планом предлагается </w:t>
      </w:r>
      <w:proofErr w:type="gramStart"/>
      <w:r w:rsidRPr="002728C2">
        <w:rPr>
          <w:rFonts w:ascii="Times New Roman" w:hAnsi="Times New Roman" w:cs="Times New Roman"/>
          <w:sz w:val="24"/>
          <w:szCs w:val="24"/>
        </w:rPr>
        <w:t>создание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 xml:space="preserve"> и оборудование всей необходимой инженерной инфраструктурой площадок в западной части и юго-восточной части города с предприятиями 3 - 5 класса опасности.</w:t>
      </w:r>
    </w:p>
    <w:p w:rsidR="00091C31" w:rsidRPr="002728C2" w:rsidRDefault="00A3586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860">
        <w:rPr>
          <w:rFonts w:ascii="Times New Roman" w:hAnsi="Times New Roman" w:cs="Times New Roman"/>
          <w:sz w:val="24"/>
          <w:szCs w:val="24"/>
        </w:rPr>
        <w:t>Необходимо осуществлять</w:t>
      </w:r>
      <w:r w:rsidR="00091C31" w:rsidRPr="002728C2">
        <w:rPr>
          <w:rFonts w:ascii="Times New Roman" w:hAnsi="Times New Roman" w:cs="Times New Roman"/>
          <w:sz w:val="24"/>
          <w:szCs w:val="24"/>
        </w:rPr>
        <w:t xml:space="preserve"> строительство предприятий с высоким уровнем используемых технологий и культуры производства на основе высоких стандартов подготовки специалистов и отношения к производственной деятельности на основе использования, прежде всего, системы TQM в качестве каркасной системы управления производством.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4415" w:rsidRDefault="002B603E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Зона рекреационного назначения</w:t>
      </w:r>
    </w:p>
    <w:p w:rsidR="002A3567" w:rsidRPr="002A3567" w:rsidRDefault="002A3567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091C31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Зеленые насаждения подразделяются на зону лесов</w:t>
      </w:r>
      <w:r w:rsidR="00D57AB3" w:rsidRPr="00D57AB3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Pr="00D57AB3">
        <w:rPr>
          <w:rFonts w:ascii="Times New Roman" w:hAnsi="Times New Roman" w:cs="Times New Roman"/>
          <w:sz w:val="24"/>
          <w:szCs w:val="24"/>
        </w:rPr>
        <w:t xml:space="preserve"> и на зону </w:t>
      </w:r>
      <w:r w:rsidR="00D57AB3" w:rsidRPr="00D57AB3">
        <w:rPr>
          <w:rFonts w:ascii="Times New Roman" w:hAnsi="Times New Roman" w:cs="Times New Roman"/>
          <w:sz w:val="24"/>
          <w:szCs w:val="24"/>
        </w:rPr>
        <w:t>городской рекреации.</w:t>
      </w:r>
    </w:p>
    <w:p w:rsidR="00764415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Общая площадь зеленых насаждений в черте </w:t>
      </w:r>
      <w:r w:rsidR="00160144" w:rsidRPr="00D57AB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округа </w:t>
      </w:r>
      <w:r w:rsidRPr="00D57AB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160144" w:rsidRPr="00D57AB3">
        <w:rPr>
          <w:rFonts w:ascii="Times New Roman" w:hAnsi="Times New Roman" w:cs="Times New Roman"/>
          <w:sz w:val="24"/>
          <w:szCs w:val="24"/>
        </w:rPr>
        <w:t>Кузнецк</w:t>
      </w:r>
      <w:r w:rsidR="00764415" w:rsidRPr="00D57AB3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Pr="00D57AB3">
        <w:rPr>
          <w:rFonts w:ascii="Times New Roman" w:hAnsi="Times New Roman" w:cs="Times New Roman"/>
          <w:sz w:val="24"/>
          <w:szCs w:val="24"/>
        </w:rPr>
        <w:t xml:space="preserve"> </w:t>
      </w:r>
      <w:r w:rsidR="00160144" w:rsidRPr="00D57AB3">
        <w:rPr>
          <w:rFonts w:ascii="Times New Roman" w:hAnsi="Times New Roman" w:cs="Times New Roman"/>
          <w:sz w:val="24"/>
          <w:szCs w:val="24"/>
        </w:rPr>
        <w:t>588,1</w:t>
      </w:r>
      <w:r w:rsidRPr="00D57AB3">
        <w:rPr>
          <w:rFonts w:ascii="Times New Roman" w:hAnsi="Times New Roman" w:cs="Times New Roman"/>
          <w:sz w:val="24"/>
          <w:szCs w:val="24"/>
        </w:rPr>
        <w:t>га</w:t>
      </w:r>
      <w:r w:rsidR="00764415" w:rsidRPr="00D57AB3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764415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зеленых насаждений общего пользования (парки, скверы) – 36,6 г;</w:t>
      </w:r>
    </w:p>
    <w:p w:rsidR="00091C31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леса </w:t>
      </w:r>
      <w:r w:rsidR="00D57AB3" w:rsidRPr="00D57AB3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D57AB3">
        <w:rPr>
          <w:rFonts w:ascii="Times New Roman" w:hAnsi="Times New Roman" w:cs="Times New Roman"/>
          <w:sz w:val="24"/>
          <w:szCs w:val="24"/>
        </w:rPr>
        <w:t>– 551,5 га.</w:t>
      </w:r>
    </w:p>
    <w:p w:rsidR="00091C31" w:rsidRPr="00D57AB3" w:rsidRDefault="00D57AB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зелены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насаждени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091C31" w:rsidRPr="00D57AB3">
        <w:rPr>
          <w:rFonts w:ascii="Times New Roman" w:hAnsi="Times New Roman" w:cs="Times New Roman"/>
          <w:sz w:val="24"/>
          <w:szCs w:val="24"/>
        </w:rPr>
        <w:t>: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центральный парк;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 по ул. Гагарина;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2 на пересечении ул. Свердлова -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Железнодорожной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2A3567" w:rsidRDefault="00091C31" w:rsidP="002A3567">
      <w:pPr>
        <w:pStyle w:val="ConsPlusNormal"/>
        <w:tabs>
          <w:tab w:val="right" w:pos="963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скверы 3, 4 на пересечении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Красноармейской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 xml:space="preserve"> - ул. Белинского;</w:t>
      </w:r>
      <w:r w:rsidR="002A3567">
        <w:rPr>
          <w:rFonts w:ascii="Times New Roman" w:hAnsi="Times New Roman" w:cs="Times New Roman"/>
          <w:sz w:val="24"/>
          <w:szCs w:val="24"/>
        </w:rPr>
        <w:tab/>
      </w:r>
    </w:p>
    <w:p w:rsidR="00091C31" w:rsidRPr="00D57AB3" w:rsidRDefault="00091C31" w:rsidP="002A3567">
      <w:pPr>
        <w:pStyle w:val="ConsPlusNormal"/>
        <w:tabs>
          <w:tab w:val="right" w:pos="963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lastRenderedPageBreak/>
        <w:t>- сквер 5 по ул. Кирова;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6 на пересечении ул. Белинского -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скверы 7, 8 по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9 по ул. Ленина (администрация города Кузнецка);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10 на пересечении ул. Кирова -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11 по ул. Белинского;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12 по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13 на пересечении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Комсомольской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 xml:space="preserve"> - ул. Ленина;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14 по ул. Ленина (около дома N 238 по ул. Ленина);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15 по ул. Ленина (около дома N 256А по ул. Ленина);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16 на Холме Славы.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на углу улиц 60-летия ВЛКСМ и Белинского;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по южной стороне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Леваневского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 xml:space="preserve"> от ул. Минской до ул. 354-ой Стрелковой Дивизии;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по восточной стороне улицы Победы от ул. Октябрьской до ул. Республики;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по северной стороне ул. Белинского от ул. Гражданской до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на углу улиц Белинского и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Кроме того, имеется озеленение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зоны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, вдоль улиц, проездов, промпредприятий и общественных учреждений.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В исторически сложившейся застройке возможна только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мелкоконтурная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организация зеленых насаждений и организация небольших зеленых зон на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перепрофилируемых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территориях, а также организация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зон с максимальной расчисткой пойменных территорий</w:t>
      </w:r>
      <w:r w:rsidR="00D57AB3">
        <w:rPr>
          <w:rFonts w:ascii="Times New Roman" w:hAnsi="Times New Roman" w:cs="Times New Roman"/>
          <w:sz w:val="24"/>
          <w:szCs w:val="24"/>
        </w:rPr>
        <w:t xml:space="preserve"> с увеличением площади до 53,5 га.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Необходимо придать природоохранный статус существующему парку общего пользования, как неприкосновенному фонду для следующих поколений горожан.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Парки и скверы размещены с учетом равномерного обслуживания жилых районов. Система зеленых насаждений города предусматривает создание благоприятных условий для жизни населения.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соответствии с ландшафтно-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градоэкологическим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анализом территории, прибрежные зоны городских рек должны максимально расчищаться и озеленяться, что согласуется с основными экологическими 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водоохранными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требованиями.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специального назначения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1" w:history="1">
        <w:r w:rsidRPr="002A3567">
          <w:rPr>
            <w:rFonts w:ascii="Times New Roman" w:hAnsi="Times New Roman" w:cs="Times New Roman"/>
            <w:sz w:val="24"/>
            <w:szCs w:val="24"/>
          </w:rPr>
          <w:t>части 13 статьи 35</w:t>
        </w:r>
      </w:hyperlink>
      <w:r w:rsidRPr="002728C2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 в состав зон специального назначения могут включаться зоны, занятые кладбищами, крематориями, скотомогильниками, объектами размещения отходов потребления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227E7A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В настоящее время на территории города Кузнецка располагаются 2 кладбища, самое большое из которых - центральное кладбище, ограниченное улицами Чехова, Строителей, Вокзальной и железной дорогой, площадью 19,9 га. Основная масса захоронений осуществляется на Восточном кладбище, площадью 9,3 га. </w:t>
      </w:r>
    </w:p>
    <w:p w:rsidR="002076EF" w:rsidRPr="002728C2" w:rsidRDefault="002076E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331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>4.4. Мероприятия по развитию социального комплекса</w:t>
      </w:r>
    </w:p>
    <w:p w:rsidR="00227E7A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4.4.1. 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Жилищный фонд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6EBF" w:rsidRPr="000624AF" w:rsidRDefault="00DF6EB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>Ген</w:t>
      </w:r>
      <w:r w:rsidR="008458FA">
        <w:rPr>
          <w:rFonts w:ascii="Times New Roman" w:hAnsi="Times New Roman" w:cs="Times New Roman"/>
          <w:sz w:val="24"/>
          <w:szCs w:val="24"/>
        </w:rPr>
        <w:t xml:space="preserve">еральным </w:t>
      </w:r>
      <w:r w:rsidRPr="000624AF">
        <w:rPr>
          <w:rFonts w:ascii="Times New Roman" w:hAnsi="Times New Roman" w:cs="Times New Roman"/>
          <w:sz w:val="24"/>
          <w:szCs w:val="24"/>
        </w:rPr>
        <w:t xml:space="preserve">планом предлагается освоение свободной от застройки территории площадью 124,0 га </w:t>
      </w:r>
    </w:p>
    <w:p w:rsidR="00B465C3" w:rsidRPr="000624AF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0624AF">
        <w:rPr>
          <w:rFonts w:ascii="Times New Roman" w:hAnsi="Times New Roman" w:cs="Times New Roman"/>
          <w:sz w:val="24"/>
          <w:szCs w:val="24"/>
        </w:rPr>
        <w:t>среднеэтажного</w:t>
      </w:r>
      <w:proofErr w:type="spellEnd"/>
      <w:r w:rsidRPr="000624AF">
        <w:rPr>
          <w:rFonts w:ascii="Times New Roman" w:hAnsi="Times New Roman" w:cs="Times New Roman"/>
          <w:sz w:val="24"/>
          <w:szCs w:val="24"/>
        </w:rPr>
        <w:t xml:space="preserve"> и малоэтажного многоквартирного строительства – 45,35 га:</w:t>
      </w:r>
    </w:p>
    <w:p w:rsidR="00B465C3" w:rsidRPr="000624AF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>- примерно в 30 м по направле</w:t>
      </w:r>
      <w:r w:rsidR="008458FA">
        <w:rPr>
          <w:rFonts w:ascii="Times New Roman" w:hAnsi="Times New Roman" w:cs="Times New Roman"/>
          <w:sz w:val="24"/>
          <w:szCs w:val="24"/>
        </w:rPr>
        <w:t>нию на юг от жилого дома №</w:t>
      </w:r>
      <w:r w:rsidRPr="000624AF">
        <w:rPr>
          <w:rFonts w:ascii="Times New Roman" w:hAnsi="Times New Roman" w:cs="Times New Roman"/>
          <w:sz w:val="24"/>
          <w:szCs w:val="24"/>
        </w:rPr>
        <w:t xml:space="preserve"> 2А по ул. Плеханова, площадью 0,6 га - 5-этажный жилой дом;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застройка "Взлетный-1", площадью 20,75 га - шестнадцать 5-этажных жилых домов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застройка "Взлетный-2", площадью 24 га - двенадцать 5-этажных жилых домов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lastRenderedPageBreak/>
        <w:t>Для малоэтажного, индивидуального с придомо</w:t>
      </w:r>
      <w:r>
        <w:rPr>
          <w:rFonts w:ascii="Times New Roman" w:hAnsi="Times New Roman" w:cs="Times New Roman"/>
          <w:sz w:val="24"/>
          <w:szCs w:val="24"/>
        </w:rPr>
        <w:t xml:space="preserve">выми участками строительства – 78,65 </w:t>
      </w:r>
      <w:r w:rsidRPr="002728C2">
        <w:rPr>
          <w:rFonts w:ascii="Times New Roman" w:hAnsi="Times New Roman" w:cs="Times New Roman"/>
          <w:sz w:val="24"/>
          <w:szCs w:val="24"/>
        </w:rPr>
        <w:t>га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28C2">
        <w:rPr>
          <w:rFonts w:ascii="Times New Roman" w:hAnsi="Times New Roman" w:cs="Times New Roman"/>
          <w:sz w:val="24"/>
          <w:szCs w:val="24"/>
        </w:rPr>
        <w:t xml:space="preserve"> ул. Индустриальная, ул. Дальняя, площадью 1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465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очередь застройки</w:t>
      </w:r>
      <w:r w:rsidRPr="00B465C3">
        <w:rPr>
          <w:rFonts w:ascii="Times New Roman" w:hAnsi="Times New Roman" w:cs="Times New Roman"/>
          <w:sz w:val="24"/>
          <w:szCs w:val="24"/>
        </w:rPr>
        <w:t>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ул. Орджоникидзе</w:t>
      </w:r>
      <w:r w:rsidR="008458FA">
        <w:rPr>
          <w:rFonts w:ascii="Times New Roman" w:hAnsi="Times New Roman" w:cs="Times New Roman"/>
          <w:sz w:val="24"/>
          <w:szCs w:val="24"/>
        </w:rPr>
        <w:t>, бывшая территория водозабора №</w:t>
      </w:r>
      <w:r w:rsidRPr="002728C2">
        <w:rPr>
          <w:rFonts w:ascii="Times New Roman" w:hAnsi="Times New Roman" w:cs="Times New Roman"/>
          <w:sz w:val="24"/>
          <w:szCs w:val="24"/>
        </w:rPr>
        <w:t xml:space="preserve"> 7, площадью 4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Городок Лесничества, площадью 0,5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примерно в 100 м на юг от Начального проезда, площадью 6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застройка "Взлетный", площадью </w:t>
      </w:r>
      <w:r>
        <w:rPr>
          <w:rFonts w:ascii="Times New Roman" w:hAnsi="Times New Roman" w:cs="Times New Roman"/>
          <w:sz w:val="24"/>
          <w:szCs w:val="24"/>
        </w:rPr>
        <w:t>67,15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4.4.2. </w:t>
      </w:r>
      <w:r w:rsidR="00DF6EBF" w:rsidRPr="007A7331">
        <w:rPr>
          <w:rFonts w:ascii="Times New Roman" w:hAnsi="Times New Roman" w:cs="Times New Roman"/>
          <w:b/>
          <w:sz w:val="24"/>
          <w:szCs w:val="24"/>
        </w:rPr>
        <w:t>Социальная сфера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Среди учреждений обслуживания выделяются две категории организаций, а именно социально значимые, где государственное регулирование по-прежнему остается определяющим и обеспечивает социальный минимум, установленный Конституцией Российской Федерации. К этим учреждениям относятся два важнейших социальных блока: медицинское обслуживание и связанный с ним комплекс физической культуры и спорта и культурно-образовательная сфера. А также виды обслуживания, большей частью перешедшие или переходящие на рыночные отношения. Это торговля, общественное питание, бытовое обслуживание, коммунальное хозяйство. Сюда же относятся учреждения здравоохранения, образования, культурно-просветительные и развлекательные учреждения, предоставляющие услуги сверх гарантированного минимума. Их развитие преимущественно происходит путем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и определяется спросом и платежеспособностью населения.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Здравоохранение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Развитие здравоохранения предусматривает переход от ориентации отрасли "на лечение болезни" к ориентации "на предупреждение болезни". Это даст несомненный социально-экономический эффект, соответствующий общемировым тенденциям.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Одним из основных направлений развития здравоохранения является активное внедрение стационарно-замещающих технологий.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Необходимо продолжить развитие сети дневных стационаров как одного из направлений дифференциации стационарной помощи и уменьшающих потребность в госпитализации.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Основными направлениями развития стационарной медицинской помощи в городе Кузнецке являются: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интенсификация работы коечного фонда путем его дифференциации по видам и степени интенсивности лечебно-диагностического процесса;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оптимизация структуры коечного фонда многопрофильных и специализированных стационаров, приведение ее в соответствие с потребностями населения города в стационарной помощи;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дальнейшая организация отделений экстренной помощи и консультативно-диагностических отделений в многопрофильных стационарах.</w:t>
      </w:r>
    </w:p>
    <w:p w:rsidR="00227E7A" w:rsidRPr="005D0574" w:rsidRDefault="000624A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В настоящее время осуществляется </w:t>
      </w:r>
      <w:r w:rsidR="00227E7A" w:rsidRPr="005D0574">
        <w:rPr>
          <w:rFonts w:ascii="Times New Roman" w:hAnsi="Times New Roman" w:cs="Times New Roman"/>
          <w:sz w:val="24"/>
          <w:szCs w:val="24"/>
        </w:rPr>
        <w:t xml:space="preserve">строительство хирургического корпуса, </w:t>
      </w:r>
      <w:r w:rsidRPr="005D0574"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="00227E7A" w:rsidRPr="005D0574">
        <w:rPr>
          <w:rFonts w:ascii="Times New Roman" w:hAnsi="Times New Roman" w:cs="Times New Roman"/>
          <w:sz w:val="24"/>
          <w:szCs w:val="24"/>
        </w:rPr>
        <w:t>строительство нового здания кожно-венерологического диспансера, здание морга, хозяйственно-бытовых зданий.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Образование</w:t>
      </w:r>
    </w:p>
    <w:p w:rsidR="008458FA" w:rsidRPr="005D0574" w:rsidRDefault="008458F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5D0574" w:rsidRDefault="008458F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Целью образовательной полити</w:t>
      </w:r>
      <w:r w:rsidR="00DF6EBF" w:rsidRPr="005D0574">
        <w:rPr>
          <w:rFonts w:ascii="Times New Roman" w:hAnsi="Times New Roman" w:cs="Times New Roman"/>
          <w:sz w:val="24"/>
          <w:szCs w:val="24"/>
        </w:rPr>
        <w:t xml:space="preserve">ки является создание системы образования, соответствующей </w:t>
      </w:r>
      <w:r w:rsidR="00C00E65" w:rsidRPr="005D0574">
        <w:rPr>
          <w:rFonts w:ascii="Times New Roman" w:hAnsi="Times New Roman" w:cs="Times New Roman"/>
          <w:sz w:val="24"/>
          <w:szCs w:val="24"/>
        </w:rPr>
        <w:t>актуальным и перспективным потребностям населения</w:t>
      </w:r>
      <w:r w:rsidR="00DB7BBC" w:rsidRPr="005D0574">
        <w:rPr>
          <w:rFonts w:ascii="Times New Roman" w:hAnsi="Times New Roman" w:cs="Times New Roman"/>
          <w:sz w:val="24"/>
          <w:szCs w:val="24"/>
        </w:rPr>
        <w:t>.</w:t>
      </w:r>
    </w:p>
    <w:p w:rsidR="00DB7BBC" w:rsidRPr="005D0574" w:rsidRDefault="008458F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На современ</w:t>
      </w:r>
      <w:r w:rsidR="00DB7BBC" w:rsidRPr="005D0574">
        <w:rPr>
          <w:rFonts w:ascii="Times New Roman" w:hAnsi="Times New Roman" w:cs="Times New Roman"/>
          <w:sz w:val="24"/>
          <w:szCs w:val="24"/>
        </w:rPr>
        <w:t>ном этапе, учитывая демографические тенденции  развития и т</w:t>
      </w:r>
      <w:r w:rsidR="000624AF" w:rsidRPr="005D0574">
        <w:rPr>
          <w:rFonts w:ascii="Times New Roman" w:hAnsi="Times New Roman" w:cs="Times New Roman"/>
          <w:sz w:val="24"/>
          <w:szCs w:val="24"/>
        </w:rPr>
        <w:t>ре</w:t>
      </w:r>
      <w:r w:rsidR="00DB7BBC" w:rsidRPr="005D0574">
        <w:rPr>
          <w:rFonts w:ascii="Times New Roman" w:hAnsi="Times New Roman" w:cs="Times New Roman"/>
          <w:sz w:val="24"/>
          <w:szCs w:val="24"/>
        </w:rPr>
        <w:t>бования жителей к современному образованию, число мест в образовательных учреждениях вполне удовлетворяют требованиям.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lastRenderedPageBreak/>
        <w:t>В районах новостроек жилых районов "Взлетный", "Взлетный-1" и "Взлетный-2" запроектированы три общеобразовательных школы общим количеством на 960 учащихся и четыре детских сада общим количеством на 480 мест.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Физическая культура и спорт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3CC6" w:rsidRPr="005D0574" w:rsidRDefault="00963CC6" w:rsidP="002A3567">
      <w:pPr>
        <w:pStyle w:val="a3"/>
        <w:ind w:left="0" w:firstLine="709"/>
        <w:jc w:val="both"/>
        <w:rPr>
          <w:lang w:val="ru-RU"/>
        </w:rPr>
      </w:pPr>
      <w:proofErr w:type="gramStart"/>
      <w:r w:rsidRPr="005D0574">
        <w:rPr>
          <w:lang w:val="ru-RU"/>
        </w:rPr>
        <w:t>В</w:t>
      </w:r>
      <w:r w:rsidRPr="005D0574">
        <w:rPr>
          <w:spacing w:val="34"/>
          <w:lang w:val="ru-RU"/>
        </w:rPr>
        <w:t xml:space="preserve"> </w:t>
      </w:r>
      <w:r w:rsidRPr="005D0574">
        <w:rPr>
          <w:lang w:val="ru-RU"/>
        </w:rPr>
        <w:t>ц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лях</w:t>
      </w:r>
      <w:r w:rsidRPr="005D0574">
        <w:rPr>
          <w:spacing w:val="38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озд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ния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ц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тной</w:t>
      </w:r>
      <w:r w:rsidRPr="005D0574">
        <w:rPr>
          <w:spacing w:val="36"/>
          <w:lang w:val="ru-RU"/>
        </w:rPr>
        <w:t xml:space="preserve"> </w:t>
      </w:r>
      <w:r w:rsidRPr="005D0574">
        <w:rPr>
          <w:spacing w:val="-1"/>
          <w:lang w:val="ru-RU"/>
        </w:rPr>
        <w:t>м</w:t>
      </w:r>
      <w:r w:rsidRPr="005D0574">
        <w:rPr>
          <w:lang w:val="ru-RU"/>
        </w:rPr>
        <w:t>од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ли</w:t>
      </w:r>
      <w:r w:rsidRPr="005D0574">
        <w:rPr>
          <w:spacing w:val="36"/>
          <w:lang w:val="ru-RU"/>
        </w:rPr>
        <w:t xml:space="preserve"> </w:t>
      </w:r>
      <w:r w:rsidRPr="005D0574">
        <w:rPr>
          <w:spacing w:val="-1"/>
          <w:lang w:val="ru-RU"/>
        </w:rPr>
        <w:t>масс</w:t>
      </w:r>
      <w:r w:rsidRPr="005D0574">
        <w:rPr>
          <w:spacing w:val="2"/>
          <w:lang w:val="ru-RU"/>
        </w:rPr>
        <w:t>о</w:t>
      </w:r>
      <w:r w:rsidRPr="005D0574">
        <w:rPr>
          <w:lang w:val="ru-RU"/>
        </w:rPr>
        <w:t>во</w:t>
      </w:r>
      <w:r w:rsidRPr="005D0574">
        <w:rPr>
          <w:spacing w:val="1"/>
          <w:lang w:val="ru-RU"/>
        </w:rPr>
        <w:t>г</w:t>
      </w:r>
      <w:r w:rsidRPr="005D0574">
        <w:rPr>
          <w:lang w:val="ru-RU"/>
        </w:rPr>
        <w:t>о</w:t>
      </w:r>
      <w:r w:rsidRPr="005D0574">
        <w:rPr>
          <w:spacing w:val="35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,</w:t>
      </w:r>
      <w:r w:rsidRPr="005D0574">
        <w:rPr>
          <w:spacing w:val="35"/>
          <w:lang w:val="ru-RU"/>
        </w:rPr>
        <w:t xml:space="preserve">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ктивного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во</w:t>
      </w:r>
      <w:r w:rsidRPr="005D0574">
        <w:rPr>
          <w:spacing w:val="-1"/>
          <w:lang w:val="ru-RU"/>
        </w:rPr>
        <w:t>в</w:t>
      </w:r>
      <w:r w:rsidRPr="005D0574">
        <w:rPr>
          <w:lang w:val="ru-RU"/>
        </w:rPr>
        <w:t>л</w:t>
      </w:r>
      <w:r w:rsidRPr="005D0574">
        <w:rPr>
          <w:spacing w:val="-1"/>
          <w:lang w:val="ru-RU"/>
        </w:rPr>
        <w:t>ече</w:t>
      </w:r>
      <w:r w:rsidRPr="005D0574">
        <w:rPr>
          <w:lang w:val="ru-RU"/>
        </w:rPr>
        <w:t>ния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вс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х возр</w:t>
      </w:r>
      <w:r w:rsidRPr="005D0574">
        <w:rPr>
          <w:spacing w:val="-1"/>
          <w:lang w:val="ru-RU"/>
        </w:rPr>
        <w:t>ас</w:t>
      </w:r>
      <w:r w:rsidRPr="005D0574">
        <w:rPr>
          <w:lang w:val="ru-RU"/>
        </w:rPr>
        <w:t>тных</w:t>
      </w:r>
      <w:r w:rsidRPr="005D0574">
        <w:rPr>
          <w:spacing w:val="47"/>
          <w:lang w:val="ru-RU"/>
        </w:rPr>
        <w:t xml:space="preserve"> </w:t>
      </w:r>
      <w:r w:rsidRPr="005D0574">
        <w:rPr>
          <w:lang w:val="ru-RU"/>
        </w:rPr>
        <w:t>г</w:t>
      </w:r>
      <w:r w:rsidRPr="005D0574">
        <w:rPr>
          <w:spacing w:val="2"/>
          <w:lang w:val="ru-RU"/>
        </w:rPr>
        <w:t>р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пп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ло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в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асе</w:t>
      </w:r>
      <w:r w:rsidRPr="005D0574">
        <w:rPr>
          <w:spacing w:val="2"/>
          <w:lang w:val="ru-RU"/>
        </w:rPr>
        <w:t>л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ния</w:t>
      </w:r>
      <w:r w:rsidRPr="005D0574">
        <w:rPr>
          <w:spacing w:val="45"/>
          <w:lang w:val="ru-RU"/>
        </w:rPr>
        <w:t xml:space="preserve"> </w:t>
      </w:r>
      <w:r w:rsidR="008458FA" w:rsidRPr="005D0574">
        <w:rPr>
          <w:lang w:val="ru-RU"/>
        </w:rPr>
        <w:t xml:space="preserve">города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з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нятия</w:t>
      </w:r>
      <w:r w:rsidRPr="005D0574">
        <w:rPr>
          <w:spacing w:val="45"/>
          <w:lang w:val="ru-RU"/>
        </w:rPr>
        <w:t xml:space="preserve"> </w:t>
      </w:r>
      <w:r w:rsidRPr="005D0574">
        <w:rPr>
          <w:lang w:val="ru-RU"/>
        </w:rPr>
        <w:t>до</w:t>
      </w:r>
      <w:r w:rsidRPr="005D0574">
        <w:rPr>
          <w:spacing w:val="-1"/>
          <w:lang w:val="ru-RU"/>
        </w:rPr>
        <w:t>с</w:t>
      </w:r>
      <w:r w:rsidRPr="005D0574">
        <w:rPr>
          <w:spacing w:val="2"/>
          <w:lang w:val="ru-RU"/>
        </w:rPr>
        <w:t>т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пны</w:t>
      </w:r>
      <w:r w:rsidRPr="005D0574">
        <w:rPr>
          <w:spacing w:val="-2"/>
          <w:lang w:val="ru-RU"/>
        </w:rPr>
        <w:t>м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вид</w:t>
      </w:r>
      <w:r w:rsidRPr="005D0574">
        <w:rPr>
          <w:spacing w:val="-1"/>
          <w:lang w:val="ru-RU"/>
        </w:rPr>
        <w:t>ам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, пов</w:t>
      </w:r>
      <w:r w:rsidRPr="005D0574">
        <w:rPr>
          <w:spacing w:val="-1"/>
          <w:lang w:val="ru-RU"/>
        </w:rPr>
        <w:t>ы</w:t>
      </w:r>
      <w:r w:rsidRPr="005D0574">
        <w:rPr>
          <w:lang w:val="ru-RU"/>
        </w:rPr>
        <w:t>ш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ния</w:t>
      </w:r>
      <w:r w:rsidRPr="005D0574">
        <w:rPr>
          <w:spacing w:val="52"/>
          <w:lang w:val="ru-RU"/>
        </w:rPr>
        <w:t xml:space="preserve"> </w:t>
      </w:r>
      <w:r w:rsidRPr="005D0574">
        <w:rPr>
          <w:lang w:val="ru-RU"/>
        </w:rPr>
        <w:t>к</w:t>
      </w:r>
      <w:r w:rsidRPr="005D0574">
        <w:rPr>
          <w:spacing w:val="-3"/>
          <w:lang w:val="ru-RU"/>
        </w:rPr>
        <w:t>о</w:t>
      </w:r>
      <w:r w:rsidRPr="005D0574">
        <w:rPr>
          <w:lang w:val="ru-RU"/>
        </w:rPr>
        <w:t>н</w:t>
      </w:r>
      <w:r w:rsidRPr="005D0574">
        <w:rPr>
          <w:spacing w:val="3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е</w:t>
      </w:r>
      <w:r w:rsidRPr="005D0574">
        <w:rPr>
          <w:spacing w:val="3"/>
          <w:lang w:val="ru-RU"/>
        </w:rPr>
        <w:t>н</w:t>
      </w:r>
      <w:r w:rsidRPr="005D0574">
        <w:rPr>
          <w:lang w:val="ru-RU"/>
        </w:rPr>
        <w:t>то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об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ти</w:t>
      </w:r>
      <w:r w:rsidRPr="005D0574">
        <w:rPr>
          <w:spacing w:val="53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</w:t>
      </w:r>
      <w:r w:rsidRPr="005D0574">
        <w:rPr>
          <w:spacing w:val="-3"/>
          <w:lang w:val="ru-RU"/>
        </w:rPr>
        <w:t>р</w:t>
      </w:r>
      <w:r w:rsidRPr="005D0574">
        <w:rPr>
          <w:lang w:val="ru-RU"/>
        </w:rPr>
        <w:t>т</w:t>
      </w:r>
      <w:r w:rsidRPr="005D0574">
        <w:rPr>
          <w:spacing w:val="-1"/>
          <w:lang w:val="ru-RU"/>
        </w:rPr>
        <w:t>сме</w:t>
      </w:r>
      <w:r w:rsidRPr="005D0574">
        <w:rPr>
          <w:lang w:val="ru-RU"/>
        </w:rPr>
        <w:t>нов</w:t>
      </w:r>
      <w:r w:rsidRPr="005D0574">
        <w:rPr>
          <w:spacing w:val="52"/>
          <w:lang w:val="ru-RU"/>
        </w:rPr>
        <w:t xml:space="preserve"> </w:t>
      </w:r>
      <w:r w:rsidRPr="005D0574">
        <w:rPr>
          <w:lang w:val="ru-RU"/>
        </w:rPr>
        <w:t>города</w:t>
      </w:r>
      <w:r w:rsidRPr="005D0574">
        <w:rPr>
          <w:spacing w:val="51"/>
          <w:lang w:val="ru-RU"/>
        </w:rPr>
        <w:t xml:space="preserve">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51"/>
          <w:lang w:val="ru-RU"/>
        </w:rPr>
        <w:t xml:space="preserve"> </w:t>
      </w:r>
      <w:r w:rsidRPr="005D0574">
        <w:rPr>
          <w:lang w:val="ru-RU"/>
        </w:rPr>
        <w:t>на</w:t>
      </w:r>
      <w:r w:rsidRPr="005D0574">
        <w:rPr>
          <w:spacing w:val="51"/>
          <w:lang w:val="ru-RU"/>
        </w:rPr>
        <w:t xml:space="preserve"> </w:t>
      </w:r>
      <w:r w:rsidRPr="005D0574">
        <w:rPr>
          <w:lang w:val="ru-RU"/>
        </w:rPr>
        <w:t>обла</w:t>
      </w:r>
      <w:r w:rsidRPr="005D0574">
        <w:rPr>
          <w:spacing w:val="-2"/>
          <w:lang w:val="ru-RU"/>
        </w:rPr>
        <w:t>с</w:t>
      </w:r>
      <w:r w:rsidRPr="005D0574">
        <w:rPr>
          <w:lang w:val="ru-RU"/>
        </w:rPr>
        <w:t>тн</w:t>
      </w:r>
      <w:r w:rsidRPr="005D0574">
        <w:rPr>
          <w:spacing w:val="-3"/>
          <w:lang w:val="ru-RU"/>
        </w:rPr>
        <w:t>о</w:t>
      </w:r>
      <w:r w:rsidRPr="005D0574">
        <w:rPr>
          <w:spacing w:val="-2"/>
          <w:lang w:val="ru-RU"/>
        </w:rPr>
        <w:t>й</w:t>
      </w:r>
      <w:r w:rsidRPr="005D0574">
        <w:rPr>
          <w:lang w:val="ru-RU"/>
        </w:rPr>
        <w:t>, в</w:t>
      </w:r>
      <w:r w:rsidRPr="005D0574">
        <w:rPr>
          <w:spacing w:val="-2"/>
          <w:lang w:val="ru-RU"/>
        </w:rPr>
        <w:t>с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ро</w:t>
      </w:r>
      <w:r w:rsidRPr="005D0574">
        <w:rPr>
          <w:spacing w:val="1"/>
          <w:lang w:val="ru-RU"/>
        </w:rPr>
        <w:t>с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ий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кой</w:t>
      </w:r>
      <w:r w:rsidRPr="005D0574">
        <w:rPr>
          <w:spacing w:val="48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8"/>
          <w:lang w:val="ru-RU"/>
        </w:rPr>
        <w:t xml:space="preserve"> </w:t>
      </w:r>
      <w:r w:rsidRPr="005D0574">
        <w:rPr>
          <w:spacing w:val="-1"/>
          <w:lang w:val="ru-RU"/>
        </w:rPr>
        <w:t>ме</w:t>
      </w:r>
      <w:r w:rsidRPr="005D0574">
        <w:rPr>
          <w:lang w:val="ru-RU"/>
        </w:rPr>
        <w:t>ж</w:t>
      </w:r>
      <w:r w:rsidRPr="005D0574">
        <w:rPr>
          <w:spacing w:val="2"/>
          <w:lang w:val="ru-RU"/>
        </w:rPr>
        <w:t>д</w:t>
      </w:r>
      <w:r w:rsidRPr="005D0574">
        <w:rPr>
          <w:spacing w:val="-8"/>
          <w:lang w:val="ru-RU"/>
        </w:rPr>
        <w:t>у</w:t>
      </w:r>
      <w:r w:rsidRPr="005D0574">
        <w:rPr>
          <w:spacing w:val="6"/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род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ой</w:t>
      </w:r>
      <w:r w:rsidRPr="005D0574">
        <w:rPr>
          <w:spacing w:val="48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портив</w:t>
      </w:r>
      <w:r w:rsidRPr="005D0574">
        <w:rPr>
          <w:spacing w:val="-2"/>
          <w:lang w:val="ru-RU"/>
        </w:rPr>
        <w:t>н</w:t>
      </w:r>
      <w:r w:rsidRPr="005D0574">
        <w:rPr>
          <w:lang w:val="ru-RU"/>
        </w:rPr>
        <w:t>ых</w:t>
      </w:r>
      <w:r w:rsidRPr="005D0574">
        <w:rPr>
          <w:spacing w:val="49"/>
          <w:lang w:val="ru-RU"/>
        </w:rPr>
        <w:t xml:space="preserve">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х</w:t>
      </w:r>
      <w:r w:rsidRPr="005D0574">
        <w:rPr>
          <w:spacing w:val="49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7"/>
          <w:lang w:val="ru-RU"/>
        </w:rPr>
        <w:t xml:space="preserve"> </w:t>
      </w:r>
      <w:r w:rsidRPr="005D0574">
        <w:rPr>
          <w:lang w:val="ru-RU"/>
        </w:rPr>
        <w:t>городе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прин</w:t>
      </w:r>
      <w:r w:rsidRPr="005D0574">
        <w:rPr>
          <w:spacing w:val="-3"/>
          <w:lang w:val="ru-RU"/>
        </w:rPr>
        <w:t>я</w:t>
      </w:r>
      <w:r w:rsidRPr="005D0574">
        <w:rPr>
          <w:lang w:val="ru-RU"/>
        </w:rPr>
        <w:t>та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8"/>
          <w:lang w:val="ru-RU"/>
        </w:rPr>
        <w:t xml:space="preserve"> 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бот</w:t>
      </w:r>
      <w:r w:rsidRPr="005D0574">
        <w:rPr>
          <w:spacing w:val="-1"/>
          <w:lang w:val="ru-RU"/>
        </w:rPr>
        <w:t>а</w:t>
      </w:r>
      <w:r w:rsidRPr="005D0574">
        <w:rPr>
          <w:spacing w:val="-4"/>
          <w:lang w:val="ru-RU"/>
        </w:rPr>
        <w:t>е</w:t>
      </w:r>
      <w:r w:rsidRPr="005D0574">
        <w:rPr>
          <w:lang w:val="ru-RU"/>
        </w:rPr>
        <w:t xml:space="preserve">т </w:t>
      </w:r>
      <w:r w:rsidRPr="005D0574">
        <w:rPr>
          <w:spacing w:val="1"/>
          <w:lang w:val="ru-RU"/>
        </w:rPr>
        <w:t>м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ницип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л</w:t>
      </w:r>
      <w:r w:rsidRPr="005D0574">
        <w:rPr>
          <w:spacing w:val="-2"/>
          <w:lang w:val="ru-RU"/>
        </w:rPr>
        <w:t>ь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я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прогр</w:t>
      </w:r>
      <w:r w:rsidRPr="005D0574">
        <w:rPr>
          <w:spacing w:val="-1"/>
          <w:lang w:val="ru-RU"/>
        </w:rPr>
        <w:t>амм</w:t>
      </w:r>
      <w:r w:rsidRPr="005D0574">
        <w:rPr>
          <w:lang w:val="ru-RU"/>
        </w:rPr>
        <w:t>а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8"/>
          <w:lang w:val="ru-RU"/>
        </w:rPr>
        <w:t>«</w:t>
      </w:r>
      <w:r w:rsidRPr="005D0574">
        <w:rPr>
          <w:spacing w:val="3"/>
          <w:lang w:val="ru-RU"/>
        </w:rPr>
        <w:t>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звитие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ф</w:t>
      </w:r>
      <w:r w:rsidRPr="005D0574">
        <w:rPr>
          <w:spacing w:val="1"/>
          <w:lang w:val="ru-RU"/>
        </w:rPr>
        <w:t>и</w:t>
      </w:r>
      <w:r w:rsidRPr="005D0574">
        <w:rPr>
          <w:lang w:val="ru-RU"/>
        </w:rPr>
        <w:t>зи</w:t>
      </w:r>
      <w:r w:rsidRPr="005D0574">
        <w:rPr>
          <w:spacing w:val="-1"/>
          <w:lang w:val="ru-RU"/>
        </w:rPr>
        <w:t>чес</w:t>
      </w:r>
      <w:r w:rsidRPr="005D0574">
        <w:rPr>
          <w:lang w:val="ru-RU"/>
        </w:rPr>
        <w:t>кой</w:t>
      </w:r>
      <w:r w:rsidRPr="005D0574">
        <w:rPr>
          <w:spacing w:val="43"/>
          <w:lang w:val="ru-RU"/>
        </w:rPr>
        <w:t xml:space="preserve"> </w:t>
      </w:r>
      <w:r w:rsidRPr="005D0574">
        <w:rPr>
          <w:spacing w:val="3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ль</w:t>
      </w:r>
      <w:r w:rsidRPr="005D0574">
        <w:rPr>
          <w:spacing w:val="5"/>
          <w:lang w:val="ru-RU"/>
        </w:rPr>
        <w:t>т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ры,</w:t>
      </w:r>
      <w:r w:rsidRPr="005D0574">
        <w:rPr>
          <w:spacing w:val="44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порта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3"/>
          <w:lang w:val="ru-RU"/>
        </w:rPr>
        <w:t xml:space="preserve"> </w:t>
      </w:r>
      <w:r w:rsidRPr="005D0574">
        <w:rPr>
          <w:spacing w:val="2"/>
          <w:lang w:val="ru-RU"/>
        </w:rPr>
        <w:t>т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риз</w:t>
      </w:r>
      <w:r w:rsidRPr="005D0574">
        <w:rPr>
          <w:spacing w:val="-1"/>
          <w:lang w:val="ru-RU"/>
        </w:rPr>
        <w:t>м</w:t>
      </w:r>
      <w:r w:rsidRPr="005D0574">
        <w:rPr>
          <w:lang w:val="ru-RU"/>
        </w:rPr>
        <w:t>а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 xml:space="preserve">городе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цке</w:t>
      </w:r>
      <w:r w:rsidRPr="005D0574">
        <w:rPr>
          <w:spacing w:val="6"/>
          <w:lang w:val="ru-RU"/>
        </w:rPr>
        <w:t xml:space="preserve"> </w:t>
      </w:r>
      <w:r w:rsidRPr="005D0574">
        <w:rPr>
          <w:spacing w:val="1"/>
          <w:lang w:val="ru-RU"/>
        </w:rPr>
        <w:t>П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нз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кой</w:t>
      </w:r>
      <w:r w:rsidRPr="005D0574">
        <w:rPr>
          <w:spacing w:val="5"/>
          <w:lang w:val="ru-RU"/>
        </w:rPr>
        <w:t xml:space="preserve"> </w:t>
      </w:r>
      <w:r w:rsidRPr="005D0574">
        <w:rPr>
          <w:lang w:val="ru-RU"/>
        </w:rPr>
        <w:t>обла</w:t>
      </w:r>
      <w:r w:rsidRPr="005D0574">
        <w:rPr>
          <w:spacing w:val="-2"/>
          <w:lang w:val="ru-RU"/>
        </w:rPr>
        <w:t>с</w:t>
      </w:r>
      <w:r w:rsidRPr="005D0574">
        <w:rPr>
          <w:lang w:val="ru-RU"/>
        </w:rPr>
        <w:t>ти</w:t>
      </w:r>
      <w:r w:rsidRPr="005D0574">
        <w:rPr>
          <w:spacing w:val="-8"/>
          <w:lang w:val="ru-RU"/>
        </w:rPr>
        <w:t>»</w:t>
      </w:r>
      <w:r w:rsidRPr="005D0574">
        <w:rPr>
          <w:lang w:val="ru-RU"/>
        </w:rPr>
        <w:t>,</w:t>
      </w:r>
      <w:r w:rsidRPr="005D0574">
        <w:rPr>
          <w:spacing w:val="13"/>
          <w:lang w:val="ru-RU"/>
        </w:rPr>
        <w:t xml:space="preserve"> </w:t>
      </w:r>
      <w:r w:rsidRPr="005D0574">
        <w:rPr>
          <w:spacing w:val="-8"/>
          <w:lang w:val="ru-RU"/>
        </w:rPr>
        <w:t>у</w:t>
      </w:r>
      <w:r w:rsidRPr="005D0574">
        <w:rPr>
          <w:spacing w:val="2"/>
          <w:lang w:val="ru-RU"/>
        </w:rPr>
        <w:t>т</w:t>
      </w:r>
      <w:r w:rsidRPr="005D0574">
        <w:rPr>
          <w:lang w:val="ru-RU"/>
        </w:rPr>
        <w:t>в</w:t>
      </w:r>
      <w:r w:rsidRPr="005D0574">
        <w:rPr>
          <w:spacing w:val="-2"/>
          <w:lang w:val="ru-RU"/>
        </w:rPr>
        <w:t>е</w:t>
      </w:r>
      <w:r w:rsidRPr="005D0574">
        <w:rPr>
          <w:lang w:val="ru-RU"/>
        </w:rPr>
        <w:t>ржд</w:t>
      </w:r>
      <w:r w:rsidRPr="005D0574">
        <w:rPr>
          <w:spacing w:val="-1"/>
          <w:lang w:val="ru-RU"/>
        </w:rPr>
        <w:t>е</w:t>
      </w:r>
      <w:r w:rsidRPr="005D0574">
        <w:rPr>
          <w:spacing w:val="3"/>
          <w:lang w:val="ru-RU"/>
        </w:rPr>
        <w:t>н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я</w:t>
      </w:r>
      <w:r w:rsidRPr="005D0574">
        <w:rPr>
          <w:spacing w:val="6"/>
          <w:lang w:val="ru-RU"/>
        </w:rPr>
        <w:t xml:space="preserve"> </w:t>
      </w:r>
      <w:r w:rsidRPr="005D0574">
        <w:rPr>
          <w:lang w:val="ru-RU"/>
        </w:rPr>
        <w:t>по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новл</w:t>
      </w:r>
      <w:r w:rsidRPr="005D0574">
        <w:rPr>
          <w:spacing w:val="-2"/>
          <w:lang w:val="ru-RU"/>
        </w:rPr>
        <w:t>е</w:t>
      </w:r>
      <w:r w:rsidRPr="005D0574">
        <w:rPr>
          <w:lang w:val="ru-RU"/>
        </w:rPr>
        <w:t>ни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 xml:space="preserve">м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дми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и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ц</w:t>
      </w:r>
      <w:r w:rsidRPr="005D0574">
        <w:rPr>
          <w:spacing w:val="-2"/>
          <w:lang w:val="ru-RU"/>
        </w:rPr>
        <w:t>и</w:t>
      </w:r>
      <w:r w:rsidRPr="005D0574">
        <w:rPr>
          <w:lang w:val="ru-RU"/>
        </w:rPr>
        <w:t xml:space="preserve">и города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-1"/>
          <w:lang w:val="ru-RU"/>
        </w:rPr>
        <w:t xml:space="preserve"> </w:t>
      </w:r>
      <w:r w:rsidRPr="005D0574">
        <w:rPr>
          <w:lang w:val="ru-RU"/>
        </w:rPr>
        <w:t>от 30.10.2013г</w:t>
      </w:r>
      <w:proofErr w:type="gramEnd"/>
      <w:r w:rsidRPr="005D0574">
        <w:rPr>
          <w:spacing w:val="3"/>
          <w:lang w:val="ru-RU"/>
        </w:rPr>
        <w:t>.</w:t>
      </w:r>
      <w:r w:rsidRPr="005D0574">
        <w:rPr>
          <w:spacing w:val="-1"/>
          <w:lang w:val="ru-RU"/>
        </w:rPr>
        <w:t>№</w:t>
      </w:r>
      <w:r w:rsidRPr="005D0574">
        <w:rPr>
          <w:lang w:val="ru-RU"/>
        </w:rPr>
        <w:t>2189</w:t>
      </w:r>
      <w:r w:rsidR="00CE27FA" w:rsidRPr="005D0574">
        <w:rPr>
          <w:lang w:val="ru-RU"/>
        </w:rPr>
        <w:t xml:space="preserve"> (с изменениями и дополнениями)</w:t>
      </w:r>
      <w:r w:rsidRPr="005D0574">
        <w:rPr>
          <w:lang w:val="ru-RU"/>
        </w:rPr>
        <w:t>.</w:t>
      </w:r>
    </w:p>
    <w:p w:rsidR="00CE27FA" w:rsidRPr="005D0574" w:rsidRDefault="00CE27FA" w:rsidP="002A3567">
      <w:pPr>
        <w:pStyle w:val="a3"/>
        <w:ind w:left="0" w:firstLine="709"/>
        <w:jc w:val="both"/>
        <w:rPr>
          <w:lang w:val="ru-RU"/>
        </w:rPr>
      </w:pPr>
      <w:r w:rsidRPr="005D0574">
        <w:rPr>
          <w:lang w:val="ru-RU"/>
        </w:rPr>
        <w:t>З</w:t>
      </w:r>
      <w:r w:rsidRPr="005D0574">
        <w:rPr>
          <w:spacing w:val="-2"/>
          <w:lang w:val="ru-RU"/>
        </w:rPr>
        <w:t>а</w:t>
      </w:r>
      <w:r w:rsidRPr="005D0574">
        <w:rPr>
          <w:lang w:val="ru-RU"/>
        </w:rPr>
        <w:t>д</w:t>
      </w:r>
      <w:r w:rsidRPr="005D0574">
        <w:rPr>
          <w:spacing w:val="-1"/>
          <w:lang w:val="ru-RU"/>
        </w:rPr>
        <w:t>ач</w:t>
      </w:r>
      <w:r w:rsidRPr="005D0574">
        <w:rPr>
          <w:lang w:val="ru-RU"/>
        </w:rPr>
        <w:t xml:space="preserve">и </w:t>
      </w:r>
      <w:r w:rsidRPr="005D0574">
        <w:rPr>
          <w:spacing w:val="3"/>
          <w:lang w:val="ru-RU"/>
        </w:rPr>
        <w:t>м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ницип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льн</w:t>
      </w:r>
      <w:r w:rsidRPr="005D0574">
        <w:rPr>
          <w:spacing w:val="-3"/>
          <w:lang w:val="ru-RU"/>
        </w:rPr>
        <w:t>о</w:t>
      </w:r>
      <w:r w:rsidRPr="005D0574">
        <w:rPr>
          <w:lang w:val="ru-RU"/>
        </w:rPr>
        <w:t>й</w:t>
      </w:r>
      <w:r w:rsidRPr="005D0574">
        <w:rPr>
          <w:spacing w:val="-2"/>
          <w:lang w:val="ru-RU"/>
        </w:rPr>
        <w:t xml:space="preserve"> </w:t>
      </w:r>
      <w:r w:rsidRPr="005D0574">
        <w:rPr>
          <w:lang w:val="ru-RU"/>
        </w:rPr>
        <w:t>прогр</w:t>
      </w:r>
      <w:r w:rsidRPr="005D0574">
        <w:rPr>
          <w:spacing w:val="-1"/>
          <w:lang w:val="ru-RU"/>
        </w:rPr>
        <w:t>амм</w:t>
      </w:r>
      <w:r w:rsidRPr="005D0574">
        <w:rPr>
          <w:lang w:val="ru-RU"/>
        </w:rPr>
        <w:t>ы:</w:t>
      </w:r>
    </w:p>
    <w:p w:rsidR="00CE27FA" w:rsidRPr="005D0574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D0574">
        <w:rPr>
          <w:rFonts w:eastAsiaTheme="minorHAnsi"/>
          <w:lang w:eastAsia="en-US"/>
        </w:rPr>
        <w:t>1. Вовлечение всех слоев населения города к активным занятиям массовыми видами спорта;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Развитие инфраструктуры физической культуры и спорта, дворового спорта, в том числе для лиц с ограниченными возможностями здоровья и инвалидов;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 Прием нормативов ВФСК ГТО в муниципальном центре тестирования города Кузнецк</w:t>
      </w:r>
      <w:r w:rsidR="008458FA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>.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Обеспечение успешного выступления кузнецких спортсменов на областных, всероссийских и международных спортивных соревнованиях, совершенствование системы подготовки спортивного резерва.</w:t>
      </w:r>
    </w:p>
    <w:p w:rsidR="00963CC6" w:rsidRPr="00963CC6" w:rsidRDefault="00963CC6" w:rsidP="002A3567">
      <w:pPr>
        <w:pStyle w:val="a3"/>
        <w:ind w:left="0" w:firstLine="709"/>
        <w:jc w:val="both"/>
        <w:rPr>
          <w:color w:val="7030A0"/>
          <w:lang w:val="ru-RU"/>
        </w:rPr>
      </w:pPr>
    </w:p>
    <w:p w:rsidR="00227E7A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Культура и искусство</w:t>
      </w:r>
    </w:p>
    <w:p w:rsidR="008458FA" w:rsidRPr="008458FA" w:rsidRDefault="008458F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772E2B" w:rsidRPr="00CE27FA" w:rsidRDefault="00772E2B" w:rsidP="002A3567">
      <w:pPr>
        <w:pStyle w:val="a3"/>
        <w:ind w:left="0" w:firstLine="709"/>
        <w:jc w:val="both"/>
        <w:rPr>
          <w:lang w:val="ru-RU"/>
        </w:rPr>
      </w:pPr>
      <w:proofErr w:type="gramStart"/>
      <w:r w:rsidRPr="00CE27FA">
        <w:rPr>
          <w:lang w:val="ru-RU"/>
        </w:rPr>
        <w:t>В</w:t>
      </w:r>
      <w:r w:rsidRPr="00CE27FA">
        <w:rPr>
          <w:spacing w:val="31"/>
          <w:lang w:val="ru-RU"/>
        </w:rPr>
        <w:t xml:space="preserve"> </w:t>
      </w:r>
      <w:r w:rsidRPr="00CE27FA">
        <w:rPr>
          <w:lang w:val="ru-RU"/>
        </w:rPr>
        <w:t>ц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лях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озд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ния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5"/>
          <w:lang w:val="ru-RU"/>
        </w:rPr>
        <w:t>у</w:t>
      </w:r>
      <w:r w:rsidRPr="00CE27FA">
        <w:rPr>
          <w:spacing w:val="3"/>
          <w:lang w:val="ru-RU"/>
        </w:rPr>
        <w:t>с</w:t>
      </w:r>
      <w:r w:rsidRPr="00CE27FA">
        <w:rPr>
          <w:lang w:val="ru-RU"/>
        </w:rPr>
        <w:t>ловий</w:t>
      </w:r>
      <w:r w:rsidRPr="00CE27FA">
        <w:rPr>
          <w:spacing w:val="34"/>
          <w:lang w:val="ru-RU"/>
        </w:rPr>
        <w:t xml:space="preserve"> </w:t>
      </w:r>
      <w:r w:rsidRPr="00CE27FA">
        <w:rPr>
          <w:lang w:val="ru-RU"/>
        </w:rPr>
        <w:t>для</w:t>
      </w:r>
      <w:r w:rsidRPr="00CE27FA">
        <w:rPr>
          <w:spacing w:val="33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еа</w:t>
      </w:r>
      <w:r w:rsidRPr="00CE27FA">
        <w:rPr>
          <w:lang w:val="ru-RU"/>
        </w:rPr>
        <w:t>л</w:t>
      </w:r>
      <w:r w:rsidRPr="00CE27FA">
        <w:rPr>
          <w:spacing w:val="1"/>
          <w:lang w:val="ru-RU"/>
        </w:rPr>
        <w:t>и</w:t>
      </w:r>
      <w:r w:rsidRPr="00CE27FA">
        <w:rPr>
          <w:lang w:val="ru-RU"/>
        </w:rPr>
        <w:t>з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ции</w:t>
      </w:r>
      <w:r w:rsidRPr="00CE27FA">
        <w:rPr>
          <w:spacing w:val="32"/>
          <w:lang w:val="ru-RU"/>
        </w:rPr>
        <w:t xml:space="preserve"> 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т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ги</w:t>
      </w:r>
      <w:r w:rsidRPr="00CE27FA">
        <w:rPr>
          <w:spacing w:val="-1"/>
          <w:lang w:val="ru-RU"/>
        </w:rPr>
        <w:t>ч</w:t>
      </w:r>
      <w:r w:rsidRPr="00CE27FA">
        <w:rPr>
          <w:spacing w:val="1"/>
          <w:lang w:val="ru-RU"/>
        </w:rPr>
        <w:t>е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кой</w:t>
      </w:r>
      <w:r w:rsidRPr="00CE27FA">
        <w:rPr>
          <w:spacing w:val="34"/>
          <w:lang w:val="ru-RU"/>
        </w:rPr>
        <w:t xml:space="preserve"> </w:t>
      </w:r>
      <w:r w:rsidRPr="00CE27FA">
        <w:rPr>
          <w:lang w:val="ru-RU"/>
        </w:rPr>
        <w:t>роли</w:t>
      </w:r>
      <w:r w:rsidRPr="00CE27FA">
        <w:rPr>
          <w:spacing w:val="34"/>
          <w:lang w:val="ru-RU"/>
        </w:rPr>
        <w:t xml:space="preserve"> </w:t>
      </w:r>
      <w:r w:rsidRPr="00CE27FA">
        <w:rPr>
          <w:spacing w:val="3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ль</w:t>
      </w:r>
      <w:r w:rsidRPr="00CE27FA">
        <w:rPr>
          <w:spacing w:val="2"/>
          <w:lang w:val="ru-RU"/>
        </w:rPr>
        <w:t>т</w:t>
      </w:r>
      <w:r w:rsidRPr="00CE27FA">
        <w:rPr>
          <w:spacing w:val="-5"/>
          <w:lang w:val="ru-RU"/>
        </w:rPr>
        <w:t>у</w:t>
      </w:r>
      <w:r w:rsidRPr="00CE27FA">
        <w:rPr>
          <w:spacing w:val="2"/>
          <w:lang w:val="ru-RU"/>
        </w:rPr>
        <w:t>р</w:t>
      </w:r>
      <w:r w:rsidRPr="00CE27FA">
        <w:rPr>
          <w:lang w:val="ru-RU"/>
        </w:rPr>
        <w:t>ы</w:t>
      </w:r>
      <w:r w:rsidRPr="00CE27FA">
        <w:rPr>
          <w:spacing w:val="32"/>
          <w:lang w:val="ru-RU"/>
        </w:rPr>
        <w:t xml:space="preserve"> </w:t>
      </w:r>
      <w:r w:rsidRPr="00CE27FA">
        <w:rPr>
          <w:lang w:val="ru-RU"/>
        </w:rPr>
        <w:t>к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 xml:space="preserve">к </w:t>
      </w:r>
      <w:r w:rsidRPr="00CE27FA">
        <w:rPr>
          <w:spacing w:val="2"/>
          <w:lang w:val="ru-RU"/>
        </w:rPr>
        <w:t>д</w:t>
      </w:r>
      <w:r w:rsidRPr="00CE27FA">
        <w:rPr>
          <w:spacing w:val="-8"/>
          <w:lang w:val="ru-RU"/>
        </w:rPr>
        <w:t>у</w:t>
      </w:r>
      <w:r w:rsidRPr="00CE27FA">
        <w:rPr>
          <w:spacing w:val="2"/>
          <w:lang w:val="ru-RU"/>
        </w:rPr>
        <w:t>х</w:t>
      </w:r>
      <w:r w:rsidRPr="00CE27FA">
        <w:rPr>
          <w:lang w:val="ru-RU"/>
        </w:rPr>
        <w:t>овно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нр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в</w:t>
      </w:r>
      <w:r w:rsidRPr="00CE27FA">
        <w:rPr>
          <w:spacing w:val="-2"/>
          <w:lang w:val="ru-RU"/>
        </w:rPr>
        <w:t>с</w:t>
      </w:r>
      <w:r w:rsidRPr="00CE27FA">
        <w:rPr>
          <w:lang w:val="ru-RU"/>
        </w:rPr>
        <w:t>тв</w:t>
      </w:r>
      <w:r w:rsidRPr="00CE27FA">
        <w:rPr>
          <w:spacing w:val="-2"/>
          <w:lang w:val="ru-RU"/>
        </w:rPr>
        <w:t>е</w:t>
      </w:r>
      <w:r w:rsidRPr="00CE27FA">
        <w:rPr>
          <w:lang w:val="ru-RU"/>
        </w:rPr>
        <w:t>нного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о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нов</w:t>
      </w:r>
      <w:r w:rsidRPr="00CE27FA">
        <w:rPr>
          <w:spacing w:val="-2"/>
          <w:lang w:val="ru-RU"/>
        </w:rPr>
        <w:t>а</w:t>
      </w:r>
      <w:r w:rsidRPr="00CE27FA">
        <w:rPr>
          <w:lang w:val="ru-RU"/>
        </w:rPr>
        <w:t>ния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</w:t>
      </w:r>
      <w:r w:rsidRPr="00CE27FA">
        <w:rPr>
          <w:spacing w:val="-3"/>
          <w:lang w:val="ru-RU"/>
        </w:rPr>
        <w:t>в</w:t>
      </w:r>
      <w:r w:rsidRPr="00CE27FA">
        <w:rPr>
          <w:lang w:val="ru-RU"/>
        </w:rPr>
        <w:t>ития</w:t>
      </w:r>
      <w:r w:rsidRPr="00CE27FA">
        <w:rPr>
          <w:spacing w:val="45"/>
          <w:lang w:val="ru-RU"/>
        </w:rPr>
        <w:t xml:space="preserve"> </w:t>
      </w:r>
      <w:r w:rsidRPr="00CE27FA">
        <w:rPr>
          <w:lang w:val="ru-RU"/>
        </w:rPr>
        <w:t>л</w:t>
      </w:r>
      <w:r w:rsidRPr="00CE27FA">
        <w:rPr>
          <w:spacing w:val="1"/>
          <w:lang w:val="ru-RU"/>
        </w:rPr>
        <w:t>и</w:t>
      </w:r>
      <w:r w:rsidRPr="00CE27FA">
        <w:rPr>
          <w:spacing w:val="-1"/>
          <w:lang w:val="ru-RU"/>
        </w:rPr>
        <w:t>ч</w:t>
      </w:r>
      <w:r w:rsidRPr="00CE27FA">
        <w:rPr>
          <w:lang w:val="ru-RU"/>
        </w:rPr>
        <w:t>но</w:t>
      </w:r>
      <w:r w:rsidRPr="00CE27FA">
        <w:rPr>
          <w:spacing w:val="-1"/>
          <w:lang w:val="ru-RU"/>
        </w:rPr>
        <w:t>с</w:t>
      </w:r>
      <w:r w:rsidRPr="00CE27FA">
        <w:rPr>
          <w:spacing w:val="-2"/>
          <w:lang w:val="ru-RU"/>
        </w:rPr>
        <w:t>т</w:t>
      </w:r>
      <w:r w:rsidRPr="00CE27FA">
        <w:rPr>
          <w:lang w:val="ru-RU"/>
        </w:rPr>
        <w:t>и</w:t>
      </w:r>
      <w:r w:rsidRPr="00CE27FA">
        <w:rPr>
          <w:spacing w:val="48"/>
          <w:lang w:val="ru-RU"/>
        </w:rPr>
        <w:t xml:space="preserve"> </w:t>
      </w:r>
      <w:r w:rsidRPr="00CE27FA">
        <w:rPr>
          <w:lang w:val="ru-RU"/>
        </w:rPr>
        <w:t>и</w:t>
      </w:r>
      <w:r w:rsidRPr="00CE27FA">
        <w:rPr>
          <w:spacing w:val="46"/>
          <w:lang w:val="ru-RU"/>
        </w:rPr>
        <w:t xml:space="preserve"> </w:t>
      </w:r>
      <w:r w:rsidRPr="00CE27FA">
        <w:rPr>
          <w:lang w:val="ru-RU"/>
        </w:rPr>
        <w:t>города</w:t>
      </w:r>
      <w:r w:rsidRPr="00CE27FA">
        <w:rPr>
          <w:spacing w:val="44"/>
          <w:lang w:val="ru-RU"/>
        </w:rPr>
        <w:t xml:space="preserve"> </w:t>
      </w:r>
      <w:r w:rsidRPr="00CE27FA">
        <w:rPr>
          <w:spacing w:val="2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,</w:t>
      </w:r>
      <w:r w:rsidRPr="00CE27FA">
        <w:rPr>
          <w:spacing w:val="47"/>
          <w:lang w:val="ru-RU"/>
        </w:rPr>
        <w:t xml:space="preserve"> 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д</w:t>
      </w:r>
      <w:r w:rsidRPr="00CE27FA">
        <w:rPr>
          <w:spacing w:val="1"/>
          <w:lang w:val="ru-RU"/>
        </w:rPr>
        <w:t>и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тва гр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жд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кого</w:t>
      </w:r>
      <w:r w:rsidRPr="00CE27FA">
        <w:rPr>
          <w:spacing w:val="38"/>
          <w:lang w:val="ru-RU"/>
        </w:rPr>
        <w:t xml:space="preserve"> </w:t>
      </w:r>
      <w:r w:rsidRPr="00CE27FA">
        <w:rPr>
          <w:lang w:val="ru-RU"/>
        </w:rPr>
        <w:t>общ</w:t>
      </w:r>
      <w:r w:rsidRPr="00CE27FA">
        <w:rPr>
          <w:spacing w:val="-1"/>
          <w:lang w:val="ru-RU"/>
        </w:rPr>
        <w:t>ес</w:t>
      </w:r>
      <w:r w:rsidRPr="00CE27FA">
        <w:rPr>
          <w:lang w:val="ru-RU"/>
        </w:rPr>
        <w:t>т</w:t>
      </w:r>
      <w:r w:rsidRPr="00CE27FA">
        <w:rPr>
          <w:spacing w:val="1"/>
          <w:lang w:val="ru-RU"/>
        </w:rPr>
        <w:t>в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,</w:t>
      </w:r>
      <w:r w:rsidRPr="00CE27FA">
        <w:rPr>
          <w:spacing w:val="38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звитие</w:t>
      </w:r>
      <w:r w:rsidRPr="00CE27FA">
        <w:rPr>
          <w:spacing w:val="37"/>
          <w:lang w:val="ru-RU"/>
        </w:rPr>
        <w:t xml:space="preserve"> 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р</w:t>
      </w:r>
      <w:r w:rsidRPr="00CE27FA">
        <w:rPr>
          <w:spacing w:val="2"/>
          <w:lang w:val="ru-RU"/>
        </w:rPr>
        <w:t>х</w:t>
      </w:r>
      <w:r w:rsidRPr="00CE27FA">
        <w:rPr>
          <w:lang w:val="ru-RU"/>
        </w:rPr>
        <w:t>и</w:t>
      </w:r>
      <w:r w:rsidRPr="00CE27FA">
        <w:rPr>
          <w:spacing w:val="-3"/>
          <w:lang w:val="ru-RU"/>
        </w:rPr>
        <w:t>в</w:t>
      </w:r>
      <w:r w:rsidRPr="00CE27FA">
        <w:rPr>
          <w:lang w:val="ru-RU"/>
        </w:rPr>
        <w:t>ного</w:t>
      </w:r>
      <w:r w:rsidRPr="00CE27FA">
        <w:rPr>
          <w:spacing w:val="35"/>
          <w:lang w:val="ru-RU"/>
        </w:rPr>
        <w:t xml:space="preserve"> </w:t>
      </w:r>
      <w:r w:rsidRPr="00CE27FA">
        <w:rPr>
          <w:lang w:val="ru-RU"/>
        </w:rPr>
        <w:t>д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ла</w:t>
      </w:r>
      <w:r w:rsidRPr="00CE27FA">
        <w:rPr>
          <w:spacing w:val="37"/>
          <w:lang w:val="ru-RU"/>
        </w:rPr>
        <w:t xml:space="preserve"> </w:t>
      </w:r>
      <w:r w:rsidRPr="00CE27FA">
        <w:rPr>
          <w:lang w:val="ru-RU"/>
        </w:rPr>
        <w:t>в</w:t>
      </w:r>
      <w:r w:rsidRPr="00CE27FA">
        <w:rPr>
          <w:spacing w:val="37"/>
          <w:lang w:val="ru-RU"/>
        </w:rPr>
        <w:t xml:space="preserve"> </w:t>
      </w:r>
      <w:r w:rsidR="008458FA">
        <w:rPr>
          <w:lang w:val="ru-RU"/>
        </w:rPr>
        <w:t xml:space="preserve">городе </w:t>
      </w:r>
      <w:r w:rsidRPr="00CE27FA">
        <w:rPr>
          <w:spacing w:val="5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цке</w:t>
      </w:r>
      <w:r w:rsidRPr="00CE27FA">
        <w:rPr>
          <w:spacing w:val="37"/>
          <w:lang w:val="ru-RU"/>
        </w:rPr>
        <w:t xml:space="preserve"> </w:t>
      </w:r>
      <w:r w:rsidRPr="00CE27FA">
        <w:rPr>
          <w:lang w:val="ru-RU"/>
        </w:rPr>
        <w:t>принята</w:t>
      </w:r>
      <w:r w:rsidRPr="00CE27FA">
        <w:rPr>
          <w:spacing w:val="45"/>
          <w:lang w:val="ru-RU"/>
        </w:rPr>
        <w:t xml:space="preserve"> </w:t>
      </w:r>
      <w:r w:rsidRPr="00CE27FA">
        <w:rPr>
          <w:lang w:val="ru-RU"/>
        </w:rPr>
        <w:t>и</w:t>
      </w:r>
      <w:r w:rsidRPr="00CE27FA">
        <w:rPr>
          <w:spacing w:val="39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бот</w:t>
      </w:r>
      <w:r w:rsidRPr="00CE27FA">
        <w:rPr>
          <w:spacing w:val="-1"/>
          <w:lang w:val="ru-RU"/>
        </w:rPr>
        <w:t>ае</w:t>
      </w:r>
      <w:r w:rsidRPr="00CE27FA">
        <w:rPr>
          <w:lang w:val="ru-RU"/>
        </w:rPr>
        <w:t xml:space="preserve">т </w:t>
      </w:r>
      <w:r w:rsidRPr="00CE27FA">
        <w:rPr>
          <w:spacing w:val="1"/>
          <w:lang w:val="ru-RU"/>
        </w:rPr>
        <w:t>м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ницип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л</w:t>
      </w:r>
      <w:r w:rsidRPr="00CE27FA">
        <w:rPr>
          <w:spacing w:val="-2"/>
          <w:lang w:val="ru-RU"/>
        </w:rPr>
        <w:t>ь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я</w:t>
      </w:r>
      <w:r w:rsidRPr="00CE27FA">
        <w:rPr>
          <w:spacing w:val="28"/>
          <w:lang w:val="ru-RU"/>
        </w:rPr>
        <w:t xml:space="preserve"> </w:t>
      </w:r>
      <w:r w:rsidRPr="00CE27FA">
        <w:rPr>
          <w:lang w:val="ru-RU"/>
        </w:rPr>
        <w:t>прогр</w:t>
      </w:r>
      <w:r w:rsidRPr="00CE27FA">
        <w:rPr>
          <w:spacing w:val="-1"/>
          <w:lang w:val="ru-RU"/>
        </w:rPr>
        <w:t>амм</w:t>
      </w:r>
      <w:r w:rsidRPr="00CE27FA">
        <w:rPr>
          <w:lang w:val="ru-RU"/>
        </w:rPr>
        <w:t>а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8"/>
          <w:lang w:val="ru-RU"/>
        </w:rPr>
        <w:t>«</w:t>
      </w:r>
      <w:r w:rsidRPr="00CE27FA">
        <w:rPr>
          <w:spacing w:val="3"/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звитие</w:t>
      </w:r>
      <w:r w:rsidRPr="00CE27FA">
        <w:rPr>
          <w:spacing w:val="27"/>
          <w:lang w:val="ru-RU"/>
        </w:rPr>
        <w:t xml:space="preserve"> </w:t>
      </w:r>
      <w:r w:rsidRPr="00CE27FA">
        <w:rPr>
          <w:spacing w:val="3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ль</w:t>
      </w:r>
      <w:r w:rsidRPr="00CE27FA">
        <w:rPr>
          <w:spacing w:val="2"/>
          <w:lang w:val="ru-RU"/>
        </w:rPr>
        <w:t>т</w:t>
      </w:r>
      <w:r w:rsidRPr="00CE27FA">
        <w:rPr>
          <w:spacing w:val="-5"/>
          <w:lang w:val="ru-RU"/>
        </w:rPr>
        <w:t>у</w:t>
      </w:r>
      <w:r w:rsidRPr="00CE27FA">
        <w:rPr>
          <w:spacing w:val="2"/>
          <w:lang w:val="ru-RU"/>
        </w:rPr>
        <w:t>р</w:t>
      </w:r>
      <w:r w:rsidRPr="00CE27FA">
        <w:rPr>
          <w:lang w:val="ru-RU"/>
        </w:rPr>
        <w:t>ы и туризма</w:t>
      </w:r>
      <w:r w:rsidRPr="00CE27FA">
        <w:rPr>
          <w:spacing w:val="28"/>
          <w:lang w:val="ru-RU"/>
        </w:rPr>
        <w:t xml:space="preserve"> </w:t>
      </w:r>
      <w:r w:rsidRPr="00CE27FA">
        <w:rPr>
          <w:lang w:val="ru-RU"/>
        </w:rPr>
        <w:t>г</w:t>
      </w:r>
      <w:r w:rsidR="00CE27FA" w:rsidRPr="00CE27FA">
        <w:rPr>
          <w:lang w:val="ru-RU"/>
        </w:rPr>
        <w:t xml:space="preserve">орода </w:t>
      </w:r>
      <w:r w:rsidRPr="00CE27FA">
        <w:rPr>
          <w:spacing w:val="2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цка</w:t>
      </w:r>
      <w:r w:rsidRPr="00CE27FA">
        <w:rPr>
          <w:spacing w:val="27"/>
          <w:lang w:val="ru-RU"/>
        </w:rPr>
        <w:t xml:space="preserve"> </w:t>
      </w:r>
      <w:r w:rsidRPr="00CE27FA">
        <w:rPr>
          <w:lang w:val="ru-RU"/>
        </w:rPr>
        <w:t>П</w:t>
      </w:r>
      <w:r w:rsidRPr="00CE27FA">
        <w:rPr>
          <w:spacing w:val="-2"/>
          <w:lang w:val="ru-RU"/>
        </w:rPr>
        <w:t>е</w:t>
      </w:r>
      <w:r w:rsidRPr="00CE27FA">
        <w:rPr>
          <w:lang w:val="ru-RU"/>
        </w:rPr>
        <w:t>нз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кой</w:t>
      </w:r>
      <w:r w:rsidRPr="00CE27FA">
        <w:rPr>
          <w:spacing w:val="29"/>
          <w:lang w:val="ru-RU"/>
        </w:rPr>
        <w:t xml:space="preserve"> </w:t>
      </w:r>
      <w:r w:rsidRPr="00CE27FA">
        <w:rPr>
          <w:lang w:val="ru-RU"/>
        </w:rPr>
        <w:t>обла</w:t>
      </w:r>
      <w:r w:rsidRPr="00CE27FA">
        <w:rPr>
          <w:spacing w:val="-2"/>
          <w:lang w:val="ru-RU"/>
        </w:rPr>
        <w:t>с</w:t>
      </w:r>
      <w:r w:rsidRPr="00CE27FA">
        <w:rPr>
          <w:lang w:val="ru-RU"/>
        </w:rPr>
        <w:t>ти</w:t>
      </w:r>
      <w:r w:rsidRPr="00CE27FA">
        <w:rPr>
          <w:spacing w:val="-8"/>
          <w:lang w:val="ru-RU"/>
        </w:rPr>
        <w:t>»</w:t>
      </w:r>
      <w:r w:rsidRPr="00CE27FA">
        <w:rPr>
          <w:lang w:val="ru-RU"/>
        </w:rPr>
        <w:t xml:space="preserve">, 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т</w:t>
      </w:r>
      <w:r w:rsidRPr="00CE27FA">
        <w:rPr>
          <w:spacing w:val="1"/>
          <w:lang w:val="ru-RU"/>
        </w:rPr>
        <w:t>в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ржд</w:t>
      </w:r>
      <w:r w:rsidRPr="00CE27FA">
        <w:rPr>
          <w:spacing w:val="1"/>
          <w:lang w:val="ru-RU"/>
        </w:rPr>
        <w:t>е</w:t>
      </w:r>
      <w:r w:rsidRPr="00CE27FA">
        <w:rPr>
          <w:lang w:val="ru-RU"/>
        </w:rPr>
        <w:t>нн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я по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новл</w:t>
      </w:r>
      <w:r w:rsidRPr="00CE27FA">
        <w:rPr>
          <w:spacing w:val="-2"/>
          <w:lang w:val="ru-RU"/>
        </w:rPr>
        <w:t>ен</w:t>
      </w:r>
      <w:r w:rsidRPr="00CE27FA">
        <w:rPr>
          <w:lang w:val="ru-RU"/>
        </w:rPr>
        <w:t>и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 xml:space="preserve">м 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дми</w:t>
      </w:r>
      <w:r w:rsidRPr="00CE27FA">
        <w:rPr>
          <w:spacing w:val="1"/>
          <w:lang w:val="ru-RU"/>
        </w:rPr>
        <w:t>н</w:t>
      </w:r>
      <w:r w:rsidRPr="00CE27FA">
        <w:rPr>
          <w:lang w:val="ru-RU"/>
        </w:rPr>
        <w:t>и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ц</w:t>
      </w:r>
      <w:r w:rsidRPr="00CE27FA">
        <w:rPr>
          <w:spacing w:val="-2"/>
          <w:lang w:val="ru-RU"/>
        </w:rPr>
        <w:t>и</w:t>
      </w:r>
      <w:r w:rsidRPr="00CE27FA">
        <w:rPr>
          <w:lang w:val="ru-RU"/>
        </w:rPr>
        <w:t>и г</w:t>
      </w:r>
      <w:r w:rsidR="008458FA">
        <w:rPr>
          <w:spacing w:val="-3"/>
          <w:lang w:val="ru-RU"/>
        </w:rPr>
        <w:t xml:space="preserve">орода </w:t>
      </w:r>
      <w:r w:rsidRPr="00CE27FA">
        <w:rPr>
          <w:spacing w:val="2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</w:t>
      </w:r>
      <w:r w:rsidRPr="00CE27FA">
        <w:rPr>
          <w:spacing w:val="3"/>
          <w:lang w:val="ru-RU"/>
        </w:rPr>
        <w:t>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цка от 2</w:t>
      </w:r>
      <w:r w:rsidRPr="00CE27FA">
        <w:rPr>
          <w:spacing w:val="8"/>
          <w:lang w:val="ru-RU"/>
        </w:rPr>
        <w:t>8</w:t>
      </w:r>
      <w:r w:rsidRPr="00CE27FA">
        <w:rPr>
          <w:lang w:val="ru-RU"/>
        </w:rPr>
        <w:t>.10.2013</w:t>
      </w:r>
      <w:r w:rsidRPr="00CE27FA">
        <w:rPr>
          <w:spacing w:val="-3"/>
          <w:lang w:val="ru-RU"/>
        </w:rPr>
        <w:t>г.</w:t>
      </w:r>
      <w:r w:rsidRPr="00CE27FA">
        <w:rPr>
          <w:lang w:val="ru-RU"/>
        </w:rPr>
        <w:t xml:space="preserve"> </w:t>
      </w:r>
      <w:r w:rsidRPr="00CE27FA">
        <w:rPr>
          <w:spacing w:val="-1"/>
          <w:lang w:val="ru-RU"/>
        </w:rPr>
        <w:t>№</w:t>
      </w:r>
      <w:r w:rsidRPr="00CE27FA">
        <w:rPr>
          <w:lang w:val="ru-RU"/>
        </w:rPr>
        <w:t>2132</w:t>
      </w:r>
      <w:r w:rsidR="00CE27FA" w:rsidRPr="00CE27FA">
        <w:rPr>
          <w:lang w:val="ru-RU"/>
        </w:rPr>
        <w:t xml:space="preserve"> (с изменениями и дополнениями)</w:t>
      </w:r>
      <w:r w:rsidRPr="00CE27FA">
        <w:rPr>
          <w:lang w:val="ru-RU"/>
        </w:rPr>
        <w:t>.</w:t>
      </w:r>
      <w:proofErr w:type="gramEnd"/>
    </w:p>
    <w:p w:rsidR="00772E2B" w:rsidRPr="00CE27FA" w:rsidRDefault="00772E2B" w:rsidP="002A3567">
      <w:pPr>
        <w:pStyle w:val="a3"/>
        <w:ind w:left="0" w:firstLine="709"/>
        <w:rPr>
          <w:lang w:val="ru-RU"/>
        </w:rPr>
      </w:pPr>
      <w:r w:rsidRPr="00CE27FA">
        <w:rPr>
          <w:lang w:val="ru-RU"/>
        </w:rPr>
        <w:t>З</w:t>
      </w:r>
      <w:r w:rsidRPr="00CE27FA">
        <w:rPr>
          <w:spacing w:val="-2"/>
          <w:lang w:val="ru-RU"/>
        </w:rPr>
        <w:t>а</w:t>
      </w:r>
      <w:r w:rsidRPr="00CE27FA">
        <w:rPr>
          <w:lang w:val="ru-RU"/>
        </w:rPr>
        <w:t>д</w:t>
      </w:r>
      <w:r w:rsidRPr="00CE27FA">
        <w:rPr>
          <w:spacing w:val="-1"/>
          <w:lang w:val="ru-RU"/>
        </w:rPr>
        <w:t>ач</w:t>
      </w:r>
      <w:r w:rsidRPr="00CE27FA">
        <w:rPr>
          <w:lang w:val="ru-RU"/>
        </w:rPr>
        <w:t xml:space="preserve">и </w:t>
      </w:r>
      <w:r w:rsidRPr="00CE27FA">
        <w:rPr>
          <w:spacing w:val="3"/>
          <w:lang w:val="ru-RU"/>
        </w:rPr>
        <w:t>м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ницип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льн</w:t>
      </w:r>
      <w:r w:rsidRPr="00CE27FA">
        <w:rPr>
          <w:spacing w:val="-3"/>
          <w:lang w:val="ru-RU"/>
        </w:rPr>
        <w:t>о</w:t>
      </w:r>
      <w:r w:rsidRPr="00CE27FA">
        <w:rPr>
          <w:lang w:val="ru-RU"/>
        </w:rPr>
        <w:t>й</w:t>
      </w:r>
      <w:r w:rsidRPr="00CE27FA">
        <w:rPr>
          <w:spacing w:val="-2"/>
          <w:lang w:val="ru-RU"/>
        </w:rPr>
        <w:t xml:space="preserve"> </w:t>
      </w:r>
      <w:r w:rsidRPr="00CE27FA">
        <w:rPr>
          <w:lang w:val="ru-RU"/>
        </w:rPr>
        <w:t>прогр</w:t>
      </w:r>
      <w:r w:rsidRPr="00CE27FA">
        <w:rPr>
          <w:spacing w:val="-1"/>
          <w:lang w:val="ru-RU"/>
        </w:rPr>
        <w:t>амм</w:t>
      </w:r>
      <w:r w:rsidRPr="00CE27FA">
        <w:rPr>
          <w:lang w:val="ru-RU"/>
        </w:rPr>
        <w:t>ы: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сохранение и охрана объектов культурного наследия родного края, обеспечение доступа граждан к культурным ценностям и участию в культурной жизни города Кузнецка, реализация творческого потенциала жителей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создание благоприятных условий для устойчивого развития сферы культуры на территории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повышение качества и доступности услуг в сфере культуры;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создание единого культурно-информационного пространства на территории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создание благоприятных условий для устойчивого развития сферы туризма</w:t>
      </w:r>
    </w:p>
    <w:p w:rsidR="00772E2B" w:rsidRDefault="00772E2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8458FA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Бытовое обслуживание и общественное питание,</w:t>
      </w:r>
    </w:p>
    <w:p w:rsidR="00227E7A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торговля, рынки</w:t>
      </w:r>
    </w:p>
    <w:p w:rsidR="008458FA" w:rsidRPr="008458FA" w:rsidRDefault="008458F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Развитие, организация и размещение предприятий потребительского рынка на перспективу предполагается осуществлять по следующим основным направлениям: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сбалансированной сети предприятий потребительского рынка на всех уровнях планировочной структуры города;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универсализация продовольственной торговли, за исключением товаров редкого и эпизодического спроса;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развитие специализированных и узкоспециализированных непродовольственных магазинов в центрах жилой застройки;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формирование торговых сетей, крупных универсальных розничных предприятий,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торговых центров и торговых комплексов;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организация в жилых массивах центральных торговых зон с высоким уровнем торгового обслуживания;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системы магазинов мелкорозничной торговли, расположенных в радиусе пешеходной доступности и торгующих широким ассортиментом продовольственных и непродовольственных товаров;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выделение специальных зон для уличных ярмарок и базаров;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преобразование существующих вещевых рынков в торговые комплексы;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автономных зон торгового обслуживания вдоль автомагистралей и на территориях бывших промышленных зон с созданием крупных многопрофильных торговых комплексов.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Развитие сети предприятий массового питания в перспективе должно строиться на расширении многообразия предприятий общественного питания, отвечающего особенностям современного периода, и последующей стабилизации рыночных отношений. Повышение доходов населения, увеличение в бюджетах семей расходов на досуг и развлечения вне дома будет способствовать развитию сети массового питания.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Основным направлением дальнейшего развития рынков является укрепление их материально-технической базы, создание максимально благоприятных условий для цивилизованной продажи товаров. Необходима активизация преобразования рынков в торговые комплексы с преобладанием магазинных форм торговли. Реализация скоропортящихся товаров на всех рынках города должна быть переведена в благоустроенные павильоны, оснащенные необходимым торговым инвентарем и холодильным оборудованием.</w:t>
      </w:r>
    </w:p>
    <w:p w:rsidR="00963CC6" w:rsidRDefault="00963CC6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797AF5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 xml:space="preserve">4.4.3. </w:t>
      </w:r>
      <w:r w:rsidR="00227E7A" w:rsidRPr="00797AF5">
        <w:rPr>
          <w:rFonts w:ascii="Times New Roman" w:hAnsi="Times New Roman" w:cs="Times New Roman"/>
          <w:b/>
          <w:sz w:val="24"/>
          <w:szCs w:val="24"/>
        </w:rPr>
        <w:t>Отдых и рекреационное обслуживание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Город Кузнецк расположен во II-В климатическом районе. Климат территории города континентальный, характеризуется холодной зимой и жарким летом.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28C2">
        <w:rPr>
          <w:rFonts w:ascii="Times New Roman" w:hAnsi="Times New Roman" w:cs="Times New Roman"/>
          <w:sz w:val="24"/>
          <w:szCs w:val="24"/>
        </w:rPr>
        <w:t>В орографическом отношении территория города Кузнецка расположена в области Приволжской возвышенности, на западном окончании Берлинского и Жигулевского валов, разделенных узким прогибом - Кузнецкой впадиной.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 xml:space="preserve"> Рельеф местности, в общем, имеет равнинно-холмистый характер, расчлененный овражной сетью. В геоморфологическом отношении территория города расположена в долине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. Абсолютные отметки в пределах планируемой территории изменяются от 215 - 229 м, в пойме реки до 285 м - в верхней части склона долины.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годовом разрезе и в январе месяце преобладают восточные и юго-западные ветра. В июле месяце преобладают западные и северо-западные ветра.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Места массового отдыха предлагается разместить в юго-восточной части города в районе водоема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Дуванного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.</w:t>
      </w:r>
      <w:r w:rsidR="004250A2" w:rsidRPr="005D0574">
        <w:rPr>
          <w:rFonts w:ascii="Times New Roman" w:hAnsi="Times New Roman" w:cs="Times New Roman"/>
          <w:sz w:val="24"/>
          <w:szCs w:val="24"/>
        </w:rPr>
        <w:t xml:space="preserve"> </w:t>
      </w:r>
      <w:r w:rsidRPr="005D0574">
        <w:rPr>
          <w:rFonts w:ascii="Times New Roman" w:hAnsi="Times New Roman" w:cs="Times New Roman"/>
          <w:sz w:val="24"/>
          <w:szCs w:val="24"/>
        </w:rPr>
        <w:t>Эти территории вполне могут удовлетворить требования организаций массового загородного отдыха.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4.4.4. 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Т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ранспортн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ая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 xml:space="preserve"> инфраструктур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а</w:t>
      </w:r>
    </w:p>
    <w:p w:rsidR="00CC60DC" w:rsidRPr="007A7331" w:rsidRDefault="00CC60DC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Общей целью предлагаемых Генеральным планом мероприятий по развитию транспортной инфраструктуры является устойчивое развитие Кузнецка, его пригородной зоны, сохранение и развитие полноценной городской и досугово-рекреационной среды с помощью преобразований существующих транспортных сетей, рационального сочетания градостроительного развития транспортных сетей и преобразования вмещающих их территорий.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Целевые показатели развития транспортной инфраструктуры: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транспортная инфраструктура города Кузнецка должна быть рассчитана на обслуживание населения численностью до 100 тыс. человек, с учетом прибывающего на</w:t>
      </w:r>
      <w:r w:rsidR="004250A2">
        <w:rPr>
          <w:rFonts w:ascii="Times New Roman" w:hAnsi="Times New Roman" w:cs="Times New Roman"/>
          <w:sz w:val="24"/>
          <w:szCs w:val="24"/>
        </w:rPr>
        <w:t>селения из пригородной зоны до 1</w:t>
      </w:r>
      <w:r w:rsidRPr="002728C2">
        <w:rPr>
          <w:rFonts w:ascii="Times New Roman" w:hAnsi="Times New Roman" w:cs="Times New Roman"/>
          <w:sz w:val="24"/>
          <w:szCs w:val="24"/>
        </w:rPr>
        <w:t>0 тыс. человек;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развитие улично-дорожной сети и сети пассажирского транспорта общего пользования должно обеспечить повышение безопасности и надежности всех видов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передвижений, снижение негативного воздействия транспорта на среду жизнедеятельности до уровня, предусмотренного национальными и международными стандартами;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плотность сети маршрутов пассажирского транспорта общего пользования на застроенных территориях должна быть в пределах 1,5 - 2,5 км на </w:t>
      </w:r>
      <w:r w:rsidR="004250A2">
        <w:rPr>
          <w:rFonts w:ascii="Times New Roman" w:hAnsi="Times New Roman" w:cs="Times New Roman"/>
          <w:sz w:val="24"/>
          <w:szCs w:val="24"/>
        </w:rPr>
        <w:t xml:space="preserve">1 </w:t>
      </w:r>
      <w:r w:rsidRPr="002728C2">
        <w:rPr>
          <w:rFonts w:ascii="Times New Roman" w:hAnsi="Times New Roman" w:cs="Times New Roman"/>
          <w:sz w:val="24"/>
          <w:szCs w:val="24"/>
        </w:rPr>
        <w:t>кв. км. Пропускная способность улично-дорожной сети должна определяться с учетом приоритета движения пассажирского транспорта общего пользования;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улично-дорожная сеть и пассажирский транспорт общего пользования должны обеспечивать передвижение по городской территории со средними затратами времени не более 35 - 40 минут для 80 - 90 процентов населения;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сооружения хранения и обслуживания индивидуального автомобильного транспорта должны рассчитываться на соответствующий уровень автомобилизации.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Средства достижения целей Генерального плана в разрезе развития транспортной системы: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установление местоположения объектов транспортной инфраструктуры местного значения, местоположения и основных параметров улиц и дорог, сетей пассажирского транспорта общего пользования, в увязке с функциональным зонированием территорий;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подготовка предложений по развитию сетей и отдельных сооружений федерального и регионального уровней в увязке с федеральными и региональными планами, решениями Генерального плана по развитию объектов местного уровня;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выделение территорий планировочных районов для проведения проектно-изыскательских работ по преобразованию городской застройки в увязке с развитием объектов транспортной инфраструктуры федерального, регионального и местного уровней.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Железнодорожный транспорт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Город Кузнецк расположен в восточной части Пензенской области на левом берегу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, на железнодорожной магистрали Москва - Самара в 118 км от города Пензы. Магистральная железнодорожная линия Москва - Самара проходит вдоль города и делит его на две части: северную и южную. Севернее главного пути располагается большая часть селитьбы с центром и промышленными предприятиями. Станция Кузнецк является участковой станцией I класса, которая обслуживает грузовые и пассажирские перевозки города и значительный пропуск транзита. Кроме того, станция формирует, расформировывает сборные и участковые поезда с большим объемом грузовой работы.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К основным целям развития железнодорожного транспорта как элемента транспортной инфраструктуры города Кузнецка относится выполнение его функций, как части федеральной транспортной системы, реализация федеральных и региональных планов развития железнодорожного транспорта в комплексе с другими видами транспорта.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Все мероприятия по обслуживанию, дальнейшему развитию узла осуществляются в пределах существующей полосы отвода железной дороги.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Генеральным планом предусматривается строительство второй очереди путепровода через железнодорожные пути по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Автомобильные дороги и транспорт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Город Кузнецк расположен </w:t>
      </w:r>
      <w:r w:rsidR="00676FC8" w:rsidRPr="00342FD3">
        <w:rPr>
          <w:rFonts w:ascii="Times New Roman" w:hAnsi="Times New Roman" w:cs="Times New Roman"/>
          <w:sz w:val="24"/>
          <w:szCs w:val="24"/>
        </w:rPr>
        <w:t>вдоль</w:t>
      </w:r>
      <w:r w:rsidRPr="00342FD3">
        <w:rPr>
          <w:rFonts w:ascii="Times New Roman" w:hAnsi="Times New Roman" w:cs="Times New Roman"/>
          <w:sz w:val="24"/>
          <w:szCs w:val="24"/>
        </w:rPr>
        <w:t xml:space="preserve"> дороги </w:t>
      </w:r>
      <w:r w:rsidR="00676FC8" w:rsidRPr="00342FD3">
        <w:rPr>
          <w:rFonts w:ascii="Times New Roman" w:hAnsi="Times New Roman" w:cs="Times New Roman"/>
          <w:sz w:val="24"/>
          <w:szCs w:val="24"/>
        </w:rPr>
        <w:t>федерального</w:t>
      </w:r>
      <w:r w:rsidRPr="00342FD3">
        <w:rPr>
          <w:rFonts w:ascii="Times New Roman" w:hAnsi="Times New Roman" w:cs="Times New Roman"/>
          <w:sz w:val="24"/>
          <w:szCs w:val="24"/>
        </w:rPr>
        <w:t xml:space="preserve"> значения Москва </w:t>
      </w:r>
      <w:r w:rsidR="00676FC8" w:rsidRPr="00342FD3">
        <w:rPr>
          <w:rFonts w:ascii="Times New Roman" w:hAnsi="Times New Roman" w:cs="Times New Roman"/>
          <w:sz w:val="24"/>
          <w:szCs w:val="24"/>
        </w:rPr>
        <w:t>–</w:t>
      </w:r>
      <w:r w:rsidRPr="00342FD3">
        <w:rPr>
          <w:rFonts w:ascii="Times New Roman" w:hAnsi="Times New Roman" w:cs="Times New Roman"/>
          <w:sz w:val="24"/>
          <w:szCs w:val="24"/>
        </w:rPr>
        <w:t xml:space="preserve"> </w:t>
      </w:r>
      <w:r w:rsidR="00CE27FA" w:rsidRPr="00342FD3">
        <w:rPr>
          <w:rFonts w:ascii="Times New Roman" w:hAnsi="Times New Roman" w:cs="Times New Roman"/>
          <w:sz w:val="24"/>
          <w:szCs w:val="24"/>
        </w:rPr>
        <w:t>Челябинск М5-</w:t>
      </w:r>
      <w:r w:rsidR="00676FC8" w:rsidRPr="00342FD3">
        <w:rPr>
          <w:rFonts w:ascii="Times New Roman" w:hAnsi="Times New Roman" w:cs="Times New Roman"/>
          <w:sz w:val="24"/>
          <w:szCs w:val="24"/>
        </w:rPr>
        <w:t>«Урал»</w:t>
      </w:r>
      <w:r w:rsidRPr="00342FD3">
        <w:rPr>
          <w:rFonts w:ascii="Times New Roman" w:hAnsi="Times New Roman" w:cs="Times New Roman"/>
          <w:sz w:val="24"/>
          <w:szCs w:val="24"/>
        </w:rPr>
        <w:t>, которая проходит по южной границе города.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Дороги </w:t>
      </w:r>
      <w:r w:rsidR="00676FC8" w:rsidRPr="00342FD3">
        <w:rPr>
          <w:rFonts w:ascii="Times New Roman" w:hAnsi="Times New Roman" w:cs="Times New Roman"/>
          <w:sz w:val="24"/>
          <w:szCs w:val="24"/>
        </w:rPr>
        <w:t>межрегионального</w:t>
      </w:r>
      <w:r w:rsidRPr="00342FD3">
        <w:rPr>
          <w:rFonts w:ascii="Times New Roman" w:hAnsi="Times New Roman" w:cs="Times New Roman"/>
          <w:sz w:val="24"/>
          <w:szCs w:val="24"/>
        </w:rPr>
        <w:t xml:space="preserve"> значения связывают город Кузнецк с населенными пунктами района.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Город связан </w:t>
      </w:r>
      <w:r w:rsidR="00CC60DC">
        <w:rPr>
          <w:rFonts w:ascii="Times New Roman" w:hAnsi="Times New Roman" w:cs="Times New Roman"/>
          <w:sz w:val="24"/>
          <w:szCs w:val="24"/>
        </w:rPr>
        <w:t>маршрутами общественного тра</w:t>
      </w:r>
      <w:r w:rsidR="003D7050" w:rsidRPr="00342FD3">
        <w:rPr>
          <w:rFonts w:ascii="Times New Roman" w:hAnsi="Times New Roman" w:cs="Times New Roman"/>
          <w:sz w:val="24"/>
          <w:szCs w:val="24"/>
        </w:rPr>
        <w:t>нспорта</w:t>
      </w:r>
      <w:r w:rsidRPr="00342FD3">
        <w:rPr>
          <w:rFonts w:ascii="Times New Roman" w:hAnsi="Times New Roman" w:cs="Times New Roman"/>
          <w:sz w:val="24"/>
          <w:szCs w:val="24"/>
        </w:rPr>
        <w:t xml:space="preserve"> сообщением с областным центром, городами и населенными пунктами Пензенской области. Длина маршрутов колеблется от 5 до 120 км. Интервал движения колеблется от 1 до 10 часов.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lastRenderedPageBreak/>
        <w:t>Трубопроводный транспорт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342FD3" w:rsidRDefault="000624A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>В Генеральном плане учтена п</w:t>
      </w:r>
      <w:r w:rsidR="00227E7A" w:rsidRPr="00342FD3">
        <w:rPr>
          <w:rFonts w:ascii="Times New Roman" w:hAnsi="Times New Roman" w:cs="Times New Roman"/>
          <w:sz w:val="24"/>
          <w:szCs w:val="24"/>
        </w:rPr>
        <w:t xml:space="preserve">ерекладка трубопроводов на прилегающей к городу территории. При размещении застройки учитываются разрывы от трасс трубопроводов в соответствии с СП </w:t>
      </w:r>
      <w:r w:rsidR="00CE27FA" w:rsidRPr="00342F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36.13330.2012 </w:t>
      </w:r>
      <w:r w:rsidR="00227E7A" w:rsidRPr="00342FD3">
        <w:rPr>
          <w:rFonts w:ascii="Times New Roman" w:hAnsi="Times New Roman" w:cs="Times New Roman"/>
          <w:sz w:val="24"/>
          <w:szCs w:val="24"/>
        </w:rPr>
        <w:t>"Магистральные трубопроводы".</w:t>
      </w:r>
    </w:p>
    <w:p w:rsidR="00CE27FA" w:rsidRDefault="00CE27F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i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Улично-дорожная сеть</w:t>
      </w:r>
    </w:p>
    <w:p w:rsidR="00CC60DC" w:rsidRPr="00CC60DC" w:rsidRDefault="00CC60DC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Город Кузнецк вытянут с запада на восток на 5,0 км. Сложившаяся уличная сеть прямоугольная, направление основных магистралей - с запада на восток, параллельно железнодорожной линии.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 территории города Кузнецка проходят автодороги регионального значения: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автодорога «г. Кузнецк - с. </w:t>
      </w:r>
      <w:proofErr w:type="spellStart"/>
      <w:r>
        <w:rPr>
          <w:color w:val="000000" w:themeColor="text1"/>
        </w:rPr>
        <w:t>Марьевка</w:t>
      </w:r>
      <w:proofErr w:type="spellEnd"/>
      <w:r>
        <w:rPr>
          <w:color w:val="000000" w:themeColor="text1"/>
        </w:rPr>
        <w:t xml:space="preserve"> – с. </w:t>
      </w:r>
      <w:proofErr w:type="spellStart"/>
      <w:r>
        <w:rPr>
          <w:color w:val="000000" w:themeColor="text1"/>
        </w:rPr>
        <w:t>Индерка</w:t>
      </w:r>
      <w:proofErr w:type="spellEnd"/>
      <w:r>
        <w:rPr>
          <w:color w:val="000000" w:themeColor="text1"/>
        </w:rPr>
        <w:t>»;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автодорога «Подъезд к г. Кузнецку западный»;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автодорога «г. Кузнецк – с. Неверкино».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Город Кузнецк является характерным примером прямоугольной системы планировки улиц, в которой довольно четко выделяются основные магистрали: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  <w:u w:val="single"/>
        </w:rPr>
        <w:t>в широтном направлении:</w:t>
      </w:r>
    </w:p>
    <w:p w:rsidR="00E426CB" w:rsidRPr="003F1937" w:rsidRDefault="00E426CB" w:rsidP="002A3567">
      <w:pPr>
        <w:numPr>
          <w:ilvl w:val="0"/>
          <w:numId w:val="6"/>
        </w:numPr>
        <w:ind w:left="0" w:firstLine="709"/>
        <w:contextualSpacing/>
        <w:jc w:val="both"/>
        <w:rPr>
          <w:color w:val="000000" w:themeColor="text1"/>
        </w:rPr>
      </w:pPr>
      <w:r w:rsidRPr="003F1937">
        <w:rPr>
          <w:color w:val="000000" w:themeColor="text1"/>
        </w:rPr>
        <w:t>ул. Белинского – ул. Правды, связывает центр и жилые районы с основным промрайоном. Ширина существующей улицы колеблется от 20 до 40 м, ширина проезжей части – 7,0 – 9,0 м;</w:t>
      </w:r>
    </w:p>
    <w:p w:rsidR="00E426CB" w:rsidRPr="003F1937" w:rsidRDefault="00E426CB" w:rsidP="002A3567">
      <w:pPr>
        <w:numPr>
          <w:ilvl w:val="0"/>
          <w:numId w:val="6"/>
        </w:numPr>
        <w:ind w:left="0" w:firstLine="709"/>
        <w:contextualSpacing/>
        <w:jc w:val="both"/>
        <w:rPr>
          <w:color w:val="000000" w:themeColor="text1"/>
        </w:rPr>
      </w:pPr>
      <w:proofErr w:type="gramStart"/>
      <w:r w:rsidRPr="003F1937">
        <w:rPr>
          <w:color w:val="000000" w:themeColor="text1"/>
        </w:rPr>
        <w:t>ул. Кирова, ул. Октябрьская, ул. Чкалова, ул. Левоневского, ул. Республики с выходом на а/д Кузнецк-Неверкино;</w:t>
      </w:r>
      <w:proofErr w:type="gramEnd"/>
    </w:p>
    <w:p w:rsidR="00E426CB" w:rsidRPr="003F1937" w:rsidRDefault="00E426CB" w:rsidP="002A3567">
      <w:pPr>
        <w:ind w:firstLine="709"/>
        <w:jc w:val="both"/>
        <w:rPr>
          <w:color w:val="000000" w:themeColor="text1"/>
          <w:u w:val="single"/>
        </w:rPr>
      </w:pPr>
      <w:r w:rsidRPr="003F1937">
        <w:rPr>
          <w:color w:val="000000" w:themeColor="text1"/>
          <w:u w:val="single"/>
        </w:rPr>
        <w:t>в меридиональном направлении: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proofErr w:type="gramStart"/>
      <w:r w:rsidRPr="003F1937">
        <w:rPr>
          <w:color w:val="000000" w:themeColor="text1"/>
        </w:rPr>
        <w:t xml:space="preserve">- ул. </w:t>
      </w:r>
      <w:proofErr w:type="spellStart"/>
      <w:r w:rsidRPr="003F1937">
        <w:rPr>
          <w:color w:val="000000" w:themeColor="text1"/>
        </w:rPr>
        <w:t>Стекловская</w:t>
      </w:r>
      <w:proofErr w:type="spellEnd"/>
      <w:r w:rsidRPr="003F1937">
        <w:rPr>
          <w:color w:val="000000" w:themeColor="text1"/>
        </w:rPr>
        <w:t xml:space="preserve"> – ул. Победы, ул. </w:t>
      </w:r>
      <w:proofErr w:type="spellStart"/>
      <w:r w:rsidRPr="003F1937">
        <w:rPr>
          <w:color w:val="000000" w:themeColor="text1"/>
        </w:rPr>
        <w:t>Хвалынская</w:t>
      </w:r>
      <w:proofErr w:type="spellEnd"/>
      <w:r w:rsidRPr="003F1937">
        <w:rPr>
          <w:color w:val="000000" w:themeColor="text1"/>
        </w:rPr>
        <w:t xml:space="preserve"> – ул. Дарвина, ул. Молодая Гвардия.</w:t>
      </w:r>
      <w:proofErr w:type="gramEnd"/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Все улицы двустороннего направления движения, кроме ул. Белинского и ул. Кирова.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Общ</w:t>
      </w:r>
      <w:r w:rsidRPr="003F1937">
        <w:rPr>
          <w:color w:val="000000" w:themeColor="text1"/>
          <w:spacing w:val="-2"/>
        </w:rPr>
        <w:t>а</w:t>
      </w:r>
      <w:r w:rsidRPr="003F1937">
        <w:rPr>
          <w:color w:val="000000" w:themeColor="text1"/>
        </w:rPr>
        <w:t>я протяж</w:t>
      </w:r>
      <w:r w:rsidRPr="003F1937">
        <w:rPr>
          <w:color w:val="000000" w:themeColor="text1"/>
          <w:spacing w:val="-2"/>
        </w:rPr>
        <w:t>е</w:t>
      </w:r>
      <w:r w:rsidRPr="003F1937">
        <w:rPr>
          <w:color w:val="000000" w:themeColor="text1"/>
        </w:rPr>
        <w:t>нно</w:t>
      </w:r>
      <w:r w:rsidRPr="003F1937">
        <w:rPr>
          <w:color w:val="000000" w:themeColor="text1"/>
          <w:spacing w:val="-1"/>
        </w:rPr>
        <w:t>с</w:t>
      </w:r>
      <w:r w:rsidRPr="003F1937">
        <w:rPr>
          <w:color w:val="000000" w:themeColor="text1"/>
        </w:rPr>
        <w:t>ть</w:t>
      </w:r>
      <w:r w:rsidRPr="003F1937">
        <w:rPr>
          <w:color w:val="000000" w:themeColor="text1"/>
          <w:spacing w:val="58"/>
        </w:rPr>
        <w:t xml:space="preserve"> </w:t>
      </w:r>
      <w:r w:rsidRPr="003F1937">
        <w:rPr>
          <w:color w:val="000000" w:themeColor="text1"/>
          <w:spacing w:val="-5"/>
        </w:rPr>
        <w:t>у</w:t>
      </w:r>
      <w:r w:rsidRPr="003F1937">
        <w:rPr>
          <w:color w:val="000000" w:themeColor="text1"/>
        </w:rPr>
        <w:t>л</w:t>
      </w:r>
      <w:r w:rsidRPr="003F1937">
        <w:rPr>
          <w:color w:val="000000" w:themeColor="text1"/>
          <w:spacing w:val="1"/>
        </w:rPr>
        <w:t>и</w:t>
      </w:r>
      <w:r w:rsidRPr="003F1937">
        <w:rPr>
          <w:color w:val="000000" w:themeColor="text1"/>
        </w:rPr>
        <w:t xml:space="preserve">ц </w:t>
      </w:r>
      <w:r w:rsidRPr="003F1937">
        <w:rPr>
          <w:color w:val="000000" w:themeColor="text1"/>
          <w:spacing w:val="1"/>
        </w:rPr>
        <w:t>м</w:t>
      </w:r>
      <w:r w:rsidRPr="003F1937">
        <w:rPr>
          <w:color w:val="000000" w:themeColor="text1"/>
          <w:spacing w:val="-1"/>
        </w:rPr>
        <w:t>ес</w:t>
      </w:r>
      <w:r w:rsidRPr="003F1937">
        <w:rPr>
          <w:color w:val="000000" w:themeColor="text1"/>
        </w:rPr>
        <w:t>тного зн</w:t>
      </w:r>
      <w:r w:rsidRPr="003F1937">
        <w:rPr>
          <w:color w:val="000000" w:themeColor="text1"/>
          <w:spacing w:val="-1"/>
        </w:rPr>
        <w:t>аче</w:t>
      </w:r>
      <w:r w:rsidRPr="003F1937">
        <w:rPr>
          <w:color w:val="000000" w:themeColor="text1"/>
        </w:rPr>
        <w:t>н</w:t>
      </w:r>
      <w:r w:rsidRPr="003F1937">
        <w:rPr>
          <w:color w:val="000000" w:themeColor="text1"/>
          <w:spacing w:val="-2"/>
        </w:rPr>
        <w:t>и</w:t>
      </w:r>
      <w:r w:rsidRPr="003F1937">
        <w:rPr>
          <w:color w:val="000000" w:themeColor="text1"/>
        </w:rPr>
        <w:t>я</w:t>
      </w:r>
      <w:r w:rsidRPr="003F1937">
        <w:rPr>
          <w:color w:val="000000" w:themeColor="text1"/>
          <w:spacing w:val="4"/>
        </w:rPr>
        <w:t xml:space="preserve"> </w:t>
      </w:r>
      <w:r w:rsidRPr="003F1937">
        <w:rPr>
          <w:color w:val="000000" w:themeColor="text1"/>
        </w:rPr>
        <w:t>– 171,8 к</w:t>
      </w:r>
      <w:r w:rsidRPr="003F1937">
        <w:rPr>
          <w:color w:val="000000" w:themeColor="text1"/>
          <w:spacing w:val="-1"/>
        </w:rPr>
        <w:t>м</w:t>
      </w:r>
      <w:r w:rsidRPr="003F1937">
        <w:rPr>
          <w:color w:val="000000" w:themeColor="text1"/>
        </w:rPr>
        <w:t>.</w:t>
      </w:r>
    </w:p>
    <w:p w:rsidR="00E426CB" w:rsidRPr="003F1937" w:rsidRDefault="00E426CB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kern w:val="28"/>
          <w:lang w:val="ru-RU"/>
        </w:rPr>
        <w:t xml:space="preserve">Магистральные </w:t>
      </w:r>
      <w:r w:rsidRPr="003F1937">
        <w:rPr>
          <w:color w:val="000000" w:themeColor="text1"/>
          <w:lang w:val="ru-RU"/>
        </w:rPr>
        <w:t xml:space="preserve">улицы регулируемого движения: Алексеевское шоссе, </w:t>
      </w:r>
      <w:proofErr w:type="spellStart"/>
      <w:r w:rsidRPr="003F1937">
        <w:rPr>
          <w:color w:val="000000" w:themeColor="text1"/>
          <w:lang w:val="ru-RU"/>
        </w:rPr>
        <w:t>ул</w:t>
      </w:r>
      <w:proofErr w:type="gramStart"/>
      <w:r w:rsidRPr="003F1937">
        <w:rPr>
          <w:color w:val="000000" w:themeColor="text1"/>
          <w:lang w:val="ru-RU"/>
        </w:rPr>
        <w:t>.Б</w:t>
      </w:r>
      <w:proofErr w:type="gramEnd"/>
      <w:r w:rsidRPr="003F1937">
        <w:rPr>
          <w:color w:val="000000" w:themeColor="text1"/>
          <w:lang w:val="ru-RU"/>
        </w:rPr>
        <w:t>елинского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ул.Кирова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ул.Ленина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ул.Пензенская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ул.Победы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ул.Правды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ул.Стекловская</w:t>
      </w:r>
      <w:proofErr w:type="spellEnd"/>
      <w:r w:rsidRPr="003F1937">
        <w:rPr>
          <w:color w:val="000000" w:themeColor="text1"/>
          <w:lang w:val="ru-RU"/>
        </w:rPr>
        <w:t>. Ширина проезжей части магистральных улиц города составляет 15-40 м в красных линиях, в том числе ширина проезжей части 14,0 м; ширина тротуаров 1,5 м. Общ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протяж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нно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 xml:space="preserve">ть </w:t>
      </w:r>
      <w:r w:rsidRPr="003F1937">
        <w:rPr>
          <w:color w:val="000000" w:themeColor="text1"/>
          <w:spacing w:val="-1"/>
          <w:lang w:val="ru-RU"/>
        </w:rPr>
        <w:t>ма</w:t>
      </w:r>
      <w:r w:rsidRPr="003F1937">
        <w:rPr>
          <w:color w:val="000000" w:themeColor="text1"/>
          <w:lang w:val="ru-RU"/>
        </w:rPr>
        <w:t>ги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льных</w:t>
      </w:r>
      <w:r w:rsidRPr="003F1937">
        <w:rPr>
          <w:color w:val="000000" w:themeColor="text1"/>
          <w:spacing w:val="6"/>
          <w:lang w:val="ru-RU"/>
        </w:rPr>
        <w:t xml:space="preserve"> 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lang w:val="ru-RU"/>
        </w:rPr>
        <w:t>ц</w:t>
      </w:r>
      <w:r w:rsidRPr="003F1937">
        <w:rPr>
          <w:color w:val="000000" w:themeColor="text1"/>
          <w:spacing w:val="3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вл</w:t>
      </w:r>
      <w:r w:rsidRPr="003F1937">
        <w:rPr>
          <w:color w:val="000000" w:themeColor="text1"/>
          <w:spacing w:val="1"/>
          <w:lang w:val="ru-RU"/>
        </w:rPr>
        <w:t>я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2"/>
          <w:lang w:val="ru-RU"/>
        </w:rPr>
        <w:t xml:space="preserve"> 25</w:t>
      </w:r>
      <w:r w:rsidRPr="003F1937">
        <w:rPr>
          <w:color w:val="000000" w:themeColor="text1"/>
          <w:lang w:val="ru-RU"/>
        </w:rPr>
        <w:t>,7 к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.</w:t>
      </w:r>
      <w:r w:rsidRPr="003F1937">
        <w:rPr>
          <w:color w:val="000000" w:themeColor="text1"/>
          <w:spacing w:val="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 ц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лом они про</w:t>
      </w:r>
      <w:r w:rsidRPr="003F1937">
        <w:rPr>
          <w:color w:val="000000" w:themeColor="text1"/>
          <w:spacing w:val="2"/>
          <w:lang w:val="ru-RU"/>
        </w:rPr>
        <w:t>х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дят</w:t>
      </w:r>
      <w:r w:rsidRPr="003F1937">
        <w:rPr>
          <w:color w:val="000000" w:themeColor="text1"/>
          <w:spacing w:val="4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4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ррит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риям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жил</w:t>
      </w:r>
      <w:r w:rsidRPr="003F1937">
        <w:rPr>
          <w:color w:val="000000" w:themeColor="text1"/>
          <w:spacing w:val="-3"/>
          <w:lang w:val="ru-RU"/>
        </w:rPr>
        <w:t>ы</w:t>
      </w:r>
      <w:r w:rsidRPr="003F1937">
        <w:rPr>
          <w:color w:val="000000" w:themeColor="text1"/>
          <w:lang w:val="ru-RU"/>
        </w:rPr>
        <w:t>х</w:t>
      </w:r>
      <w:r w:rsidRPr="003F1937">
        <w:rPr>
          <w:color w:val="000000" w:themeColor="text1"/>
          <w:spacing w:val="47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йон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в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4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д</w:t>
      </w:r>
      <w:r w:rsidRPr="003F1937">
        <w:rPr>
          <w:color w:val="000000" w:themeColor="text1"/>
          <w:spacing w:val="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spacing w:val="-2"/>
          <w:lang w:val="ru-RU"/>
        </w:rPr>
        <w:t>з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аче</w:t>
      </w:r>
      <w:r w:rsidRPr="003F1937">
        <w:rPr>
          <w:color w:val="000000" w:themeColor="text1"/>
          <w:lang w:val="ru-RU"/>
        </w:rPr>
        <w:t>ны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для</w:t>
      </w:r>
      <w:r w:rsidRPr="003F1937">
        <w:rPr>
          <w:color w:val="000000" w:themeColor="text1"/>
          <w:spacing w:val="4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об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spacing w:val="2"/>
          <w:lang w:val="ru-RU"/>
        </w:rPr>
        <w:t>л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жив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ния тр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портн</w:t>
      </w:r>
      <w:r w:rsidRPr="003F1937">
        <w:rPr>
          <w:color w:val="000000" w:themeColor="text1"/>
          <w:spacing w:val="-3"/>
          <w:lang w:val="ru-RU"/>
        </w:rPr>
        <w:t>ы</w:t>
      </w:r>
      <w:r w:rsidRPr="003F1937">
        <w:rPr>
          <w:color w:val="000000" w:themeColor="text1"/>
          <w:lang w:val="ru-RU"/>
        </w:rPr>
        <w:t>х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spacing w:val="3"/>
          <w:lang w:val="ru-RU"/>
        </w:rPr>
        <w:t>н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жд н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ния город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Проектные предложения Генерального плана по развитию улично-дорожной сети направлены на преодоление сложившихся недостатков и имеют целью создание условий для повышения качества работы транспортной системы города Кузнецка, повышения уровня безопасности и надежности движения транспорта и пешеходов, повышения качества среды жизнедеятельности населения.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Генеральном плане решение улично-дорожной сети направлено на выполнение следующих основных положений: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1) повышение пропускной способности основных транспортных дорог за счет их реконструкции, а также за счет строительства второй очереди путепровода по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,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2) добавление нового путепровода;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3) изменение классификации улично-дорожной сети.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Для обеспечения пропуска автотранспорта по этим направлениям предусматриваются следующие мероприятия: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реконструкция путепровода в створе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 xml:space="preserve"> - ул. Победы;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нового путепровода </w:t>
      </w:r>
      <w:r w:rsidR="00342FD3" w:rsidRPr="005D0574">
        <w:rPr>
          <w:rFonts w:ascii="Times New Roman" w:hAnsi="Times New Roman" w:cs="Times New Roman"/>
          <w:sz w:val="24"/>
          <w:szCs w:val="24"/>
        </w:rPr>
        <w:t xml:space="preserve">и автодороги местного значения </w:t>
      </w:r>
      <w:r w:rsidRPr="005D0574">
        <w:rPr>
          <w:rFonts w:ascii="Times New Roman" w:hAnsi="Times New Roman" w:cs="Times New Roman"/>
          <w:sz w:val="24"/>
          <w:szCs w:val="24"/>
        </w:rPr>
        <w:t>от ул. Октябрьской до ул. Белинского по оврагу в западной части города;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открытие двустороннего движения по ул. Белинского и ул. Кирова.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Основу улично-дорожной сети составляют улицы и дороги общегородского значения, запроектированные по направлениям основных транспортных потоков.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Указанные улицы и дороги связывают жилые и промышленные районы, обеспечивают выходы на внешние автодороги и предназначены для пропуска всех видов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транспорта.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целом, общегородские дороги проходят по территории жилых районов, а также по существующим улицам и предназначаются для обслуживания транспортных нужд населения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Система городских транспортных связей запроектирована с учетом оптимального решения с экономической точки зрения расселения трудящихся по отношению к местам приложения труда, к центру города и другим основным пунктам тяготения населения города.</w:t>
      </w:r>
    </w:p>
    <w:p w:rsidR="00227E7A" w:rsidRPr="002728C2" w:rsidRDefault="003D705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Общественный транспорт</w:t>
      </w:r>
      <w:r w:rsidR="00227E7A" w:rsidRPr="002728C2">
        <w:rPr>
          <w:rFonts w:ascii="Times New Roman" w:hAnsi="Times New Roman" w:cs="Times New Roman"/>
          <w:sz w:val="24"/>
          <w:szCs w:val="24"/>
        </w:rPr>
        <w:t xml:space="preserve"> сохраняется как основной вид городского транспорта, поскольку является достаточным по провозной способности при данных объемах работы и как наиболее рациональный и маневренный вид транспорта при относительно небольших линейных размерах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Городской пассажирский транспорт</w:t>
      </w:r>
    </w:p>
    <w:p w:rsidR="00175183" w:rsidRPr="00175183" w:rsidRDefault="00175183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Маршрутная сеть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, места остановочных и конечных пунктов должны определяться с учетом параметров действующей и проектируемой улично-дорожной сети. Предполагается, что маршруты </w:t>
      </w:r>
      <w:r w:rsidR="003D7050">
        <w:rPr>
          <w:rFonts w:ascii="Times New Roman" w:hAnsi="Times New Roman" w:cs="Times New Roman"/>
          <w:sz w:val="24"/>
          <w:szCs w:val="24"/>
        </w:rPr>
        <w:t xml:space="preserve">общественного транспорта </w:t>
      </w:r>
      <w:r w:rsidRPr="002728C2">
        <w:rPr>
          <w:rFonts w:ascii="Times New Roman" w:hAnsi="Times New Roman" w:cs="Times New Roman"/>
          <w:sz w:val="24"/>
          <w:szCs w:val="24"/>
        </w:rPr>
        <w:t xml:space="preserve">проходят по всем основным улицам. Протяженность сети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>- 296 км.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Приоритетными задачами в аспекте развития сети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</w:t>
      </w:r>
      <w:r w:rsidRPr="002728C2">
        <w:rPr>
          <w:rFonts w:ascii="Times New Roman" w:hAnsi="Times New Roman" w:cs="Times New Roman"/>
          <w:sz w:val="24"/>
          <w:szCs w:val="24"/>
        </w:rPr>
        <w:t xml:space="preserve"> транспорта являются: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благоустройство действующих магистралей: оборудование посадочных площадок и пешеходных переходов (в одном уровне с проезжей частью и внеуличных), устройство ливневой канализации, устройство освещения;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строительство новых маршрутов со всеми элементами благоустройства, которые необходимы для нормальной эксплуатации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</w:t>
      </w:r>
      <w:r w:rsidRPr="002728C2">
        <w:rPr>
          <w:rFonts w:ascii="Times New Roman" w:hAnsi="Times New Roman" w:cs="Times New Roman"/>
          <w:sz w:val="24"/>
          <w:szCs w:val="24"/>
        </w:rPr>
        <w:t xml:space="preserve"> транспорта;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обустройство конечных пунктов для отстоя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в соответствии с нормативами.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Учитывая новую жилую застройку, предполагается создание дополнительных маршрутов движения пассажирского транспорта: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в Западном микрорайоне с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закольцовкой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по улицам 60 лет ВЛКСМ, Тухачевского, Приборостроителей и Белинского;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 учетом строительства нового путепровода в западной части города и застройки микрорайона "Солнечный" создать новый маршрут от ул. Белинского до ул. Октябрьской, по ул. Минской до ул. Жигулевской на Алексеевское шоссе.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Создать новые или откорректировать существующие маршруты </w:t>
      </w:r>
      <w:r w:rsidR="003D7050">
        <w:rPr>
          <w:rFonts w:ascii="Times New Roman" w:hAnsi="Times New Roman" w:cs="Times New Roman"/>
          <w:sz w:val="24"/>
          <w:szCs w:val="24"/>
        </w:rPr>
        <w:t xml:space="preserve">общественного транспорта </w:t>
      </w:r>
      <w:r w:rsidRPr="002728C2">
        <w:rPr>
          <w:rFonts w:ascii="Times New Roman" w:hAnsi="Times New Roman" w:cs="Times New Roman"/>
          <w:sz w:val="24"/>
          <w:szCs w:val="24"/>
        </w:rPr>
        <w:t>с прохождением по проектируемым жилым районам "Взлетный", "Взлетный-1" и "Взлетный-2".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Грузовой автомобильный транспорт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Грузовые перевозки в городе осуществляют частные предприятия. Такие предприятия с комплексами зданий и сооружений должны размещаться в производственных зонах, создание которых будет определяться их необходимостью.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Организация движения транспорта и пешеходов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Генеральным планом предусматривается дальнейшее развитие системы пешеходных путей в районах новой индивидуальной многоэтажной застройках на территории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Предлагается уделить особое внимание повышению качества пешеходных путей сообщения, созданию новых пешеходных улиц и обособленных пространств, зон с приоритетным движением пешеходов.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Перспективной задачей является создание специализированных велосипедных путей сообщения, ведущих в рекреационные зоны города Кузнецка, а также к выездам из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Маршруты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, остановочные пункты городской железной дороги, объекты хранения пассажирского, грузового и индивидуального транспорта,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основные пешеходные направления и внеуличные переходы, пути пропуска грузового автотранспорта показаны на чертеже "Схема транспортной инфраструктуры".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Искусственные сооружения</w:t>
      </w:r>
    </w:p>
    <w:p w:rsidR="00227E7A" w:rsidRPr="007A733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0574">
        <w:rPr>
          <w:rFonts w:ascii="Times New Roman" w:hAnsi="Times New Roman" w:cs="Times New Roman"/>
          <w:sz w:val="24"/>
          <w:szCs w:val="24"/>
        </w:rPr>
        <w:t>1) Генеральным планом запроектировано строительство путепровода через от ул. Октябрьской до ул. Белинского по оврагу в западной части города.</w:t>
      </w:r>
      <w:proofErr w:type="gramEnd"/>
      <w:r w:rsidRPr="005D0574">
        <w:rPr>
          <w:rFonts w:ascii="Times New Roman" w:hAnsi="Times New Roman" w:cs="Times New Roman"/>
          <w:sz w:val="24"/>
          <w:szCs w:val="24"/>
        </w:rPr>
        <w:t xml:space="preserve"> Ширина проезжей части путепровода принята равной 14,0 м двум полосам движения в каждом направлении.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2) </w:t>
      </w:r>
      <w:r w:rsidR="000624AF" w:rsidRPr="005D0574">
        <w:rPr>
          <w:rFonts w:ascii="Times New Roman" w:hAnsi="Times New Roman" w:cs="Times New Roman"/>
          <w:sz w:val="24"/>
          <w:szCs w:val="24"/>
        </w:rPr>
        <w:t>Планируется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реконструкция 2 очереди путепровода через железнодорожные пути в створе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 xml:space="preserve"> - ул. Победы. 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A7331" w:rsidRDefault="007A7331" w:rsidP="002A3567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4.5. 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Мероприятия по развитию и размещению объектов</w:t>
      </w:r>
    </w:p>
    <w:p w:rsidR="00227E7A" w:rsidRPr="007A7331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>инженерной инфраструктуры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1. Водоснабжение и водоотведение (канализация)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На территории города Кузнецка существует специализированное предприятие, осуществляющее бесперебойное снабжение населения, предприятий и организаций города водой, прием и очистку стоков.</w:t>
      </w:r>
    </w:p>
    <w:p w:rsidR="003D7050" w:rsidRPr="003D7050" w:rsidRDefault="002A1B4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050">
        <w:rPr>
          <w:rFonts w:ascii="Times New Roman" w:hAnsi="Times New Roman" w:cs="Times New Roman"/>
          <w:sz w:val="24"/>
          <w:szCs w:val="24"/>
        </w:rPr>
        <w:t>Длина водопроводной сети составляет</w:t>
      </w:r>
      <w:r>
        <w:rPr>
          <w:rFonts w:ascii="Times New Roman" w:hAnsi="Times New Roman" w:cs="Times New Roman"/>
          <w:sz w:val="24"/>
          <w:szCs w:val="24"/>
        </w:rPr>
        <w:t xml:space="preserve">- 186,3 км, из них: </w:t>
      </w:r>
      <w:r w:rsidR="003D7050">
        <w:rPr>
          <w:rFonts w:ascii="Times New Roman" w:hAnsi="Times New Roman" w:cs="Times New Roman"/>
          <w:sz w:val="24"/>
          <w:szCs w:val="24"/>
        </w:rPr>
        <w:t>м</w:t>
      </w:r>
      <w:r w:rsidR="00227E7A" w:rsidRPr="003D7050">
        <w:rPr>
          <w:rFonts w:ascii="Times New Roman" w:hAnsi="Times New Roman" w:cs="Times New Roman"/>
          <w:sz w:val="24"/>
          <w:szCs w:val="24"/>
        </w:rPr>
        <w:t>агистральный водопровод</w:t>
      </w:r>
      <w:r w:rsidR="003D7050">
        <w:rPr>
          <w:rFonts w:ascii="Times New Roman" w:hAnsi="Times New Roman" w:cs="Times New Roman"/>
          <w:sz w:val="24"/>
          <w:szCs w:val="24"/>
        </w:rPr>
        <w:t xml:space="preserve"> протяженностью 42,4 км; у</w:t>
      </w:r>
      <w:r w:rsidR="00227E7A" w:rsidRPr="003D7050">
        <w:rPr>
          <w:rFonts w:ascii="Times New Roman" w:hAnsi="Times New Roman" w:cs="Times New Roman"/>
          <w:sz w:val="24"/>
          <w:szCs w:val="24"/>
        </w:rPr>
        <w:t>личные водопроводные сети протяженностью 92,9 км</w:t>
      </w:r>
      <w:r w:rsidR="003D7050">
        <w:rPr>
          <w:rFonts w:ascii="Times New Roman" w:hAnsi="Times New Roman" w:cs="Times New Roman"/>
          <w:sz w:val="24"/>
          <w:szCs w:val="24"/>
        </w:rPr>
        <w:t>; р</w:t>
      </w:r>
      <w:r w:rsidR="00227E7A" w:rsidRPr="003D7050">
        <w:rPr>
          <w:rFonts w:ascii="Times New Roman" w:hAnsi="Times New Roman" w:cs="Times New Roman"/>
          <w:sz w:val="24"/>
          <w:szCs w:val="24"/>
        </w:rPr>
        <w:t xml:space="preserve">азводящие сети протяженностью 51 км, 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рамках проектных решений Генерального плана планируется проведение следующих мероприятий:</w:t>
      </w:r>
    </w:p>
    <w:p w:rsidR="00227E7A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9 скважин </w:t>
      </w:r>
      <w:r w:rsidR="00227E7A" w:rsidRPr="005D0574">
        <w:rPr>
          <w:rFonts w:ascii="Times New Roman" w:hAnsi="Times New Roman" w:cs="Times New Roman"/>
          <w:sz w:val="24"/>
          <w:szCs w:val="24"/>
        </w:rPr>
        <w:t>на 8-м водозаборе</w:t>
      </w:r>
      <w:r w:rsidRPr="005D0574">
        <w:rPr>
          <w:rFonts w:ascii="Times New Roman" w:hAnsi="Times New Roman" w:cs="Times New Roman"/>
          <w:sz w:val="24"/>
          <w:szCs w:val="24"/>
        </w:rPr>
        <w:t xml:space="preserve"> и водозаборе «Южный»</w:t>
      </w:r>
      <w:r w:rsidR="00227E7A" w:rsidRPr="005D0574">
        <w:rPr>
          <w:rFonts w:ascii="Times New Roman" w:hAnsi="Times New Roman" w:cs="Times New Roman"/>
          <w:sz w:val="24"/>
          <w:szCs w:val="24"/>
        </w:rPr>
        <w:t>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станции обезжелезивания на водозаборе № 8;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водопроводных сетей</w:t>
      </w:r>
      <w:r w:rsidR="002D50E4" w:rsidRPr="005D0574">
        <w:rPr>
          <w:rFonts w:ascii="Times New Roman" w:hAnsi="Times New Roman" w:cs="Times New Roman"/>
          <w:sz w:val="24"/>
          <w:szCs w:val="24"/>
        </w:rPr>
        <w:t>, КНС и внутриквартальных сетей водоотведения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в районах новой застройки;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водопроводных сетей, КНС, самотечного и напорного коллектора</w:t>
      </w:r>
      <w:r w:rsidR="002D50E4" w:rsidRPr="005D0574">
        <w:rPr>
          <w:rFonts w:ascii="Times New Roman" w:hAnsi="Times New Roman" w:cs="Times New Roman"/>
          <w:sz w:val="24"/>
          <w:szCs w:val="24"/>
        </w:rPr>
        <w:t>, сетей водоотведения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в микрорайоне «Взлетный»;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КНС</w:t>
      </w:r>
      <w:r w:rsidR="002D50E4" w:rsidRPr="005D0574">
        <w:rPr>
          <w:rFonts w:ascii="Times New Roman" w:hAnsi="Times New Roman" w:cs="Times New Roman"/>
          <w:sz w:val="24"/>
          <w:szCs w:val="24"/>
        </w:rPr>
        <w:t xml:space="preserve"> и сетей водоотведения, строительство напорного коллектора по ул. </w:t>
      </w:r>
      <w:proofErr w:type="spellStart"/>
      <w:r w:rsidR="002D50E4" w:rsidRPr="005D0574">
        <w:rPr>
          <w:rFonts w:ascii="Times New Roman" w:hAnsi="Times New Roman" w:cs="Times New Roman"/>
          <w:sz w:val="24"/>
          <w:szCs w:val="24"/>
        </w:rPr>
        <w:t>Сухановская</w:t>
      </w:r>
      <w:proofErr w:type="spellEnd"/>
      <w:r w:rsidR="002D50E4" w:rsidRPr="005D0574">
        <w:rPr>
          <w:rFonts w:ascii="Times New Roman" w:hAnsi="Times New Roman" w:cs="Times New Roman"/>
          <w:sz w:val="24"/>
          <w:szCs w:val="24"/>
        </w:rPr>
        <w:t>;</w:t>
      </w:r>
    </w:p>
    <w:p w:rsidR="002D50E4" w:rsidRPr="005D0574" w:rsidRDefault="002D50E4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КНС и напорного коллектора в микрорайонах  «</w:t>
      </w:r>
      <w:proofErr w:type="gramStart"/>
      <w:r w:rsidRPr="005D0574">
        <w:rPr>
          <w:rFonts w:ascii="Times New Roman" w:hAnsi="Times New Roman" w:cs="Times New Roman"/>
          <w:sz w:val="24"/>
          <w:szCs w:val="24"/>
        </w:rPr>
        <w:t>Восточный</w:t>
      </w:r>
      <w:proofErr w:type="gramEnd"/>
      <w:r w:rsidRPr="005D0574">
        <w:rPr>
          <w:rFonts w:ascii="Times New Roman" w:hAnsi="Times New Roman" w:cs="Times New Roman"/>
          <w:sz w:val="24"/>
          <w:szCs w:val="24"/>
        </w:rPr>
        <w:t xml:space="preserve"> и на территории бывшего аэродрома.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2. Энергоснабжение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6685" w:rsidRPr="002A1B41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2A1B41">
        <w:rPr>
          <w:color w:val="000000" w:themeColor="text1"/>
          <w:lang w:val="ru-RU"/>
        </w:rPr>
        <w:t>В п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риод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еа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1"/>
          <w:lang w:val="ru-RU"/>
        </w:rPr>
        <w:t>и</w:t>
      </w:r>
      <w:r w:rsidRPr="002A1B41">
        <w:rPr>
          <w:color w:val="000000" w:themeColor="text1"/>
          <w:lang w:val="ru-RU"/>
        </w:rPr>
        <w:t>з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ц</w:t>
      </w:r>
      <w:r w:rsidRPr="002A1B41">
        <w:rPr>
          <w:color w:val="000000" w:themeColor="text1"/>
          <w:spacing w:val="-2"/>
          <w:lang w:val="ru-RU"/>
        </w:rPr>
        <w:t>и</w:t>
      </w:r>
      <w:r w:rsidR="00175183">
        <w:rPr>
          <w:color w:val="000000" w:themeColor="text1"/>
          <w:lang w:val="ru-RU"/>
        </w:rPr>
        <w:t>и Г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льного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пл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на</w:t>
      </w:r>
      <w:r w:rsidRPr="002A1B41">
        <w:rPr>
          <w:color w:val="000000" w:themeColor="text1"/>
          <w:spacing w:val="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-3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spacing w:val="2"/>
          <w:lang w:val="ru-RU"/>
        </w:rPr>
        <w:t>б</w:t>
      </w:r>
      <w:r w:rsidRPr="002A1B41">
        <w:rPr>
          <w:color w:val="000000" w:themeColor="text1"/>
          <w:spacing w:val="-5"/>
          <w:lang w:val="ru-RU"/>
        </w:rPr>
        <w:t>у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spacing w:val="2"/>
          <w:lang w:val="ru-RU"/>
        </w:rPr>
        <w:t>т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я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пров</w:t>
      </w:r>
      <w:r w:rsidRPr="002A1B41">
        <w:rPr>
          <w:color w:val="000000" w:themeColor="text1"/>
          <w:spacing w:val="-2"/>
          <w:lang w:val="ru-RU"/>
        </w:rPr>
        <w:t>е</w:t>
      </w:r>
      <w:r w:rsidRPr="002A1B41">
        <w:rPr>
          <w:color w:val="000000" w:themeColor="text1"/>
          <w:lang w:val="ru-RU"/>
        </w:rPr>
        <w:t>д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ние 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кон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2"/>
          <w:lang w:val="ru-RU"/>
        </w:rPr>
        <w:t>р</w:t>
      </w:r>
      <w:r w:rsidRPr="002A1B41">
        <w:rPr>
          <w:color w:val="000000" w:themeColor="text1"/>
          <w:spacing w:val="-8"/>
          <w:lang w:val="ru-RU"/>
        </w:rPr>
        <w:t>у</w:t>
      </w:r>
      <w:r w:rsidRPr="002A1B41">
        <w:rPr>
          <w:color w:val="000000" w:themeColor="text1"/>
          <w:lang w:val="ru-RU"/>
        </w:rPr>
        <w:t>кции,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к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п</w:t>
      </w:r>
      <w:r w:rsidRPr="002A1B41">
        <w:rPr>
          <w:color w:val="000000" w:themeColor="text1"/>
          <w:spacing w:val="-2"/>
          <w:lang w:val="ru-RU"/>
        </w:rPr>
        <w:t>и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льного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ем</w:t>
      </w:r>
      <w:r w:rsidRPr="002A1B41">
        <w:rPr>
          <w:color w:val="000000" w:themeColor="text1"/>
          <w:lang w:val="ru-RU"/>
        </w:rPr>
        <w:t>онта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и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но</w:t>
      </w:r>
      <w:r w:rsidRPr="002A1B41">
        <w:rPr>
          <w:color w:val="000000" w:themeColor="text1"/>
          <w:spacing w:val="-3"/>
          <w:lang w:val="ru-RU"/>
        </w:rPr>
        <w:t>в</w:t>
      </w:r>
      <w:r w:rsidRPr="002A1B41">
        <w:rPr>
          <w:color w:val="000000" w:themeColor="text1"/>
          <w:lang w:val="ru-RU"/>
        </w:rPr>
        <w:t>ое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троит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ль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тво</w:t>
      </w:r>
      <w:r w:rsidRPr="002A1B41">
        <w:rPr>
          <w:color w:val="000000" w:themeColor="text1"/>
          <w:spacing w:val="59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эле</w:t>
      </w:r>
      <w:r w:rsidRPr="002A1B41">
        <w:rPr>
          <w:color w:val="000000" w:themeColor="text1"/>
          <w:spacing w:val="-2"/>
          <w:lang w:val="ru-RU"/>
        </w:rPr>
        <w:t>м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нтов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spacing w:val="-1"/>
          <w:lang w:val="ru-RU"/>
        </w:rPr>
        <w:t>се</w:t>
      </w:r>
      <w:r w:rsidRPr="002A1B41">
        <w:rPr>
          <w:color w:val="000000" w:themeColor="text1"/>
          <w:lang w:val="ru-RU"/>
        </w:rPr>
        <w:t>ти</w:t>
      </w:r>
      <w:r w:rsidRPr="002A1B41">
        <w:rPr>
          <w:color w:val="000000" w:themeColor="text1"/>
          <w:spacing w:val="53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(РП,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ТП, к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б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льн</w:t>
      </w:r>
      <w:r w:rsidRPr="002A1B41">
        <w:rPr>
          <w:color w:val="000000" w:themeColor="text1"/>
          <w:spacing w:val="-3"/>
          <w:lang w:val="ru-RU"/>
        </w:rPr>
        <w:t>ы</w:t>
      </w:r>
      <w:r w:rsidRPr="002A1B41">
        <w:rPr>
          <w:color w:val="000000" w:themeColor="text1"/>
          <w:lang w:val="ru-RU"/>
        </w:rPr>
        <w:t>х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-1"/>
          <w:lang w:val="ru-RU"/>
        </w:rPr>
        <w:t>и</w:t>
      </w:r>
      <w:r w:rsidRPr="002A1B41">
        <w:rPr>
          <w:color w:val="000000" w:themeColor="text1"/>
          <w:lang w:val="ru-RU"/>
        </w:rPr>
        <w:t>н</w:t>
      </w:r>
      <w:r w:rsidRPr="002A1B41">
        <w:rPr>
          <w:color w:val="000000" w:themeColor="text1"/>
          <w:spacing w:val="-2"/>
          <w:lang w:val="ru-RU"/>
        </w:rPr>
        <w:t>и</w:t>
      </w:r>
      <w:r w:rsidRPr="002A1B41">
        <w:rPr>
          <w:color w:val="000000" w:themeColor="text1"/>
          <w:lang w:val="ru-RU"/>
        </w:rPr>
        <w:t>й, воз</w:t>
      </w:r>
      <w:r w:rsidRPr="002A1B41">
        <w:rPr>
          <w:color w:val="000000" w:themeColor="text1"/>
          <w:spacing w:val="-3"/>
          <w:lang w:val="ru-RU"/>
        </w:rPr>
        <w:t>д</w:t>
      </w:r>
      <w:r w:rsidRPr="002A1B41">
        <w:rPr>
          <w:color w:val="000000" w:themeColor="text1"/>
          <w:spacing w:val="-5"/>
          <w:lang w:val="ru-RU"/>
        </w:rPr>
        <w:t>у</w:t>
      </w:r>
      <w:r w:rsidRPr="002A1B41">
        <w:rPr>
          <w:color w:val="000000" w:themeColor="text1"/>
          <w:spacing w:val="2"/>
          <w:lang w:val="ru-RU"/>
        </w:rPr>
        <w:t>ш</w:t>
      </w:r>
      <w:r w:rsidRPr="002A1B41">
        <w:rPr>
          <w:color w:val="000000" w:themeColor="text1"/>
          <w:lang w:val="ru-RU"/>
        </w:rPr>
        <w:t>ных</w:t>
      </w:r>
      <w:r w:rsidRPr="002A1B41">
        <w:rPr>
          <w:color w:val="000000" w:themeColor="text1"/>
          <w:spacing w:val="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1"/>
          <w:lang w:val="ru-RU"/>
        </w:rPr>
        <w:t>и</w:t>
      </w:r>
      <w:r w:rsidRPr="002A1B41">
        <w:rPr>
          <w:color w:val="000000" w:themeColor="text1"/>
          <w:spacing w:val="-2"/>
          <w:lang w:val="ru-RU"/>
        </w:rPr>
        <w:t>н</w:t>
      </w:r>
      <w:r w:rsidRPr="002A1B41">
        <w:rPr>
          <w:color w:val="000000" w:themeColor="text1"/>
          <w:lang w:val="ru-RU"/>
        </w:rPr>
        <w:t>ий эле</w:t>
      </w:r>
      <w:r w:rsidRPr="002A1B41">
        <w:rPr>
          <w:color w:val="000000" w:themeColor="text1"/>
          <w:spacing w:val="-2"/>
          <w:lang w:val="ru-RU"/>
        </w:rPr>
        <w:t>к</w:t>
      </w:r>
      <w:r w:rsidRPr="002A1B41">
        <w:rPr>
          <w:color w:val="000000" w:themeColor="text1"/>
          <w:lang w:val="ru-RU"/>
        </w:rPr>
        <w:t>тро</w:t>
      </w:r>
      <w:r w:rsidRPr="002A1B41">
        <w:rPr>
          <w:color w:val="000000" w:themeColor="text1"/>
          <w:spacing w:val="-2"/>
          <w:lang w:val="ru-RU"/>
        </w:rPr>
        <w:t>п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д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spacing w:val="1"/>
          <w:lang w:val="ru-RU"/>
        </w:rPr>
        <w:t>ч</w:t>
      </w:r>
      <w:r w:rsidRPr="002A1B41">
        <w:rPr>
          <w:color w:val="000000" w:themeColor="text1"/>
          <w:lang w:val="ru-RU"/>
        </w:rPr>
        <w:t xml:space="preserve">). </w:t>
      </w:r>
    </w:p>
    <w:p w:rsidR="00601635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Генеральным планом предлагается</w:t>
      </w:r>
      <w:r w:rsidR="00601635">
        <w:rPr>
          <w:rFonts w:ascii="Times New Roman" w:hAnsi="Times New Roman" w:cs="Times New Roman"/>
          <w:sz w:val="24"/>
          <w:szCs w:val="24"/>
        </w:rPr>
        <w:t>: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</w:t>
      </w:r>
      <w:r w:rsidR="00E4289A" w:rsidRPr="005D0574">
        <w:rPr>
          <w:rFonts w:ascii="Times New Roman" w:hAnsi="Times New Roman" w:cs="Times New Roman"/>
          <w:sz w:val="24"/>
          <w:szCs w:val="24"/>
        </w:rPr>
        <w:t xml:space="preserve"> строит</w:t>
      </w:r>
      <w:r w:rsidRPr="005D0574">
        <w:rPr>
          <w:rFonts w:ascii="Times New Roman" w:hAnsi="Times New Roman" w:cs="Times New Roman"/>
          <w:sz w:val="24"/>
          <w:szCs w:val="24"/>
        </w:rPr>
        <w:t>е</w:t>
      </w:r>
      <w:r w:rsidR="00E4289A" w:rsidRPr="005D0574">
        <w:rPr>
          <w:rFonts w:ascii="Times New Roman" w:hAnsi="Times New Roman" w:cs="Times New Roman"/>
          <w:sz w:val="24"/>
          <w:szCs w:val="24"/>
        </w:rPr>
        <w:t>льс</w:t>
      </w:r>
      <w:r w:rsidRPr="005D0574">
        <w:rPr>
          <w:rFonts w:ascii="Times New Roman" w:hAnsi="Times New Roman" w:cs="Times New Roman"/>
          <w:sz w:val="24"/>
          <w:szCs w:val="24"/>
        </w:rPr>
        <w:t>т</w:t>
      </w:r>
      <w:r w:rsidR="00E4289A" w:rsidRPr="005D0574">
        <w:rPr>
          <w:rFonts w:ascii="Times New Roman" w:hAnsi="Times New Roman" w:cs="Times New Roman"/>
          <w:sz w:val="24"/>
          <w:szCs w:val="24"/>
        </w:rPr>
        <w:t>во электрических сетей и 2-х РТП в микрорайоне «Взлетный-1»</w:t>
      </w:r>
      <w:r w:rsidRPr="005D0574">
        <w:rPr>
          <w:rFonts w:ascii="Times New Roman" w:hAnsi="Times New Roman" w:cs="Times New Roman"/>
          <w:sz w:val="24"/>
          <w:szCs w:val="24"/>
        </w:rPr>
        <w:t>;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электрических сетей и КТП-ПВ для индивидуальных жилых домов по Алексеевскому шоссе, по ул. Орджоникидзе и ул. </w:t>
      </w:r>
      <w:proofErr w:type="gramStart"/>
      <w:r w:rsidRPr="005D0574">
        <w:rPr>
          <w:rFonts w:ascii="Times New Roman" w:hAnsi="Times New Roman" w:cs="Times New Roman"/>
          <w:sz w:val="24"/>
          <w:szCs w:val="24"/>
        </w:rPr>
        <w:t>Рабочая</w:t>
      </w:r>
      <w:proofErr w:type="gramEnd"/>
      <w:r w:rsidR="00175183" w:rsidRPr="005D0574">
        <w:rPr>
          <w:rFonts w:ascii="Times New Roman" w:hAnsi="Times New Roman" w:cs="Times New Roman"/>
          <w:sz w:val="24"/>
          <w:szCs w:val="24"/>
        </w:rPr>
        <w:t>;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-переустройство электрических сетей в районе Алексеевского шоссе; по ул. Полевая, ул. Репина; район Обувной фабрики; многоквартирные жилые дома по ул. Железнодорожная, 1Б;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Стекловская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, 74; Осипенко 46 и 48;</w:t>
      </w:r>
    </w:p>
    <w:p w:rsidR="00601635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установка энергосберегающих ламп и замена перегоревших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3. Теплоснабжение</w:t>
      </w:r>
    </w:p>
    <w:p w:rsidR="00227E7A" w:rsidRPr="002728C2" w:rsidRDefault="00AD668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Генеральным планом предусмотрено </w:t>
      </w:r>
      <w:r w:rsidR="00227E7A" w:rsidRPr="002728C2">
        <w:rPr>
          <w:rFonts w:ascii="Times New Roman" w:hAnsi="Times New Roman" w:cs="Times New Roman"/>
          <w:sz w:val="24"/>
          <w:szCs w:val="24"/>
        </w:rPr>
        <w:t>строительство, реконструкция и модернизация источников и систем теплоснабжения, установка индивидуальных тепловых пунктов, автоматизация центральных тепловых пунктов.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1) обеспечение требуемого уровня надежности и безопасности систем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теплоснабжения;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2) обеспечение санитарного благополучия населения, промышленной и экологической безопасности;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3) модернизация источников тепла, эффективное использование энергоресурсов, уменьшение количества тепловых потерь, повышение </w:t>
      </w:r>
      <w:proofErr w:type="gramStart"/>
      <w:r w:rsidRPr="002728C2">
        <w:rPr>
          <w:rFonts w:ascii="Times New Roman" w:hAnsi="Times New Roman" w:cs="Times New Roman"/>
          <w:sz w:val="24"/>
          <w:szCs w:val="24"/>
        </w:rPr>
        <w:t>уровня жизнеобеспечения объектов социальной сферы города Кузнецка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Основные мероприятия по теплоснабжению города Кузнецка </w:t>
      </w:r>
    </w:p>
    <w:p w:rsidR="00227E7A" w:rsidRPr="00E4289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Закольцовка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тепломагистрали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по ул. Калинина от МОУ СОШ N 21 до ул. Комсомольской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переключение объектов соцкультбыта с теплотрассы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ПиК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(жилые дома по ул. Московской 67а, ул. Белинского 118, поликлиника N 2), строительство 3-х многоэтажных домов в квартале N 81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2,88 км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нагрузка 7,1 Гкал/час.</w:t>
      </w:r>
    </w:p>
    <w:p w:rsidR="00227E7A" w:rsidRPr="00E4289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Закольцовка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Центральной части города и Южной части (ул. Свердлова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ул. Республики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НПС)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1098 м, от НПС до ул. Чкалова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395 м.</w:t>
      </w:r>
    </w:p>
    <w:p w:rsidR="00227E7A" w:rsidRPr="002A1B4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>3. Переход теплотрассы через железную дорогу по ул. Гагарина надземным способом, Д = 500 мм, протяженностью 112 м, что обеспечит надежность и бесперебойность теплоснабжения Юго-западного и Южного микрорайонов.</w:t>
      </w:r>
    </w:p>
    <w:p w:rsidR="00F432A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B41">
        <w:rPr>
          <w:rFonts w:ascii="Times New Roman" w:hAnsi="Times New Roman" w:cs="Times New Roman"/>
          <w:sz w:val="24"/>
          <w:szCs w:val="24"/>
        </w:rPr>
        <w:t xml:space="preserve">4. </w:t>
      </w:r>
      <w:r w:rsidR="00F432A1">
        <w:rPr>
          <w:rFonts w:ascii="Times New Roman" w:hAnsi="Times New Roman" w:cs="Times New Roman"/>
          <w:sz w:val="24"/>
          <w:szCs w:val="24"/>
        </w:rPr>
        <w:t>Строительство и реконструкция 9 котельных:</w:t>
      </w:r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Юго-Западном районе мощностью 23,8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Южном районе мощностью 54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Южном районе мощностью 8,5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в-Западном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мощностью 33,13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час.;</w:t>
      </w:r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вместо ЦТП  № 18 мощностью 4,7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вместо ЦТП  № 22 мощностью 1,1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общеобразовательная школа № 4 мощностью 0,72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общеобразовате</w:t>
      </w:r>
      <w:r w:rsidR="00E4289A">
        <w:rPr>
          <w:rFonts w:ascii="Times New Roman" w:hAnsi="Times New Roman" w:cs="Times New Roman"/>
          <w:sz w:val="24"/>
          <w:szCs w:val="24"/>
        </w:rPr>
        <w:t>льная школа № 9</w:t>
      </w:r>
      <w:r>
        <w:rPr>
          <w:rFonts w:ascii="Times New Roman" w:hAnsi="Times New Roman" w:cs="Times New Roman"/>
          <w:sz w:val="24"/>
          <w:szCs w:val="24"/>
        </w:rPr>
        <w:t xml:space="preserve"> мощностью 0,</w:t>
      </w:r>
      <w:r w:rsidR="00E428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2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СПТУ № 26 мощностью 0,7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час.</w:t>
      </w:r>
    </w:p>
    <w:p w:rsidR="00227E7A" w:rsidRP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>5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. </w:t>
      </w:r>
      <w:r w:rsidR="00F432A1" w:rsidRPr="00E4289A">
        <w:rPr>
          <w:rFonts w:ascii="Times New Roman" w:hAnsi="Times New Roman" w:cs="Times New Roman"/>
          <w:sz w:val="24"/>
          <w:szCs w:val="24"/>
        </w:rPr>
        <w:t>Строительство ЦТП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 для подключения проектируемой застройки жилого городка в Южной части города Кузнецка по ул. Победы (бывший аэродром)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 </w:t>
      </w:r>
      <w:r w:rsidR="002A1B41" w:rsidRPr="00E4289A">
        <w:rPr>
          <w:rFonts w:ascii="Times New Roman" w:hAnsi="Times New Roman" w:cs="Times New Roman"/>
          <w:sz w:val="24"/>
          <w:szCs w:val="24"/>
        </w:rPr>
        <w:t>«</w:t>
      </w:r>
      <w:r w:rsidR="00227E7A" w:rsidRPr="00E4289A">
        <w:rPr>
          <w:rFonts w:ascii="Times New Roman" w:hAnsi="Times New Roman" w:cs="Times New Roman"/>
          <w:sz w:val="24"/>
          <w:szCs w:val="24"/>
        </w:rPr>
        <w:t>Взлетный-1</w:t>
      </w:r>
      <w:r w:rsidR="002A1B41" w:rsidRPr="00E4289A">
        <w:rPr>
          <w:rFonts w:ascii="Times New Roman" w:hAnsi="Times New Roman" w:cs="Times New Roman"/>
          <w:sz w:val="24"/>
          <w:szCs w:val="24"/>
        </w:rPr>
        <w:t>»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, </w:t>
      </w:r>
      <w:r w:rsidR="002A1B41" w:rsidRPr="00E4289A">
        <w:rPr>
          <w:rFonts w:ascii="Times New Roman" w:hAnsi="Times New Roman" w:cs="Times New Roman"/>
          <w:sz w:val="24"/>
          <w:szCs w:val="24"/>
        </w:rPr>
        <w:t>«</w:t>
      </w:r>
      <w:r w:rsidR="00227E7A" w:rsidRPr="00E4289A">
        <w:rPr>
          <w:rFonts w:ascii="Times New Roman" w:hAnsi="Times New Roman" w:cs="Times New Roman"/>
          <w:sz w:val="24"/>
          <w:szCs w:val="24"/>
        </w:rPr>
        <w:t>Взлетный-2</w:t>
      </w:r>
      <w:r w:rsidR="002A1B41" w:rsidRPr="00E4289A">
        <w:rPr>
          <w:rFonts w:ascii="Times New Roman" w:hAnsi="Times New Roman" w:cs="Times New Roman"/>
          <w:sz w:val="24"/>
          <w:szCs w:val="24"/>
        </w:rPr>
        <w:t>»</w:t>
      </w:r>
      <w:r w:rsidR="00227E7A" w:rsidRPr="00E4289A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Реализация мероприятий по улучшению условий проживания граждан, обеспечению качественной услугой теплоснабжения города Кузнецка является одной из приоритетных задач Генерального плана.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4. Газоснабжение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Газоснабжение существующей жилой застройки осуществлено в полном объеме. Застройка новых жилых районов будет осуществляться с ее газификацией от существующих газовых сетей с их реконструкцией.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Генеральным планом предлагается: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газопровода высокого давления ул. Орджоникидзе-ул. Советская-ул. Гоголя;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газопроводов низкого давления жилого квартала, ограниченного улицами: Гагарина, Рабочая, Орджоникидзе, Мичурина;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газопроводов высокого и низкого давления в районах новой застройки;</w:t>
      </w:r>
    </w:p>
    <w:p w:rsidR="00E4289A" w:rsidRDefault="0017518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у</w:t>
      </w:r>
      <w:r w:rsidR="00E4289A">
        <w:rPr>
          <w:rFonts w:ascii="Times New Roman" w:hAnsi="Times New Roman" w:cs="Times New Roman"/>
          <w:sz w:val="24"/>
          <w:szCs w:val="24"/>
        </w:rPr>
        <w:t>становка пунктов регулирования газа по ул. Калинина, ул. Белинского, ул. Пензенская, ул. Энергетиков, ул. Орджоникидзе.</w:t>
      </w:r>
      <w:proofErr w:type="gramEnd"/>
    </w:p>
    <w:p w:rsidR="00E4289A" w:rsidRPr="002728C2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4.5.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 xml:space="preserve"> Связь и информатизация</w:t>
      </w:r>
    </w:p>
    <w:p w:rsidR="00AD6685" w:rsidRPr="003F1937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lang w:val="ru-RU"/>
        </w:rPr>
        <w:t>В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ас</w:t>
      </w:r>
      <w:r w:rsidRPr="003F1937">
        <w:rPr>
          <w:color w:val="000000" w:themeColor="text1"/>
          <w:lang w:val="ru-RU"/>
        </w:rPr>
        <w:t>тоящ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е</w:t>
      </w:r>
      <w:r w:rsidRPr="003F1937">
        <w:rPr>
          <w:color w:val="000000" w:themeColor="text1"/>
          <w:spacing w:val="4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вре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4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</w:t>
      </w:r>
      <w:r w:rsidRPr="003F1937">
        <w:rPr>
          <w:color w:val="000000" w:themeColor="text1"/>
          <w:spacing w:val="2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до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вля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45"/>
          <w:lang w:val="ru-RU"/>
        </w:rPr>
        <w:t xml:space="preserve"> 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4"/>
          <w:lang w:val="ru-RU"/>
        </w:rPr>
        <w:t>л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га</w:t>
      </w:r>
      <w:r w:rsidRPr="003F1937">
        <w:rPr>
          <w:color w:val="000000" w:themeColor="text1"/>
          <w:spacing w:val="39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инт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ктивного</w:t>
      </w:r>
      <w:r w:rsidRPr="003F1937">
        <w:rPr>
          <w:color w:val="000000" w:themeColor="text1"/>
          <w:spacing w:val="4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ТВ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spacing w:val="2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ес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4"/>
          <w:lang w:val="ru-RU"/>
        </w:rPr>
        <w:t>в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 xml:space="preserve">ющим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тям</w:t>
      </w:r>
      <w:r w:rsidRPr="003F1937">
        <w:rPr>
          <w:color w:val="000000" w:themeColor="text1"/>
          <w:spacing w:val="25"/>
          <w:lang w:val="ru-RU"/>
        </w:rPr>
        <w:t xml:space="preserve"> </w:t>
      </w:r>
      <w:r w:rsidRPr="003F1937">
        <w:rPr>
          <w:color w:val="000000" w:themeColor="text1"/>
          <w:spacing w:val="-2"/>
        </w:rPr>
        <w:t>F</w:t>
      </w:r>
      <w:r w:rsidRPr="003F1937">
        <w:rPr>
          <w:color w:val="000000" w:themeColor="text1"/>
          <w:spacing w:val="1"/>
        </w:rPr>
        <w:t>T</w:t>
      </w:r>
      <w:r w:rsidRPr="003F1937">
        <w:rPr>
          <w:color w:val="000000" w:themeColor="text1"/>
        </w:rPr>
        <w:t>TB</w:t>
      </w:r>
      <w:r w:rsidRPr="003F1937">
        <w:rPr>
          <w:color w:val="000000" w:themeColor="text1"/>
          <w:spacing w:val="2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27"/>
          <w:lang w:val="ru-RU"/>
        </w:rPr>
        <w:t xml:space="preserve"> </w:t>
      </w:r>
      <w:r w:rsidRPr="003F1937">
        <w:rPr>
          <w:color w:val="000000" w:themeColor="text1"/>
        </w:rPr>
        <w:t>A</w:t>
      </w:r>
      <w:r w:rsidRPr="003F1937">
        <w:rPr>
          <w:color w:val="000000" w:themeColor="text1"/>
          <w:spacing w:val="-1"/>
        </w:rPr>
        <w:t>D</w:t>
      </w:r>
      <w:r w:rsidRPr="003F1937">
        <w:rPr>
          <w:color w:val="000000" w:themeColor="text1"/>
          <w:spacing w:val="3"/>
        </w:rPr>
        <w:t>S</w:t>
      </w:r>
      <w:r w:rsidRPr="003F1937">
        <w:rPr>
          <w:color w:val="000000" w:themeColor="text1"/>
          <w:spacing w:val="-2"/>
        </w:rPr>
        <w:t>L</w:t>
      </w:r>
      <w:r w:rsidRPr="003F1937">
        <w:rPr>
          <w:color w:val="000000" w:themeColor="text1"/>
          <w:lang w:val="ru-RU"/>
        </w:rPr>
        <w:t>,</w:t>
      </w:r>
      <w:r w:rsidRPr="003F1937">
        <w:rPr>
          <w:color w:val="000000" w:themeColor="text1"/>
          <w:spacing w:val="2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при</w:t>
      </w:r>
      <w:r w:rsidRPr="003F1937">
        <w:rPr>
          <w:color w:val="000000" w:themeColor="text1"/>
          <w:spacing w:val="2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об</w:t>
      </w:r>
      <w:r w:rsidRPr="003F1937">
        <w:rPr>
          <w:color w:val="000000" w:themeColor="text1"/>
          <w:spacing w:val="2"/>
          <w:lang w:val="ru-RU"/>
        </w:rPr>
        <w:t>х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3"/>
          <w:lang w:val="ru-RU"/>
        </w:rPr>
        <w:t>д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ти</w:t>
      </w:r>
      <w:r w:rsidRPr="003F1937">
        <w:rPr>
          <w:color w:val="000000" w:themeColor="text1"/>
          <w:spacing w:val="5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26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тям</w:t>
      </w:r>
      <w:r w:rsidRPr="003F1937">
        <w:rPr>
          <w:color w:val="000000" w:themeColor="text1"/>
          <w:spacing w:val="29"/>
          <w:lang w:val="ru-RU"/>
        </w:rPr>
        <w:t xml:space="preserve"> </w:t>
      </w:r>
      <w:r w:rsidRPr="003F1937">
        <w:rPr>
          <w:color w:val="000000" w:themeColor="text1"/>
          <w:spacing w:val="-2"/>
        </w:rPr>
        <w:t>F</w:t>
      </w:r>
      <w:r w:rsidRPr="003F1937">
        <w:rPr>
          <w:color w:val="000000" w:themeColor="text1"/>
        </w:rPr>
        <w:t>T</w:t>
      </w:r>
      <w:r w:rsidRPr="003F1937">
        <w:rPr>
          <w:color w:val="000000" w:themeColor="text1"/>
          <w:spacing w:val="1"/>
        </w:rPr>
        <w:t>T</w:t>
      </w:r>
      <w:r w:rsidRPr="003F1937">
        <w:rPr>
          <w:color w:val="000000" w:themeColor="text1"/>
        </w:rPr>
        <w:t>B</w:t>
      </w:r>
      <w:r w:rsidRPr="003F1937">
        <w:rPr>
          <w:color w:val="000000" w:themeColor="text1"/>
          <w:spacing w:val="2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воз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ожно</w:t>
      </w:r>
      <w:r w:rsidRPr="003F1937">
        <w:rPr>
          <w:color w:val="000000" w:themeColor="text1"/>
          <w:spacing w:val="2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подк</w:t>
      </w:r>
      <w:r w:rsidRPr="003F1937">
        <w:rPr>
          <w:color w:val="000000" w:themeColor="text1"/>
          <w:spacing w:val="-3"/>
          <w:lang w:val="ru-RU"/>
        </w:rPr>
        <w:t>л</w:t>
      </w:r>
      <w:r w:rsidRPr="003F1937">
        <w:rPr>
          <w:color w:val="000000" w:themeColor="text1"/>
          <w:lang w:val="ru-RU"/>
        </w:rPr>
        <w:t>ю</w:t>
      </w:r>
      <w:r w:rsidRPr="003F1937">
        <w:rPr>
          <w:color w:val="000000" w:themeColor="text1"/>
          <w:spacing w:val="-1"/>
          <w:lang w:val="ru-RU"/>
        </w:rPr>
        <w:t>че</w:t>
      </w:r>
      <w:r w:rsidRPr="003F1937">
        <w:rPr>
          <w:color w:val="000000" w:themeColor="text1"/>
          <w:lang w:val="ru-RU"/>
        </w:rPr>
        <w:t>ние конв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ртеров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для об</w:t>
      </w:r>
      <w:r w:rsidRPr="003F1937">
        <w:rPr>
          <w:color w:val="000000" w:themeColor="text1"/>
          <w:spacing w:val="-1"/>
          <w:lang w:val="ru-RU"/>
        </w:rPr>
        <w:t>ес</w:t>
      </w:r>
      <w:r w:rsidRPr="003F1937">
        <w:rPr>
          <w:color w:val="000000" w:themeColor="text1"/>
          <w:lang w:val="ru-RU"/>
        </w:rPr>
        <w:t>п</w:t>
      </w:r>
      <w:r w:rsidRPr="003F1937">
        <w:rPr>
          <w:color w:val="000000" w:themeColor="text1"/>
          <w:spacing w:val="-1"/>
          <w:lang w:val="ru-RU"/>
        </w:rPr>
        <w:t>ече</w:t>
      </w:r>
      <w:r w:rsidRPr="003F1937">
        <w:rPr>
          <w:color w:val="000000" w:themeColor="text1"/>
          <w:lang w:val="ru-RU"/>
        </w:rPr>
        <w:t>ния проводного 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ния.</w:t>
      </w:r>
    </w:p>
    <w:p w:rsidR="00AD6685" w:rsidRPr="003F1937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з</w:t>
      </w:r>
      <w:r w:rsidRPr="003F1937">
        <w:rPr>
          <w:color w:val="000000" w:themeColor="text1"/>
          <w:spacing w:val="-1"/>
          <w:lang w:val="ru-RU"/>
        </w:rPr>
        <w:t>ем</w:t>
      </w:r>
      <w:r w:rsidRPr="003F1937">
        <w:rPr>
          <w:color w:val="000000" w:themeColor="text1"/>
          <w:lang w:val="ru-RU"/>
        </w:rPr>
        <w:t>ные</w:t>
      </w:r>
      <w:r w:rsidRPr="003F1937">
        <w:rPr>
          <w:color w:val="000000" w:themeColor="text1"/>
          <w:spacing w:val="-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д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lang w:val="ru-RU"/>
        </w:rPr>
        <w:t>ов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spacing w:val="2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1"/>
          <w:lang w:val="ru-RU"/>
        </w:rPr>
        <w:t>е</w:t>
      </w:r>
      <w:r w:rsidRPr="003F1937">
        <w:rPr>
          <w:color w:val="000000" w:themeColor="text1"/>
          <w:lang w:val="ru-RU"/>
        </w:rPr>
        <w:t>льные</w:t>
      </w:r>
      <w:r w:rsidRPr="003F1937">
        <w:rPr>
          <w:color w:val="000000" w:themeColor="text1"/>
          <w:spacing w:val="-2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ти р</w:t>
      </w:r>
      <w:r w:rsidRPr="003F1937">
        <w:rPr>
          <w:color w:val="000000" w:themeColor="text1"/>
          <w:spacing w:val="-1"/>
          <w:lang w:val="ru-RU"/>
        </w:rPr>
        <w:t>еа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spacing w:val="3"/>
          <w:lang w:val="ru-RU"/>
        </w:rPr>
        <w:t>з</w:t>
      </w:r>
      <w:r w:rsidRPr="003F1937">
        <w:rPr>
          <w:color w:val="000000" w:themeColor="text1"/>
          <w:spacing w:val="-8"/>
          <w:lang w:val="ru-RU"/>
        </w:rPr>
        <w:t>у</w:t>
      </w:r>
      <w:r w:rsidRPr="003F1937">
        <w:rPr>
          <w:color w:val="000000" w:themeColor="text1"/>
          <w:lang w:val="ru-RU"/>
        </w:rPr>
        <w:t>ют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lang w:val="ru-RU"/>
        </w:rPr>
        <w:t>я на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б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зе</w:t>
      </w:r>
      <w:r w:rsidRPr="003F1937">
        <w:rPr>
          <w:color w:val="000000" w:themeColor="text1"/>
          <w:spacing w:val="-1"/>
          <w:lang w:val="ru-RU"/>
        </w:rPr>
        <w:t xml:space="preserve"> 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нд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 xml:space="preserve">рта </w:t>
      </w:r>
      <w:r w:rsidRPr="003F1937">
        <w:rPr>
          <w:color w:val="000000" w:themeColor="text1"/>
          <w:spacing w:val="-1"/>
        </w:rPr>
        <w:t>D</w:t>
      </w:r>
      <w:r w:rsidRPr="003F1937">
        <w:rPr>
          <w:color w:val="000000" w:themeColor="text1"/>
          <w:spacing w:val="1"/>
        </w:rPr>
        <w:t>V</w:t>
      </w:r>
      <w:r w:rsidRPr="003F1937">
        <w:rPr>
          <w:color w:val="000000" w:themeColor="text1"/>
          <w:spacing w:val="4"/>
        </w:rPr>
        <w:t>B</w:t>
      </w:r>
      <w:r w:rsidRPr="003F1937">
        <w:rPr>
          <w:color w:val="000000" w:themeColor="text1"/>
          <w:spacing w:val="-1"/>
          <w:lang w:val="ru-RU"/>
        </w:rPr>
        <w:t>-</w:t>
      </w:r>
      <w:r w:rsidRPr="003F1937">
        <w:rPr>
          <w:color w:val="000000" w:themeColor="text1"/>
          <w:spacing w:val="-1"/>
        </w:rPr>
        <w:t>T</w:t>
      </w:r>
      <w:r w:rsidRPr="003F1937">
        <w:rPr>
          <w:color w:val="000000" w:themeColor="text1"/>
          <w:spacing w:val="-1"/>
          <w:lang w:val="ru-RU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Основным направлением развития систем телевизионного вещания является цифровое телевидение стандарта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728C2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lastRenderedPageBreak/>
        <w:t xml:space="preserve">Реконструкция </w:t>
      </w:r>
      <w:r w:rsidR="002728C2">
        <w:rPr>
          <w:rFonts w:ascii="Times New Roman" w:hAnsi="Times New Roman" w:cs="Times New Roman"/>
          <w:sz w:val="24"/>
          <w:szCs w:val="24"/>
        </w:rPr>
        <w:t>осуществлена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в рамках перехода Российской Федерации на цифровое телевидение стандарта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728C2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Наземные радиовещательные сети реализуются на базе стандарта DVB-Т.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B41">
        <w:rPr>
          <w:rFonts w:ascii="Times New Roman" w:hAnsi="Times New Roman" w:cs="Times New Roman"/>
          <w:sz w:val="24"/>
          <w:szCs w:val="24"/>
        </w:rPr>
        <w:t>Основным направлением развития системы кабельного телерадиовещания (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A1B41">
        <w:rPr>
          <w:rFonts w:ascii="Times New Roman" w:hAnsi="Times New Roman" w:cs="Times New Roman"/>
          <w:sz w:val="24"/>
          <w:szCs w:val="24"/>
        </w:rPr>
        <w:t>СКТ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A1B41">
        <w:rPr>
          <w:rFonts w:ascii="Times New Roman" w:hAnsi="Times New Roman" w:cs="Times New Roman"/>
          <w:sz w:val="24"/>
          <w:szCs w:val="24"/>
        </w:rPr>
        <w:t xml:space="preserve">) является переход к интерактивным многофункциональным гибридным сетям на основе стандарта цифрового телевизионного вещания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A1B41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A1B41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ind w:firstLine="709"/>
      </w:pPr>
      <w:bookmarkStart w:id="1" w:name="_Toc467150505"/>
    </w:p>
    <w:p w:rsidR="00B70708" w:rsidRPr="002728C2" w:rsidRDefault="00AE75FD" w:rsidP="00175183">
      <w:pPr>
        <w:pStyle w:val="2"/>
        <w:keepNext w:val="0"/>
        <w:widowControl w:val="0"/>
        <w:numPr>
          <w:ilvl w:val="0"/>
          <w:numId w:val="7"/>
        </w:numPr>
        <w:tabs>
          <w:tab w:val="left" w:pos="932"/>
        </w:tabs>
        <w:spacing w:before="0" w:after="0"/>
        <w:ind w:left="0" w:firstLine="709"/>
        <w:jc w:val="center"/>
        <w:rPr>
          <w:rFonts w:ascii="Times New Roman" w:hAnsi="Times New Roman"/>
          <w:i w:val="0"/>
          <w:sz w:val="24"/>
          <w:szCs w:val="24"/>
        </w:rPr>
      </w:pPr>
      <w:r w:rsidRPr="002728C2">
        <w:rPr>
          <w:rFonts w:ascii="Times New Roman" w:hAnsi="Times New Roman"/>
          <w:i w:val="0"/>
          <w:sz w:val="24"/>
          <w:szCs w:val="24"/>
        </w:rPr>
        <w:t>С</w:t>
      </w:r>
      <w:r w:rsidR="00B70708" w:rsidRPr="002728C2">
        <w:rPr>
          <w:rFonts w:ascii="Times New Roman" w:hAnsi="Times New Roman"/>
          <w:i w:val="0"/>
          <w:sz w:val="24"/>
          <w:szCs w:val="24"/>
        </w:rPr>
        <w:t>ведения о видах, назначении и наименованиях планируемых для размещения объектов местного значения города</w:t>
      </w:r>
      <w:bookmarkEnd w:id="1"/>
    </w:p>
    <w:p w:rsidR="003144BD" w:rsidRPr="002728C2" w:rsidRDefault="003144BD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28C2">
        <w:rPr>
          <w:rFonts w:ascii="Times New Roman" w:hAnsi="Times New Roman"/>
          <w:color w:val="000000"/>
          <w:sz w:val="24"/>
          <w:szCs w:val="24"/>
        </w:rPr>
        <w:t xml:space="preserve">В данном разделе представлены сведения о видах, назначении и наименовании планируемых для размещения объектов местного значения города, их основные характеристики,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 </w:t>
      </w:r>
      <w:r w:rsidRPr="005D0574">
        <w:rPr>
          <w:rFonts w:ascii="Times New Roman" w:hAnsi="Times New Roman"/>
          <w:sz w:val="24"/>
          <w:szCs w:val="24"/>
        </w:rPr>
        <w:t xml:space="preserve">(таблица </w:t>
      </w:r>
      <w:r w:rsidR="002076EF" w:rsidRPr="005D0574">
        <w:rPr>
          <w:rFonts w:ascii="Times New Roman" w:hAnsi="Times New Roman"/>
          <w:sz w:val="24"/>
          <w:szCs w:val="24"/>
        </w:rPr>
        <w:t>2</w:t>
      </w:r>
      <w:r w:rsidRPr="005D0574">
        <w:rPr>
          <w:rFonts w:ascii="Times New Roman" w:hAnsi="Times New Roman"/>
          <w:sz w:val="24"/>
          <w:szCs w:val="24"/>
        </w:rPr>
        <w:t>).</w:t>
      </w:r>
      <w:proofErr w:type="gramEnd"/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Ви</w:t>
      </w:r>
      <w:r w:rsidR="00175183" w:rsidRPr="005D0574">
        <w:rPr>
          <w:rFonts w:ascii="Times New Roman" w:hAnsi="Times New Roman"/>
          <w:sz w:val="24"/>
          <w:szCs w:val="24"/>
        </w:rPr>
        <w:t>ды объектов местного значения города</w:t>
      </w:r>
      <w:r w:rsidRPr="005D0574">
        <w:rPr>
          <w:rFonts w:ascii="Times New Roman" w:hAnsi="Times New Roman"/>
          <w:sz w:val="24"/>
          <w:szCs w:val="24"/>
        </w:rPr>
        <w:t xml:space="preserve"> Кузнецка, отображенные на картах планируемого размещен</w:t>
      </w:r>
      <w:r w:rsidR="00175183" w:rsidRPr="005D0574">
        <w:rPr>
          <w:rFonts w:ascii="Times New Roman" w:hAnsi="Times New Roman"/>
          <w:sz w:val="24"/>
          <w:szCs w:val="24"/>
        </w:rPr>
        <w:t xml:space="preserve">ия объектов местного значения </w:t>
      </w:r>
      <w:proofErr w:type="gramStart"/>
      <w:r w:rsidR="00175183" w:rsidRPr="005D0574">
        <w:rPr>
          <w:rFonts w:ascii="Times New Roman" w:hAnsi="Times New Roman"/>
          <w:sz w:val="24"/>
          <w:szCs w:val="24"/>
        </w:rPr>
        <w:t>горда</w:t>
      </w:r>
      <w:proofErr w:type="gramEnd"/>
      <w:r w:rsidRPr="005D0574">
        <w:rPr>
          <w:rFonts w:ascii="Times New Roman" w:hAnsi="Times New Roman"/>
          <w:sz w:val="24"/>
          <w:szCs w:val="24"/>
        </w:rPr>
        <w:t xml:space="preserve"> Кузнецка, соответствуют требованиям статьи 9-2 Закона Пензенской области от 14 ноября 2006 года №1164-ЗПО «Градостроительный устав Пензенской области».</w:t>
      </w: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Указанные в настоящем Положении характеристики планируемых для размещен</w:t>
      </w:r>
      <w:r w:rsidR="00175183" w:rsidRPr="005D0574">
        <w:rPr>
          <w:rFonts w:ascii="Times New Roman" w:hAnsi="Times New Roman"/>
          <w:sz w:val="24"/>
          <w:szCs w:val="24"/>
        </w:rPr>
        <w:t>ия объектов местного значения города</w:t>
      </w:r>
      <w:r w:rsidRPr="005D0574">
        <w:rPr>
          <w:rFonts w:ascii="Times New Roman" w:hAnsi="Times New Roman"/>
          <w:sz w:val="24"/>
          <w:szCs w:val="24"/>
        </w:rPr>
        <w:t xml:space="preserve"> Кузнецка (площадь, протяженность, и иные) являются ориентировочными и подлежат уточнению в документации по планировке территории и в проектной документации на соответствующие объекты.</w:t>
      </w: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Обоснование для размещения объектов местного значения выполнены в Материалах по обоснованию проекта изменений Генерального плана в текстовой форме.</w:t>
      </w:r>
    </w:p>
    <w:p w:rsidR="008B1E99" w:rsidRPr="002728C2" w:rsidRDefault="00B70708" w:rsidP="00175183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728C2">
        <w:rPr>
          <w:rFonts w:ascii="Times New Roman" w:hAnsi="Times New Roman"/>
          <w:color w:val="000000"/>
          <w:sz w:val="24"/>
          <w:szCs w:val="24"/>
        </w:rPr>
        <w:t xml:space="preserve">Характеристики зон с особыми условиями </w:t>
      </w:r>
      <w:proofErr w:type="gramStart"/>
      <w:r w:rsidRPr="002728C2">
        <w:rPr>
          <w:rFonts w:ascii="Times New Roman" w:hAnsi="Times New Roman"/>
          <w:color w:val="000000"/>
          <w:sz w:val="24"/>
          <w:szCs w:val="24"/>
        </w:rPr>
        <w:t>использования территории планируем</w:t>
      </w:r>
      <w:r w:rsidR="00175183">
        <w:rPr>
          <w:rFonts w:ascii="Times New Roman" w:hAnsi="Times New Roman"/>
          <w:color w:val="000000"/>
          <w:sz w:val="24"/>
          <w:szCs w:val="24"/>
        </w:rPr>
        <w:t>ых объектов местного значения города</w:t>
      </w:r>
      <w:proofErr w:type="gramEnd"/>
      <w:r w:rsidR="001751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28C2">
        <w:rPr>
          <w:rFonts w:ascii="Times New Roman" w:hAnsi="Times New Roman"/>
          <w:color w:val="000000"/>
          <w:sz w:val="24"/>
          <w:szCs w:val="24"/>
        </w:rPr>
        <w:t>Кузнецка, в случае если установление таких зон требуется в связи с размещением данных объектов, определены в соответствии с законодательством Российской Федерации.</w:t>
      </w: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74A82" w:rsidRPr="002728C2" w:rsidRDefault="00874A82" w:rsidP="008B1E99">
      <w:pPr>
        <w:pStyle w:val="Default"/>
        <w:jc w:val="center"/>
        <w:rPr>
          <w:b/>
          <w:bCs/>
        </w:rPr>
        <w:sectPr w:rsidR="00874A82" w:rsidRPr="002728C2" w:rsidSect="002A3567">
          <w:pgSz w:w="11906" w:h="16838"/>
          <w:pgMar w:top="709" w:right="851" w:bottom="907" w:left="1418" w:header="709" w:footer="709" w:gutter="0"/>
          <w:cols w:space="708"/>
          <w:docGrid w:linePitch="360"/>
        </w:sectPr>
      </w:pPr>
    </w:p>
    <w:p w:rsidR="008B1E99" w:rsidRPr="005D0574" w:rsidRDefault="008B1E99" w:rsidP="008B1E99">
      <w:pPr>
        <w:pStyle w:val="Default"/>
        <w:jc w:val="center"/>
        <w:rPr>
          <w:b/>
          <w:bCs/>
          <w:strike/>
          <w:color w:val="auto"/>
        </w:rPr>
      </w:pPr>
      <w:r w:rsidRPr="002728C2">
        <w:rPr>
          <w:b/>
          <w:bCs/>
        </w:rPr>
        <w:lastRenderedPageBreak/>
        <w:t>Перече</w:t>
      </w:r>
      <w:r w:rsidR="00D63C37">
        <w:rPr>
          <w:b/>
          <w:bCs/>
        </w:rPr>
        <w:t xml:space="preserve">нь </w:t>
      </w:r>
      <w:proofErr w:type="gramStart"/>
      <w:r w:rsidR="00D63C37">
        <w:rPr>
          <w:b/>
          <w:bCs/>
        </w:rPr>
        <w:t xml:space="preserve">объектов местного значения города </w:t>
      </w:r>
      <w:r w:rsidRPr="002728C2">
        <w:rPr>
          <w:b/>
          <w:bCs/>
        </w:rPr>
        <w:t>Кузнецка Пензенской области</w:t>
      </w:r>
      <w:proofErr w:type="gramEnd"/>
      <w:r w:rsidRPr="002728C2">
        <w:rPr>
          <w:b/>
          <w:bCs/>
        </w:rPr>
        <w:t xml:space="preserve"> и мест их размещения</w:t>
      </w:r>
    </w:p>
    <w:p w:rsidR="008B1E99" w:rsidRPr="005D0574" w:rsidRDefault="002A1B41" w:rsidP="002A1B41">
      <w:pPr>
        <w:pStyle w:val="Default"/>
        <w:tabs>
          <w:tab w:val="left" w:pos="14601"/>
        </w:tabs>
        <w:jc w:val="center"/>
        <w:rPr>
          <w:bCs/>
          <w:color w:val="auto"/>
        </w:rPr>
      </w:pPr>
      <w:r w:rsidRPr="005D0574">
        <w:rPr>
          <w:bCs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B1E99" w:rsidRPr="005D0574">
        <w:rPr>
          <w:bCs/>
          <w:color w:val="auto"/>
        </w:rPr>
        <w:t xml:space="preserve">Таблица </w:t>
      </w:r>
      <w:r w:rsidR="002076EF" w:rsidRPr="005D0574">
        <w:rPr>
          <w:bCs/>
          <w:color w:val="auto"/>
        </w:rPr>
        <w:t>2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687"/>
        <w:gridCol w:w="2693"/>
        <w:gridCol w:w="1559"/>
        <w:gridCol w:w="2410"/>
        <w:gridCol w:w="1985"/>
        <w:gridCol w:w="1701"/>
      </w:tblGrid>
      <w:tr w:rsidR="008B1E99" w:rsidRPr="002728C2" w:rsidTr="00D63C37">
        <w:tc>
          <w:tcPr>
            <w:tcW w:w="674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№</w:t>
            </w:r>
          </w:p>
          <w:p w:rsidR="008B1E99" w:rsidRPr="002728C2" w:rsidRDefault="008B1E99" w:rsidP="00F2020F">
            <w:pPr>
              <w:pStyle w:val="Default"/>
              <w:jc w:val="center"/>
            </w:pPr>
            <w:proofErr w:type="gramStart"/>
            <w:r w:rsidRPr="002728C2">
              <w:t>п</w:t>
            </w:r>
            <w:proofErr w:type="gramEnd"/>
            <w:r w:rsidRPr="002728C2">
              <w:t>/п</w:t>
            </w:r>
          </w:p>
        </w:tc>
        <w:tc>
          <w:tcPr>
            <w:tcW w:w="3687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Наименование объекта местного значения</w:t>
            </w:r>
          </w:p>
        </w:tc>
        <w:tc>
          <w:tcPr>
            <w:tcW w:w="2693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Краткая характеристика объекта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559" w:type="dxa"/>
            <w:shd w:val="clear" w:color="auto" w:fill="D9D9D9"/>
          </w:tcPr>
          <w:p w:rsidR="008B1E99" w:rsidRPr="002728C2" w:rsidRDefault="008B1E99" w:rsidP="00D63C37">
            <w:pPr>
              <w:pStyle w:val="Default"/>
              <w:jc w:val="center"/>
            </w:pPr>
            <w:r w:rsidRPr="002728C2">
              <w:t>Очередность застройки</w:t>
            </w:r>
          </w:p>
        </w:tc>
        <w:tc>
          <w:tcPr>
            <w:tcW w:w="2410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 xml:space="preserve">Местоположение </w:t>
            </w:r>
          </w:p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планируемого объекта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985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Функциональная зона</w:t>
            </w:r>
          </w:p>
        </w:tc>
        <w:tc>
          <w:tcPr>
            <w:tcW w:w="1701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Наличие зон с особыми условиями использования территории</w:t>
            </w:r>
          </w:p>
        </w:tc>
      </w:tr>
      <w:tr w:rsidR="008B1E99" w:rsidRPr="002728C2" w:rsidTr="002A1B41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4035" w:type="dxa"/>
            <w:gridSpan w:val="6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 электро-, тепл</w:t>
            </w:r>
            <w:proofErr w:type="gramStart"/>
            <w:r w:rsidRPr="002728C2">
              <w:rPr>
                <w:b/>
              </w:rPr>
              <w:t>о-</w:t>
            </w:r>
            <w:proofErr w:type="gramEnd"/>
            <w:r w:rsidRPr="002728C2">
              <w:rPr>
                <w:b/>
              </w:rPr>
              <w:t>, газо- и водоснабжения населения, водоотведения</w:t>
            </w:r>
          </w:p>
        </w:tc>
      </w:tr>
      <w:tr w:rsidR="008B1E99" w:rsidRPr="002728C2" w:rsidTr="00D63C37">
        <w:trPr>
          <w:trHeight w:val="310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2-х РТП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КТП - ПВ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КТП - ПВ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Замена выходов по 0,4 </w:t>
            </w:r>
            <w:proofErr w:type="spellStart"/>
            <w:r w:rsidRPr="002728C2">
              <w:t>кВ</w:t>
            </w:r>
            <w:proofErr w:type="spellEnd"/>
            <w:r w:rsidRPr="002728C2">
              <w:t xml:space="preserve"> с </w:t>
            </w:r>
            <w:r w:rsidRPr="002728C2">
              <w:lastRenderedPageBreak/>
              <w:t>трансформаторных подстанций на кабели и провода большего сечения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Замена неизолированных проводов на СИП в электрических сетях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Установка энергосберегающих ламп. Замена </w:t>
            </w:r>
            <w:proofErr w:type="gramStart"/>
            <w:r w:rsidRPr="002728C2">
              <w:t>перегоревших</w:t>
            </w:r>
            <w:proofErr w:type="gramEnd"/>
            <w:r w:rsidRPr="002728C2">
              <w:t>.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12,162 км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2,5 км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РТП - 0,5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215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662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КТП - 0,160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600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646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КТП - 0,160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  <w:r w:rsidRPr="002728C2">
              <w:t xml:space="preserve"> и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Микрорайон «Взлетный-1»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Индивидуальные жилые дома по Алексеевскому шоссе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Индивидуальные жилые дома по ул. Орджоникидзе, ул. </w:t>
            </w:r>
            <w:proofErr w:type="gramStart"/>
            <w:r w:rsidRPr="002728C2">
              <w:t>Рабочая</w:t>
            </w:r>
            <w:proofErr w:type="gram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Ул. Полевой, ул. Репина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 Алексеевского шоссе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 Обувной фабрики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Многоквартирный жилой дом по ул. </w:t>
            </w:r>
            <w:proofErr w:type="gramStart"/>
            <w:r w:rsidRPr="002728C2">
              <w:t>Железнодорожная</w:t>
            </w:r>
            <w:proofErr w:type="gramEnd"/>
            <w:r w:rsidRPr="002728C2">
              <w:t>, 1Б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Многоквартирный жилой дом по ул. </w:t>
            </w:r>
            <w:proofErr w:type="spellStart"/>
            <w:r w:rsidRPr="002728C2">
              <w:t>Стекловская</w:t>
            </w:r>
            <w:proofErr w:type="spellEnd"/>
            <w:r w:rsidRPr="002728C2">
              <w:t>, 74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Многоквартирный жилой дом по ул. Осипенко, 46 и 48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</w:t>
            </w:r>
          </w:p>
        </w:tc>
      </w:tr>
      <w:tr w:rsidR="008B1E99" w:rsidRPr="002728C2" w:rsidTr="00D63C37">
        <w:trPr>
          <w:trHeight w:val="7175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2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Закольцовка</w:t>
            </w:r>
            <w:proofErr w:type="spellEnd"/>
            <w:r w:rsidRPr="002728C2">
              <w:t xml:space="preserve"> </w:t>
            </w:r>
            <w:proofErr w:type="spellStart"/>
            <w:r w:rsidRPr="002728C2">
              <w:t>тепломагистрали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Закольцовка</w:t>
            </w:r>
            <w:proofErr w:type="spellEnd"/>
            <w:r w:rsidRPr="002728C2">
              <w:t xml:space="preserve"> </w:t>
            </w:r>
            <w:proofErr w:type="spellStart"/>
            <w:r w:rsidRPr="002728C2">
              <w:t>тепломагистрали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перехода теплотрассы надземным способом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9 котельных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ЦТП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Нагрузка – 7,1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2,88 км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1098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395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112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Д трубы – 500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Мощность 23,8Гкал/час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54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8,5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33,13 Гкал/</w:t>
            </w:r>
            <w:proofErr w:type="gramStart"/>
            <w:r w:rsidRPr="002728C2">
              <w:t>ч</w:t>
            </w:r>
            <w:proofErr w:type="gramEnd"/>
            <w:r w:rsidRPr="002728C2">
              <w:t>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4,7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1,1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0,72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0,32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0,7 Гкал/час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Параметры строительства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определяются проектной документацией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I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I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Расчет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  <w:proofErr w:type="spellStart"/>
            <w:r w:rsidRPr="002728C2">
              <w:rPr>
                <w:rFonts w:eastAsia="Calibri"/>
              </w:rPr>
              <w:t>ный</w:t>
            </w:r>
            <w:proofErr w:type="spellEnd"/>
            <w:r w:rsidRPr="002728C2">
              <w:rPr>
                <w:rFonts w:eastAsia="Calibri"/>
              </w:rPr>
              <w:t xml:space="preserve"> срок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По </w:t>
            </w:r>
            <w:proofErr w:type="spellStart"/>
            <w:r w:rsidRPr="002728C2">
              <w:t>ул</w:t>
            </w:r>
            <w:proofErr w:type="gramStart"/>
            <w:r w:rsidRPr="002728C2">
              <w:t>.К</w:t>
            </w:r>
            <w:proofErr w:type="gramEnd"/>
            <w:r w:rsidRPr="002728C2">
              <w:t>алинина</w:t>
            </w:r>
            <w:proofErr w:type="spellEnd"/>
            <w:r w:rsidRPr="002728C2">
              <w:t xml:space="preserve"> от МОУ СОШ №21 до </w:t>
            </w:r>
            <w:proofErr w:type="spellStart"/>
            <w:r w:rsidRPr="002728C2">
              <w:t>ул.Комсомольской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Ул</w:t>
            </w:r>
            <w:proofErr w:type="gramStart"/>
            <w:r w:rsidRPr="002728C2">
              <w:t>.С</w:t>
            </w:r>
            <w:proofErr w:type="gramEnd"/>
            <w:r w:rsidRPr="002728C2">
              <w:t>вердлова-ул.Республики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От НПС до </w:t>
            </w:r>
            <w:proofErr w:type="spellStart"/>
            <w:r w:rsidRPr="002728C2">
              <w:t>ул</w:t>
            </w:r>
            <w:proofErr w:type="gramStart"/>
            <w:r w:rsidRPr="002728C2">
              <w:t>.Ч</w:t>
            </w:r>
            <w:proofErr w:type="gramEnd"/>
            <w:r w:rsidRPr="002728C2">
              <w:t>калова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Через ж/д по </w:t>
            </w:r>
            <w:proofErr w:type="spellStart"/>
            <w:r w:rsidRPr="002728C2">
              <w:t>ул</w:t>
            </w:r>
            <w:proofErr w:type="gramStart"/>
            <w:r w:rsidRPr="002728C2">
              <w:t>.Г</w:t>
            </w:r>
            <w:proofErr w:type="gramEnd"/>
            <w:r w:rsidRPr="002728C2">
              <w:t>агарина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Юго-Западный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Южный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Южный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Западный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Вместо ЦТП №18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Вместо ЦТП №22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СШ №4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СШ №9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СПТУ №26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«Взлетный 1», «Взлетный 2»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3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газопровода высокого давления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газопроводов низкого давления и ШРП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газопроводов низкого давления и ШРП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газопровода высокого давления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Установка пунктов регулирования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газа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Установка пунктов регулирования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газа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 xml:space="preserve">станавливаются в </w:t>
            </w:r>
            <w:r w:rsidRPr="002728C2">
              <w:lastRenderedPageBreak/>
              <w:t>проектной документации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248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Количество – 1 шт.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Количество – 6 шт.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lastRenderedPageBreak/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lastRenderedPageBreak/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  <w:lang w:val="en-US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lastRenderedPageBreak/>
              <w:t>Ул</w:t>
            </w:r>
            <w:proofErr w:type="gramStart"/>
            <w:r w:rsidRPr="002728C2">
              <w:t>.О</w:t>
            </w:r>
            <w:proofErr w:type="gramEnd"/>
            <w:r w:rsidRPr="002728C2">
              <w:t>рджоникидзе-ул.Советская-ул.Гоголя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Жилой квартал 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Гагарина-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Рабочая-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Орджоникидзе-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Мичурина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ул. Калинина,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Белинского,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ул. </w:t>
            </w:r>
            <w:proofErr w:type="spellStart"/>
            <w:r w:rsidRPr="002728C2">
              <w:t>Пензинская</w:t>
            </w:r>
            <w:proofErr w:type="spellEnd"/>
            <w:r w:rsidRPr="002728C2">
              <w:t>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Энергетиков,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Орджоникидзе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Для линейных объектов и объектов коммунального </w:t>
            </w:r>
            <w:r w:rsidRPr="002728C2">
              <w:lastRenderedPageBreak/>
              <w:t>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Требуется установление охранной зоны***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4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9 </w:t>
            </w:r>
            <w:proofErr w:type="spellStart"/>
            <w:r w:rsidRPr="002728C2">
              <w:t>артскважин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станций обезжелезивания воды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водопроводных сетей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КНС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водопроводных сетей 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Дебит скважин и другие параметры строительства определяются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II</w:t>
            </w:r>
            <w:r w:rsidRPr="002728C2">
              <w:t>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Расчет-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Водозабор №8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Водозабор «Южный»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Водозабор №8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Требуется установление охранной зоны****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5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самотечного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КНС и сетей водоотведения: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КНС и </w:t>
            </w:r>
            <w:proofErr w:type="gramStart"/>
            <w:r w:rsidRPr="002728C2">
              <w:rPr>
                <w:lang w:val="en-US"/>
              </w:rPr>
              <w:t>c</w:t>
            </w:r>
            <w:proofErr w:type="spellStart"/>
            <w:proofErr w:type="gramEnd"/>
            <w:r w:rsidRPr="002728C2">
              <w:t>троительство</w:t>
            </w:r>
            <w:proofErr w:type="spellEnd"/>
            <w:r w:rsidRPr="002728C2">
              <w:t xml:space="preserve">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КНС и внутриквартальных сетей водоотведения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водопроводных сетей и сетей водоотведения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сетей водоотведения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Протяженность – 109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Полимерная труба</w:t>
            </w:r>
            <w:proofErr w:type="gramStart"/>
            <w:r w:rsidRPr="002728C2">
              <w:t xml:space="preserve"> Д</w:t>
            </w:r>
            <w:proofErr w:type="gramEnd"/>
            <w:r w:rsidRPr="002728C2">
              <w:t>=16040,8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1463,5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Полиэтиленовая труба ПЭ-100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1185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508,5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300 куб. м/</w:t>
            </w:r>
            <w:proofErr w:type="spellStart"/>
            <w:r w:rsidRPr="002728C2">
              <w:t>сут</w:t>
            </w:r>
            <w:proofErr w:type="spellEnd"/>
            <w:r w:rsidRPr="002728C2">
              <w:t>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-1000 м</w:t>
            </w:r>
          </w:p>
          <w:tbl>
            <w:tblPr>
              <w:tblW w:w="276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60"/>
            </w:tblGrid>
            <w:tr w:rsidR="008B1E99" w:rsidRPr="002728C2" w:rsidTr="00F2020F">
              <w:trPr>
                <w:trHeight w:val="932"/>
              </w:trPr>
              <w:tc>
                <w:tcPr>
                  <w:tcW w:w="2760" w:type="dxa"/>
                </w:tcPr>
                <w:p w:rsidR="008B1E99" w:rsidRPr="002728C2" w:rsidRDefault="008B1E99" w:rsidP="00F2020F">
                  <w:pPr>
                    <w:pStyle w:val="Default"/>
                    <w:ind w:left="-75"/>
                  </w:pPr>
                </w:p>
                <w:p w:rsidR="008B1E99" w:rsidRPr="002728C2" w:rsidRDefault="008B1E99" w:rsidP="00F2020F">
                  <w:pPr>
                    <w:pStyle w:val="Default"/>
                    <w:ind w:left="-75"/>
                  </w:pPr>
                  <w:r w:rsidRPr="002728C2">
                    <w:t>Полиэтиленовая труба ПЭ-100 – 2 нитки</w:t>
                  </w: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  <w:r w:rsidRPr="002728C2">
                    <w:t xml:space="preserve">Диаметр, протяженность, тип прокладки, материал </w:t>
                  </w:r>
                  <w:proofErr w:type="gramStart"/>
                  <w:r w:rsidRPr="002728C2">
                    <w:t>-у</w:t>
                  </w:r>
                  <w:proofErr w:type="gramEnd"/>
                  <w:r w:rsidRPr="002728C2">
                    <w:t xml:space="preserve">станавливаются в </w:t>
                  </w:r>
                  <w:r w:rsidRPr="002728C2">
                    <w:lastRenderedPageBreak/>
                    <w:t xml:space="preserve">проектной документации </w:t>
                  </w:r>
                </w:p>
              </w:tc>
            </w:tr>
          </w:tbl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ул. </w:t>
            </w:r>
            <w:proofErr w:type="spellStart"/>
            <w:r w:rsidRPr="002728C2">
              <w:t>Сухановская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Микрорайоны «Восточный», «Аэродромный»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Магистральные улицы города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зоны****</w:t>
            </w:r>
          </w:p>
        </w:tc>
      </w:tr>
      <w:tr w:rsidR="008B1E99" w:rsidRPr="002728C2" w:rsidTr="002A1B41">
        <w:tc>
          <w:tcPr>
            <w:tcW w:w="14709" w:type="dxa"/>
            <w:gridSpan w:val="7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lastRenderedPageBreak/>
              <w:t>Автомобильные дороги местного значения</w:t>
            </w:r>
          </w:p>
        </w:tc>
      </w:tr>
      <w:tr w:rsidR="008B1E99" w:rsidRPr="002728C2" w:rsidTr="00D63C37">
        <w:trPr>
          <w:trHeight w:val="1932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путепровода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автодороги местного значения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1190 м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I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Ул. Октябрьская-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Белинского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От ул. </w:t>
            </w:r>
            <w:proofErr w:type="gramStart"/>
            <w:r w:rsidRPr="002728C2">
              <w:t>Октябрьская</w:t>
            </w:r>
            <w:proofErr w:type="gramEnd"/>
            <w:r w:rsidRPr="002728C2">
              <w:t xml:space="preserve"> до ул. Белинского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Для искусственных сооружений не определяются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2A1B41">
        <w:tc>
          <w:tcPr>
            <w:tcW w:w="14709" w:type="dxa"/>
            <w:gridSpan w:val="7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 xml:space="preserve">Объекты образования, здравоохранения и иных областей 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здания морга, хозяйственно-бытовых зданий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Технические характеристики устанавливаются заданием на проектирование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Территория существующей межрайонной больницы 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Общественно-деловая зона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2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трех общеобразовательных школ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Общая вместимость – 960 учащихся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микрорайоны «Взлетный»,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«Взлетный-1», «Взлетный-2»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Жилая зона, общественно-деловая зона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3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четырех детских садов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Общая вместимость- 480 мест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Расчет</w:t>
            </w: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ный</w:t>
            </w:r>
            <w:proofErr w:type="spellEnd"/>
            <w:r w:rsidRPr="002728C2">
              <w:t xml:space="preserve"> срок</w:t>
            </w:r>
          </w:p>
        </w:tc>
        <w:tc>
          <w:tcPr>
            <w:tcW w:w="2410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4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пожарного депо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Технические характеристики </w:t>
            </w:r>
            <w:r w:rsidRPr="002728C2">
              <w:lastRenderedPageBreak/>
              <w:t>устанавливаются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 xml:space="preserve">II </w:t>
            </w:r>
            <w:r w:rsidRPr="002728C2">
              <w:t>очередь</w:t>
            </w: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ул. Строителей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Установление охранной </w:t>
            </w:r>
            <w:r w:rsidRPr="002728C2">
              <w:lastRenderedPageBreak/>
              <w:t>зоны не требуется</w:t>
            </w:r>
          </w:p>
        </w:tc>
      </w:tr>
    </w:tbl>
    <w:p w:rsidR="00874A82" w:rsidRPr="002728C2" w:rsidRDefault="00874A82" w:rsidP="00874A82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74A82">
      <w:pPr>
        <w:autoSpaceDE w:val="0"/>
        <w:autoSpaceDN w:val="0"/>
        <w:adjustRightInd w:val="0"/>
        <w:ind w:firstLine="567"/>
        <w:jc w:val="both"/>
        <w:rPr>
          <w:rFonts w:eastAsia="MS Mincho"/>
        </w:rPr>
      </w:pPr>
      <w:proofErr w:type="gramStart"/>
      <w:r w:rsidRPr="002728C2">
        <w:rPr>
          <w:rFonts w:eastAsia="Calibri"/>
        </w:rPr>
        <w:t xml:space="preserve">*В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№160, размер охранной зоны – 10 м по обе стороны линии электропередачи от крайних проводов при </w:t>
      </w:r>
      <w:proofErr w:type="spellStart"/>
      <w:r w:rsidRPr="002728C2">
        <w:rPr>
          <w:rFonts w:eastAsia="Calibri"/>
        </w:rPr>
        <w:t>неотклоненном</w:t>
      </w:r>
      <w:proofErr w:type="spellEnd"/>
      <w:r w:rsidRPr="002728C2">
        <w:rPr>
          <w:rFonts w:eastAsia="Calibri"/>
        </w:rPr>
        <w:t xml:space="preserve"> их положении (5 м – для линий с самонесущими или изолированными проводами, размещенных в границах населенных пунктов).</w:t>
      </w:r>
      <w:proofErr w:type="gramEnd"/>
    </w:p>
    <w:p w:rsidR="00874A82" w:rsidRPr="002728C2" w:rsidRDefault="00874A82" w:rsidP="00874A82">
      <w:pPr>
        <w:ind w:firstLine="567"/>
        <w:jc w:val="both"/>
      </w:pPr>
      <w:r w:rsidRPr="002728C2">
        <w:t xml:space="preserve">**Охранные зоны тепловых сетей устанавливаются вдоль трасс прокладки тепловых сетей в виде земельных участков шириной, определяемой углом естественного откоса грунта, но не менее 3м в каждую сторону, считая от края строительных конструкций тепловых сетей или от наружной поверхности изолированного теплопровода </w:t>
      </w:r>
      <w:proofErr w:type="spellStart"/>
      <w:r w:rsidRPr="002728C2">
        <w:t>бесканальной</w:t>
      </w:r>
      <w:proofErr w:type="spellEnd"/>
      <w:r w:rsidRPr="002728C2">
        <w:t xml:space="preserve"> прокладки. </w:t>
      </w:r>
      <w:proofErr w:type="gramStart"/>
      <w:r w:rsidRPr="002728C2">
        <w:t>(Приказ Министерства архитектуры, строительства и ЖКХ РФ от 17 августа 1992г. №197 «О типовых правилах охраны коммунальных тепловых сетей».</w:t>
      </w:r>
      <w:proofErr w:type="gramEnd"/>
    </w:p>
    <w:p w:rsidR="00874A82" w:rsidRPr="002728C2" w:rsidRDefault="00874A82" w:rsidP="00874A82">
      <w:pPr>
        <w:ind w:firstLine="567"/>
        <w:jc w:val="both"/>
      </w:pPr>
      <w:r w:rsidRPr="002728C2">
        <w:t>Для котельных СЗЗ устанавливается согласно СанПиН 2.2.1/2.1.1.1200-03 «Санитарно-защитные зоны и санитарная классификация предприятий, сооружений и иных объектов» п.7.1.10.</w:t>
      </w:r>
    </w:p>
    <w:p w:rsidR="00874A82" w:rsidRPr="002728C2" w:rsidRDefault="00874A82" w:rsidP="00874A82">
      <w:pPr>
        <w:ind w:firstLine="567"/>
        <w:jc w:val="both"/>
      </w:pPr>
      <w:r w:rsidRPr="002728C2">
        <w:t>***Охранная зона газопровода устанавливается согласно Постановлению Правительства РФ от 20 ноября 2000г. №878 «Об утверждении Правил охраны газораспределительных сетей». Вдоль трасс подземных газопроводов при использовании медного провода для обозначения трассы газопровода охранная зона устанавливается в виде территории, ограниченной условными линиями, проходящими на расстоянии 3 метров от газопровода со стороны провода и 2 м – с противоположной стороны.</w:t>
      </w:r>
    </w:p>
    <w:p w:rsidR="00874A82" w:rsidRPr="002728C2" w:rsidRDefault="00874A82" w:rsidP="00874A82">
      <w:pPr>
        <w:ind w:firstLine="567"/>
        <w:jc w:val="both"/>
      </w:pPr>
      <w:r w:rsidRPr="002728C2">
        <w:t>****Граница первого пояса ЗСО источников водоснабжения – 50 м СанПиН 2.1.4.1110-02 «Зоны санитарной охраны источников водоснабжения и водопроводов питьевого назначения».</w:t>
      </w:r>
    </w:p>
    <w:p w:rsidR="00874A82" w:rsidRPr="002728C2" w:rsidRDefault="00874A82" w:rsidP="00874A82">
      <w:pPr>
        <w:ind w:firstLine="567"/>
        <w:jc w:val="both"/>
      </w:pPr>
      <w:r w:rsidRPr="002728C2">
        <w:t>Расстояние от сетей водопровода и канализации до фундаментов зданий и сооружений следует принимать 5 м (</w:t>
      </w:r>
      <w:r w:rsidRPr="002728C2">
        <w:rPr>
          <w:spacing w:val="2"/>
          <w:shd w:val="clear" w:color="auto" w:fill="FFFFFF"/>
        </w:rPr>
        <w:t>СП 42.13330.2016</w:t>
      </w:r>
      <w:r w:rsidRPr="002728C2">
        <w:t>).</w:t>
      </w: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  <w:sectPr w:rsidR="00874A82" w:rsidRPr="002728C2" w:rsidSect="00B56A98">
          <w:pgSz w:w="16838" w:h="11906" w:orient="landscape"/>
          <w:pgMar w:top="1701" w:right="709" w:bottom="851" w:left="1134" w:header="708" w:footer="708" w:gutter="0"/>
          <w:cols w:space="708"/>
          <w:docGrid w:linePitch="360"/>
        </w:sectPr>
      </w:pPr>
    </w:p>
    <w:p w:rsidR="009E0805" w:rsidRDefault="00B677BA" w:rsidP="00D63C37">
      <w:pPr>
        <w:ind w:firstLine="567"/>
        <w:jc w:val="center"/>
        <w:outlineLvl w:val="0"/>
        <w:rPr>
          <w:b/>
        </w:rPr>
      </w:pPr>
      <w:bookmarkStart w:id="2" w:name="_Toc442263160"/>
      <w:bookmarkStart w:id="3" w:name="_Toc467150506"/>
      <w:r>
        <w:rPr>
          <w:b/>
        </w:rPr>
        <w:lastRenderedPageBreak/>
        <w:t>6</w:t>
      </w:r>
      <w:r w:rsidR="00B6498F" w:rsidRPr="002728C2">
        <w:rPr>
          <w:b/>
        </w:rPr>
        <w:t>.</w:t>
      </w:r>
      <w:r w:rsidR="009E0805" w:rsidRPr="002728C2">
        <w:rPr>
          <w:b/>
        </w:rPr>
        <w:t xml:space="preserve"> Сведения о видах, назначении и наименованиях планируемых для размещения объектов регионального и федерального значения</w:t>
      </w:r>
      <w:bookmarkEnd w:id="2"/>
      <w:bookmarkEnd w:id="3"/>
    </w:p>
    <w:p w:rsidR="00D63C37" w:rsidRPr="002728C2" w:rsidRDefault="00D63C37" w:rsidP="00D63C37">
      <w:pPr>
        <w:ind w:firstLine="567"/>
        <w:jc w:val="center"/>
        <w:outlineLvl w:val="0"/>
        <w:rPr>
          <w:b/>
        </w:rPr>
      </w:pPr>
    </w:p>
    <w:p w:rsidR="009E0805" w:rsidRPr="005D0574" w:rsidRDefault="009E0805" w:rsidP="00D63C37">
      <w:pPr>
        <w:pStyle w:val="Default"/>
        <w:tabs>
          <w:tab w:val="left" w:pos="3060"/>
        </w:tabs>
        <w:ind w:firstLine="567"/>
        <w:jc w:val="both"/>
        <w:rPr>
          <w:color w:val="auto"/>
        </w:rPr>
      </w:pPr>
      <w:r w:rsidRPr="002728C2">
        <w:t>На основании требований части 6 статьи 9 Градостроительного Кодекса Российской Федерации</w:t>
      </w:r>
      <w:r w:rsidRPr="002728C2">
        <w:rPr>
          <w:color w:val="auto"/>
        </w:rPr>
        <w:t xml:space="preserve">, </w:t>
      </w:r>
      <w:r w:rsidRPr="005D0574">
        <w:rPr>
          <w:color w:val="auto"/>
        </w:rPr>
        <w:t>Генеральный план выполнен с учетом 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субъектов Российской Федерации, документах территориального планирования муниципальных образований.</w:t>
      </w:r>
    </w:p>
    <w:p w:rsidR="009E0805" w:rsidRPr="005D0574" w:rsidRDefault="00867E82" w:rsidP="00D63C37">
      <w:pPr>
        <w:pStyle w:val="Default"/>
        <w:tabs>
          <w:tab w:val="left" w:pos="3060"/>
        </w:tabs>
        <w:ind w:firstLine="567"/>
        <w:jc w:val="both"/>
        <w:rPr>
          <w:color w:val="auto"/>
        </w:rPr>
      </w:pPr>
      <w:r w:rsidRPr="005D0574">
        <w:rPr>
          <w:color w:val="auto"/>
        </w:rPr>
        <w:t>В</w:t>
      </w:r>
      <w:r w:rsidR="009E0805" w:rsidRPr="005D0574">
        <w:rPr>
          <w:color w:val="auto"/>
        </w:rPr>
        <w:t xml:space="preserve"> Генеральн</w:t>
      </w:r>
      <w:r w:rsidRPr="005D0574">
        <w:rPr>
          <w:color w:val="auto"/>
        </w:rPr>
        <w:t>ом</w:t>
      </w:r>
      <w:r w:rsidR="009E0805" w:rsidRPr="005D0574">
        <w:rPr>
          <w:color w:val="auto"/>
        </w:rPr>
        <w:t xml:space="preserve"> план</w:t>
      </w:r>
      <w:r w:rsidRPr="005D0574">
        <w:rPr>
          <w:color w:val="auto"/>
        </w:rPr>
        <w:t>е</w:t>
      </w:r>
      <w:r w:rsidR="009E0805" w:rsidRPr="005D0574">
        <w:rPr>
          <w:color w:val="auto"/>
        </w:rPr>
        <w:t xml:space="preserve"> учету подлежали СТП Пензенской области (институт </w:t>
      </w:r>
      <w:proofErr w:type="spellStart"/>
      <w:r w:rsidR="009E0805" w:rsidRPr="005D0574">
        <w:rPr>
          <w:color w:val="auto"/>
        </w:rPr>
        <w:t>Урбанистики</w:t>
      </w:r>
      <w:proofErr w:type="spellEnd"/>
      <w:r w:rsidR="009E0805" w:rsidRPr="005D0574">
        <w:rPr>
          <w:color w:val="auto"/>
        </w:rPr>
        <w:t>, г. Санкт-Петербург, 2007г.), СТП Кузнецкого района (ООО «Альянс», г. Пенза, 2012г).</w:t>
      </w:r>
    </w:p>
    <w:p w:rsidR="00B70708" w:rsidRPr="005D0574" w:rsidRDefault="00D63C37" w:rsidP="00D63C3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На территории города</w:t>
      </w:r>
      <w:r w:rsidR="009E0805" w:rsidRPr="005D0574">
        <w:rPr>
          <w:rFonts w:ascii="Times New Roman" w:hAnsi="Times New Roman" w:cs="Times New Roman"/>
          <w:sz w:val="24"/>
          <w:szCs w:val="24"/>
        </w:rPr>
        <w:t xml:space="preserve"> Кузнецка планируется реконструкция и строительство объектов федерального, регионального значения (таблица </w:t>
      </w:r>
      <w:r w:rsidR="002076EF" w:rsidRPr="005D0574">
        <w:rPr>
          <w:rFonts w:ascii="Times New Roman" w:hAnsi="Times New Roman" w:cs="Times New Roman"/>
          <w:sz w:val="24"/>
          <w:szCs w:val="24"/>
        </w:rPr>
        <w:t>3</w:t>
      </w:r>
      <w:r w:rsidR="009E0805" w:rsidRPr="005D0574">
        <w:rPr>
          <w:rFonts w:ascii="Times New Roman" w:hAnsi="Times New Roman" w:cs="Times New Roman"/>
          <w:sz w:val="24"/>
          <w:szCs w:val="24"/>
        </w:rPr>
        <w:t>)</w:t>
      </w:r>
      <w:r w:rsidRPr="005D0574">
        <w:rPr>
          <w:rFonts w:ascii="Times New Roman" w:hAnsi="Times New Roman" w:cs="Times New Roman"/>
          <w:sz w:val="24"/>
          <w:szCs w:val="24"/>
        </w:rPr>
        <w:t>.</w:t>
      </w:r>
    </w:p>
    <w:p w:rsidR="002D5A46" w:rsidRPr="002728C2" w:rsidRDefault="002D5A46" w:rsidP="00D63C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A82" w:rsidRPr="002728C2" w:rsidRDefault="00874A82" w:rsidP="00874A82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  <w:sectPr w:rsidR="00874A82" w:rsidRPr="002728C2" w:rsidSect="00B56A98">
          <w:pgSz w:w="11906" w:h="16838"/>
          <w:pgMar w:top="709" w:right="851" w:bottom="1134" w:left="1701" w:header="708" w:footer="708" w:gutter="0"/>
          <w:cols w:space="708"/>
          <w:docGrid w:linePitch="360"/>
        </w:sectPr>
      </w:pPr>
    </w:p>
    <w:p w:rsidR="00874A82" w:rsidRPr="005D0574" w:rsidRDefault="00874A82" w:rsidP="00874A82">
      <w:pPr>
        <w:pStyle w:val="Default"/>
        <w:jc w:val="center"/>
        <w:rPr>
          <w:b/>
          <w:bCs/>
          <w:strike/>
          <w:color w:val="auto"/>
        </w:rPr>
      </w:pPr>
      <w:r w:rsidRPr="002728C2">
        <w:rPr>
          <w:b/>
          <w:bCs/>
        </w:rPr>
        <w:lastRenderedPageBreak/>
        <w:t>Перечень объектов ф</w:t>
      </w:r>
      <w:r w:rsidR="00B6498F" w:rsidRPr="002728C2">
        <w:rPr>
          <w:b/>
          <w:bCs/>
        </w:rPr>
        <w:t xml:space="preserve">едерального, регионального значения </w:t>
      </w:r>
      <w:r w:rsidRPr="002728C2">
        <w:rPr>
          <w:b/>
          <w:bCs/>
        </w:rPr>
        <w:t xml:space="preserve">и мест их </w:t>
      </w:r>
      <w:r w:rsidRPr="005D0574">
        <w:rPr>
          <w:b/>
          <w:bCs/>
          <w:color w:val="auto"/>
        </w:rPr>
        <w:t>размещения</w:t>
      </w:r>
    </w:p>
    <w:p w:rsidR="00874A82" w:rsidRPr="005D0574" w:rsidRDefault="002A1B41" w:rsidP="002A1B41">
      <w:pPr>
        <w:pStyle w:val="Default"/>
        <w:jc w:val="center"/>
        <w:rPr>
          <w:bCs/>
          <w:color w:val="auto"/>
        </w:rPr>
      </w:pPr>
      <w:r w:rsidRPr="005D0574">
        <w:rPr>
          <w:bCs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874A82" w:rsidRPr="005D0574">
        <w:rPr>
          <w:bCs/>
          <w:color w:val="auto"/>
        </w:rPr>
        <w:t xml:space="preserve">Таблица </w:t>
      </w:r>
      <w:r w:rsidR="002076EF" w:rsidRPr="005D0574">
        <w:rPr>
          <w:bCs/>
          <w:color w:val="auto"/>
        </w:rPr>
        <w:t>3</w:t>
      </w:r>
    </w:p>
    <w:p w:rsidR="008B1E99" w:rsidRPr="002728C2" w:rsidRDefault="008B1E99" w:rsidP="00874A82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118"/>
        <w:gridCol w:w="2835"/>
        <w:gridCol w:w="2694"/>
        <w:gridCol w:w="2551"/>
      </w:tblGrid>
      <w:tr w:rsidR="00874A82" w:rsidRPr="002728C2" w:rsidTr="002A1B41">
        <w:tc>
          <w:tcPr>
            <w:tcW w:w="675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№</w:t>
            </w:r>
          </w:p>
          <w:p w:rsidR="00874A82" w:rsidRPr="002728C2" w:rsidRDefault="00874A82" w:rsidP="00874A82">
            <w:pPr>
              <w:pStyle w:val="Default"/>
              <w:jc w:val="center"/>
            </w:pPr>
            <w:proofErr w:type="gramStart"/>
            <w:r w:rsidRPr="002728C2">
              <w:t>п</w:t>
            </w:r>
            <w:proofErr w:type="gramEnd"/>
            <w:r w:rsidRPr="002728C2">
              <w:t>/п</w:t>
            </w:r>
          </w:p>
        </w:tc>
        <w:tc>
          <w:tcPr>
            <w:tcW w:w="2552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Наименование объекта местного значения</w:t>
            </w:r>
          </w:p>
        </w:tc>
        <w:tc>
          <w:tcPr>
            <w:tcW w:w="3118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Краткая характеристика</w:t>
            </w:r>
          </w:p>
          <w:p w:rsidR="00874A82" w:rsidRPr="002728C2" w:rsidRDefault="00874A82" w:rsidP="00874A82">
            <w:pPr>
              <w:pStyle w:val="Default"/>
              <w:jc w:val="center"/>
            </w:pPr>
          </w:p>
          <w:p w:rsidR="00874A82" w:rsidRPr="002728C2" w:rsidRDefault="00874A82" w:rsidP="00874A82">
            <w:pPr>
              <w:pStyle w:val="Default"/>
              <w:jc w:val="center"/>
            </w:pPr>
          </w:p>
        </w:tc>
        <w:tc>
          <w:tcPr>
            <w:tcW w:w="2835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 xml:space="preserve">Местоположение </w:t>
            </w:r>
            <w:proofErr w:type="gramStart"/>
            <w:r w:rsidRPr="002728C2">
              <w:t>планируемого</w:t>
            </w:r>
            <w:proofErr w:type="gramEnd"/>
            <w:r w:rsidRPr="002728C2">
              <w:t xml:space="preserve"> </w:t>
            </w:r>
          </w:p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объекта</w:t>
            </w:r>
          </w:p>
          <w:p w:rsidR="00874A82" w:rsidRPr="002728C2" w:rsidRDefault="00874A82" w:rsidP="00874A82">
            <w:pPr>
              <w:pStyle w:val="Default"/>
              <w:jc w:val="center"/>
            </w:pPr>
          </w:p>
        </w:tc>
        <w:tc>
          <w:tcPr>
            <w:tcW w:w="2694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Функциональная зона</w:t>
            </w:r>
          </w:p>
        </w:tc>
        <w:tc>
          <w:tcPr>
            <w:tcW w:w="2551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Наличие зон с особыми условиями использования территории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федерального значения</w:t>
            </w:r>
          </w:p>
        </w:tc>
      </w:tr>
      <w:tr w:rsidR="00874A82" w:rsidRPr="002728C2" w:rsidTr="002A1B41">
        <w:trPr>
          <w:trHeight w:val="355"/>
        </w:trPr>
        <w:tc>
          <w:tcPr>
            <w:tcW w:w="675" w:type="dxa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t>1</w:t>
            </w:r>
          </w:p>
        </w:tc>
        <w:tc>
          <w:tcPr>
            <w:tcW w:w="2552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Организация скоростного движения на участках железных дорог – </w:t>
            </w:r>
          </w:p>
          <w:p w:rsidR="00874A82" w:rsidRPr="002728C2" w:rsidRDefault="00874A82" w:rsidP="00874A82">
            <w:pPr>
              <w:pStyle w:val="Default"/>
            </w:pPr>
            <w:r w:rsidRPr="002728C2">
              <w:t xml:space="preserve">«Самара – Пенза» </w:t>
            </w:r>
          </w:p>
          <w:p w:rsidR="00874A82" w:rsidRPr="002728C2" w:rsidRDefault="00874A82" w:rsidP="00874A82">
            <w:pPr>
              <w:pStyle w:val="Default"/>
            </w:pPr>
            <w:proofErr w:type="gramStart"/>
            <w:r w:rsidRPr="002728C2">
              <w:t xml:space="preserve">(г. Самара, Волжский, Красноярский районы, г. Тольятти, Жигулевск, Ставропольский район, г. Октябрьск, Сызрань, Николаевский, Новоспасский, </w:t>
            </w:r>
            <w:proofErr w:type="spellStart"/>
            <w:r w:rsidRPr="002728C2">
              <w:t>Городищенский</w:t>
            </w:r>
            <w:proofErr w:type="spellEnd"/>
            <w:r w:rsidRPr="002728C2">
              <w:t xml:space="preserve">, </w:t>
            </w:r>
            <w:proofErr w:type="spellStart"/>
            <w:r w:rsidRPr="002728C2">
              <w:t>Сосновоборский</w:t>
            </w:r>
            <w:proofErr w:type="spellEnd"/>
            <w:r w:rsidRPr="002728C2">
              <w:t xml:space="preserve">, Заречный районы, г. Кузнецк, Кузнецкий, </w:t>
            </w:r>
            <w:proofErr w:type="spellStart"/>
            <w:r w:rsidRPr="002728C2">
              <w:t>Бессоновский</w:t>
            </w:r>
            <w:proofErr w:type="spellEnd"/>
            <w:r w:rsidRPr="002728C2">
              <w:t xml:space="preserve">, Пензенский районы, г. Пенза, </w:t>
            </w:r>
            <w:proofErr w:type="spellStart"/>
            <w:r w:rsidRPr="002728C2">
              <w:t>Сызранский</w:t>
            </w:r>
            <w:proofErr w:type="spellEnd"/>
            <w:r w:rsidRPr="002728C2">
              <w:t xml:space="preserve"> район) *</w:t>
            </w:r>
            <w:proofErr w:type="gramEnd"/>
          </w:p>
          <w:p w:rsidR="00874A82" w:rsidRPr="002728C2" w:rsidRDefault="00874A82" w:rsidP="00874A82">
            <w:pPr>
              <w:pStyle w:val="Default"/>
            </w:pPr>
          </w:p>
        </w:tc>
        <w:tc>
          <w:tcPr>
            <w:tcW w:w="3118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Протяженность – </w:t>
            </w:r>
            <w:r w:rsidRPr="002728C2">
              <w:rPr>
                <w:lang w:val="en-US"/>
              </w:rPr>
              <w:t>388</w:t>
            </w:r>
            <w:r w:rsidRPr="002728C2">
              <w:t xml:space="preserve"> км</w:t>
            </w:r>
          </w:p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74A82" w:rsidRPr="002728C2" w:rsidRDefault="00874A82" w:rsidP="00874A82">
            <w:pPr>
              <w:pStyle w:val="Default"/>
              <w:rPr>
                <w:b/>
              </w:rPr>
            </w:pPr>
            <w:r w:rsidRPr="002728C2">
              <w:t>г. Кузнецк</w:t>
            </w:r>
          </w:p>
        </w:tc>
        <w:tc>
          <w:tcPr>
            <w:tcW w:w="2694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Зона транспортной инфраструктуры</w:t>
            </w:r>
          </w:p>
        </w:tc>
        <w:tc>
          <w:tcPr>
            <w:tcW w:w="2551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Требуется установление охранной зоны 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регионального значения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rPr>
                <w:b/>
              </w:rPr>
              <w:t>Объекты образования, здравоохранения и иных областей</w:t>
            </w:r>
          </w:p>
        </w:tc>
      </w:tr>
      <w:tr w:rsidR="00874A82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874A82" w:rsidRPr="002728C2" w:rsidRDefault="00446672" w:rsidP="00874A82">
            <w:pPr>
              <w:pStyle w:val="Default"/>
              <w:jc w:val="center"/>
            </w:pPr>
            <w: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Строительство хирургического корпуса *</w:t>
            </w:r>
          </w:p>
        </w:tc>
        <w:tc>
          <w:tcPr>
            <w:tcW w:w="3118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Параметры застройки устанавливаются заданием на проектирование</w:t>
            </w:r>
          </w:p>
          <w:p w:rsidR="00874A82" w:rsidRPr="002728C2" w:rsidRDefault="00874A82" w:rsidP="00874A82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ул. Калинина, 56</w:t>
            </w:r>
          </w:p>
        </w:tc>
        <w:tc>
          <w:tcPr>
            <w:tcW w:w="2694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Общественно-деловая зона</w:t>
            </w:r>
          </w:p>
        </w:tc>
        <w:tc>
          <w:tcPr>
            <w:tcW w:w="2551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Установление санитарно-защитной зоны не требуется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4E09C3" w:rsidRDefault="00446672" w:rsidP="00D21293">
            <w:pPr>
              <w:pStyle w:val="Default"/>
              <w:jc w:val="center"/>
              <w:rPr>
                <w:color w:val="auto"/>
              </w:rPr>
            </w:pPr>
            <w:r w:rsidRPr="004E09C3">
              <w:rPr>
                <w:color w:val="auto"/>
              </w:rPr>
              <w:t>3</w:t>
            </w:r>
            <w:r w:rsidR="00D21293" w:rsidRPr="004E09C3">
              <w:rPr>
                <w:color w:val="auto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Строительство здания поликлиники**</w:t>
            </w:r>
          </w:p>
        </w:tc>
        <w:tc>
          <w:tcPr>
            <w:tcW w:w="3118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Параметры застройки устанавливаются заданием на проектирование</w:t>
            </w:r>
          </w:p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ул. Свердлова, 115</w:t>
            </w:r>
          </w:p>
        </w:tc>
        <w:tc>
          <w:tcPr>
            <w:tcW w:w="2694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Жилая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Установление санитарно-защитной зоны не требуется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4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Строительство ФОК***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60-летия ВЛКСМ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D21293" w:rsidRPr="002728C2" w:rsidTr="002A1B41">
        <w:trPr>
          <w:trHeight w:val="877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bookmarkStart w:id="4" w:name="_Hlk76977906"/>
            <w:r w:rsidRPr="002728C2">
              <w:t>Реконструкция нежилого здания Литер</w:t>
            </w:r>
            <w:proofErr w:type="gramStart"/>
            <w:r w:rsidRPr="002728C2">
              <w:t xml:space="preserve"> А</w:t>
            </w:r>
            <w:proofErr w:type="gramEnd"/>
            <w:r w:rsidRPr="002728C2">
              <w:t xml:space="preserve"> для размещения Кузнецкого межрайонного отделения ГБУЗ «Областное бюро судебно-медицинской экспертизы» </w:t>
            </w:r>
            <w:bookmarkEnd w:id="4"/>
            <w:r w:rsidRPr="002728C2">
              <w:t>****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Рабочая, 250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D21293" w:rsidRPr="002728C2" w:rsidTr="002A1B41">
        <w:trPr>
          <w:trHeight w:val="65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6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Реконструкция ФГУП «КЗРП» *****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  <w:rPr>
                <w:lang w:val="en-US"/>
              </w:rPr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Белинского 8</w:t>
            </w:r>
            <w:r w:rsidRPr="002728C2">
              <w:rPr>
                <w:lang w:val="en-US"/>
              </w:rPr>
              <w:t>A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Установление санитарно-защитной зоны не предусмотрено согласно информации Управления </w:t>
            </w:r>
            <w:proofErr w:type="spellStart"/>
            <w:r w:rsidRPr="002728C2">
              <w:t>Роспотребнадзора</w:t>
            </w:r>
            <w:proofErr w:type="spellEnd"/>
            <w:r w:rsidRPr="002728C2">
              <w:t xml:space="preserve"> по Пензенской области от 26.05.2021г. №58-00-05/2-3476-2021</w:t>
            </w:r>
          </w:p>
        </w:tc>
      </w:tr>
      <w:tr w:rsidR="00D21293" w:rsidRPr="002728C2" w:rsidTr="002A1B41">
        <w:trPr>
          <w:trHeight w:val="325"/>
        </w:trPr>
        <w:tc>
          <w:tcPr>
            <w:tcW w:w="14425" w:type="dxa"/>
            <w:gridSpan w:val="6"/>
            <w:shd w:val="clear" w:color="auto" w:fill="auto"/>
          </w:tcPr>
          <w:p w:rsidR="00D21293" w:rsidRPr="002728C2" w:rsidRDefault="00D21293" w:rsidP="00D21293">
            <w:pPr>
              <w:pStyle w:val="Default"/>
              <w:jc w:val="center"/>
            </w:pPr>
            <w:r w:rsidRPr="002728C2">
              <w:rPr>
                <w:b/>
              </w:rPr>
              <w:t>Объекты электро-, тепл</w:t>
            </w:r>
            <w:proofErr w:type="gramStart"/>
            <w:r w:rsidRPr="002728C2">
              <w:rPr>
                <w:b/>
              </w:rPr>
              <w:t>о-</w:t>
            </w:r>
            <w:proofErr w:type="gramEnd"/>
            <w:r w:rsidRPr="002728C2">
              <w:rPr>
                <w:b/>
              </w:rPr>
              <w:t>, газо- и водоснабжения населения, водоотведения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lastRenderedPageBreak/>
              <w:t>7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Строительство газопровода высокого давления ****** 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Протяженность – 10 км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Для </w:t>
            </w:r>
            <w:proofErr w:type="spellStart"/>
            <w:r w:rsidRPr="002728C2">
              <w:t>закольцовки</w:t>
            </w:r>
            <w:proofErr w:type="spellEnd"/>
            <w:r w:rsidRPr="002728C2">
              <w:t xml:space="preserve"> двух источников газоснабжения </w:t>
            </w:r>
            <w:proofErr w:type="gramStart"/>
            <w:r w:rsidRPr="002728C2">
              <w:t>г</w:t>
            </w:r>
            <w:proofErr w:type="gramEnd"/>
            <w:r w:rsidRPr="002728C2">
              <w:t xml:space="preserve">. </w:t>
            </w:r>
          </w:p>
          <w:p w:rsidR="00D21293" w:rsidRPr="002728C2" w:rsidRDefault="00D21293" w:rsidP="00D21293">
            <w:pPr>
              <w:pStyle w:val="Default"/>
            </w:pPr>
            <w:r w:rsidRPr="002728C2">
              <w:t>Кузнецка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Требуется установление охранной зоны </w:t>
            </w:r>
          </w:p>
        </w:tc>
      </w:tr>
    </w:tbl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lang w:eastAsia="en-US"/>
        </w:rPr>
      </w:pPr>
      <w:r w:rsidRPr="002728C2">
        <w:rPr>
          <w:rFonts w:eastAsia="Calibri"/>
          <w:b/>
          <w:bCs/>
          <w:lang w:eastAsia="en-US"/>
        </w:rPr>
        <w:t>Федерального значения:</w:t>
      </w:r>
    </w:p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gramStart"/>
      <w:r w:rsidRPr="002728C2">
        <w:rPr>
          <w:rFonts w:eastAsia="Calibri"/>
        </w:rPr>
        <w:t>*Организация скоростного движения предусмотрена в соответствии с Транспортной стратегией Российской Федерации на период до 2030 года, утвержденной распоряжением Правительства Российской Федерации от 22.11.2008 № 1734-р (с последующими изменениями), и Схемой территориального планирования Российской Федерации в области федерального транспорта (железнодорожного, воздушного, морского, внутреннего водного транспорта) и автомобильных дорог федерального значения, утвержденной распоряжением Правительства Российской Федерации от 19.03.2013 № 384-р (с последующими изменениями).</w:t>
      </w:r>
      <w:proofErr w:type="gramEnd"/>
    </w:p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lang w:eastAsia="en-US"/>
        </w:rPr>
      </w:pPr>
      <w:r w:rsidRPr="002728C2">
        <w:rPr>
          <w:rFonts w:eastAsia="Calibri"/>
          <w:b/>
          <w:bCs/>
          <w:lang w:eastAsia="en-US"/>
        </w:rPr>
        <w:t>Регионального значения:</w:t>
      </w:r>
    </w:p>
    <w:p w:rsidR="009E0805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728C2">
        <w:rPr>
          <w:rFonts w:eastAsia="Calibri"/>
        </w:rPr>
        <w:t xml:space="preserve">*Строительство объекта планируется в соответствии </w:t>
      </w:r>
      <w:bookmarkStart w:id="5" w:name="_Hlk76977221"/>
      <w:r w:rsidRPr="002728C2">
        <w:rPr>
          <w:rFonts w:eastAsia="Calibri"/>
        </w:rPr>
        <w:t xml:space="preserve">с государственной программой Пензенской области «Развитие территорий, социальной и инженерной инфраструктуры, обеспечение транспортных услуг в Пензенской области», </w:t>
      </w:r>
      <w:proofErr w:type="gramStart"/>
      <w:r w:rsidRPr="002728C2">
        <w:rPr>
          <w:rFonts w:eastAsia="Calibri"/>
        </w:rPr>
        <w:t>утвержденная</w:t>
      </w:r>
      <w:proofErr w:type="gramEnd"/>
      <w:r w:rsidRPr="002728C2">
        <w:rPr>
          <w:rFonts w:eastAsia="Calibri"/>
        </w:rPr>
        <w:t xml:space="preserve"> постановлением Правительства Пензенской области от 26.09.2013 № 724-пП (с последующими изменениями).</w:t>
      </w:r>
    </w:p>
    <w:p w:rsidR="00D21293" w:rsidRPr="004E09C3" w:rsidRDefault="00D21293" w:rsidP="00D21293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E09C3">
        <w:rPr>
          <w:rFonts w:eastAsia="Calibri"/>
        </w:rPr>
        <w:t>**Строительство объекта планируется в соответствии с региональной программой Пензенской области «Модернизация первичного звена здравоохранения Пензенской области на 2021 - 2025 годы».</w:t>
      </w:r>
    </w:p>
    <w:bookmarkEnd w:id="5"/>
    <w:p w:rsidR="009E0805" w:rsidRPr="002728C2" w:rsidRDefault="00D21293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**Строительство объекта планируется в соответствии с муниципальной программой города Кузнецка Пензенской области </w:t>
      </w:r>
      <w:r>
        <w:rPr>
          <w:rFonts w:eastAsia="Calibri"/>
        </w:rPr>
        <w:t>«</w:t>
      </w:r>
      <w:r w:rsidR="009E0805" w:rsidRPr="002728C2">
        <w:rPr>
          <w:rFonts w:eastAsia="Calibri"/>
        </w:rPr>
        <w:t>Развитие физической культуры и спорта в городе Кузнецке Пензенской области</w:t>
      </w:r>
      <w:r>
        <w:rPr>
          <w:rFonts w:eastAsia="Calibri"/>
        </w:rPr>
        <w:t>»</w:t>
      </w:r>
      <w:r w:rsidR="009E0805" w:rsidRPr="002728C2">
        <w:rPr>
          <w:rFonts w:eastAsia="Calibri"/>
        </w:rPr>
        <w:t>, утвержденной Постановлением Администрации г. Кузнецка от 30.10.2013 № 2189 (ред. от 26.03.2021).</w:t>
      </w:r>
    </w:p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***Строительство объекта </w:t>
      </w:r>
      <w:bookmarkStart w:id="6" w:name="_Hlk76977857"/>
      <w:r w:rsidR="009E0805" w:rsidRPr="002728C2">
        <w:rPr>
          <w:rFonts w:eastAsia="Calibri"/>
        </w:rPr>
        <w:t>планируется</w:t>
      </w:r>
      <w:r w:rsidR="009E0805" w:rsidRPr="002728C2">
        <w:t xml:space="preserve"> в соответствии с </w:t>
      </w:r>
      <w:r w:rsidR="009E0805" w:rsidRPr="002728C2">
        <w:rPr>
          <w:rFonts w:eastAsia="Calibri"/>
        </w:rPr>
        <w:t xml:space="preserve">государственной программой Пензенской области «Развитие территорий, социальной и инженерной инфраструктуры, обеспечение транспортных услуг в Пензенской области», </w:t>
      </w:r>
      <w:proofErr w:type="gramStart"/>
      <w:r w:rsidR="009E0805" w:rsidRPr="002728C2">
        <w:rPr>
          <w:rFonts w:eastAsia="Calibri"/>
        </w:rPr>
        <w:t>утвержденная</w:t>
      </w:r>
      <w:proofErr w:type="gramEnd"/>
      <w:r w:rsidR="009E0805" w:rsidRPr="002728C2">
        <w:rPr>
          <w:rFonts w:eastAsia="Calibri"/>
        </w:rPr>
        <w:t xml:space="preserve"> постановлением Правительства Пензенской области от 26.09.2013 № 724-пП (с последующими изменениями).</w:t>
      </w:r>
    </w:p>
    <w:bookmarkEnd w:id="6"/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MS Mincho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>****На основании Соглашения о намерениях по взаимному сотрудничеству №4-7а-09/13 между Правительством Пензенской области, администрацией города Кузнецка Пензенской области и обществом с ограниченной ответственностью «Кузнецкий Технопарк» от 24.04.2018г. предусматривается реализация инвестиционного проекта регионального значения - реконструкция ФГУП «КЗРП» в целях организации предприятия текстильной, легкой промышленности.</w:t>
      </w:r>
    </w:p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*****Строительство планируется </w:t>
      </w:r>
      <w:bookmarkStart w:id="7" w:name="_Hlk76978012"/>
      <w:r w:rsidR="009E0805" w:rsidRPr="002728C2">
        <w:rPr>
          <w:rFonts w:eastAsia="Calibri"/>
        </w:rPr>
        <w:t>в соответствии с «Программой развития газоснабжения и газификации Пензенской области на период 2021-2025 годы».</w:t>
      </w:r>
    </w:p>
    <w:bookmarkEnd w:id="7"/>
    <w:p w:rsidR="009E0805" w:rsidRPr="002728C2" w:rsidRDefault="009E0805" w:rsidP="0023403B">
      <w:pPr>
        <w:pStyle w:val="ConsPlusNormal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B6498F" w:rsidRPr="002728C2" w:rsidRDefault="00B6498F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B6498F" w:rsidRPr="002728C2" w:rsidRDefault="00B6498F" w:rsidP="00AC03B9">
      <w:pPr>
        <w:pStyle w:val="a9"/>
        <w:spacing w:after="0" w:line="360" w:lineRule="auto"/>
        <w:ind w:left="0"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bookmarkStart w:id="8" w:name="_Toc467150507"/>
      <w:bookmarkStart w:id="9" w:name="_GoBack"/>
      <w:bookmarkEnd w:id="9"/>
    </w:p>
    <w:p w:rsidR="00B56A98" w:rsidRDefault="00B56A98" w:rsidP="002A1B41">
      <w:pPr>
        <w:pStyle w:val="a9"/>
        <w:framePr w:w="14213" w:wrap="auto" w:hAnchor="text"/>
        <w:spacing w:after="0" w:line="360" w:lineRule="auto"/>
        <w:ind w:left="0"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  <w:sectPr w:rsidR="00B56A98" w:rsidSect="0023403B">
          <w:pgSz w:w="16838" w:h="11906" w:orient="landscape"/>
          <w:pgMar w:top="851" w:right="536" w:bottom="851" w:left="1134" w:header="709" w:footer="709" w:gutter="0"/>
          <w:cols w:space="708"/>
          <w:docGrid w:linePitch="360"/>
        </w:sectPr>
      </w:pPr>
    </w:p>
    <w:bookmarkEnd w:id="8"/>
    <w:p w:rsidR="005C560E" w:rsidRPr="00D63C37" w:rsidRDefault="00B677BA" w:rsidP="005C560E">
      <w:pPr>
        <w:pStyle w:val="1"/>
        <w:tabs>
          <w:tab w:val="left" w:pos="1378"/>
        </w:tabs>
        <w:spacing w:line="277" w:lineRule="auto"/>
        <w:ind w:right="2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</w:t>
      </w:r>
      <w:r w:rsidR="005C560E"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97AF5"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технико-экономические показатели</w:t>
      </w:r>
    </w:p>
    <w:p w:rsidR="002D626C" w:rsidRPr="003F1937" w:rsidRDefault="002D626C" w:rsidP="002D626C">
      <w:pPr>
        <w:spacing w:before="19" w:line="240" w:lineRule="exact"/>
        <w:rPr>
          <w:color w:val="000000" w:themeColor="text1"/>
        </w:rPr>
      </w:pPr>
    </w:p>
    <w:tbl>
      <w:tblPr>
        <w:tblStyle w:val="TableNormal"/>
        <w:tblW w:w="10102" w:type="dxa"/>
        <w:tblInd w:w="-420" w:type="dxa"/>
        <w:tblLayout w:type="fixed"/>
        <w:tblLook w:val="01E0" w:firstRow="1" w:lastRow="1" w:firstColumn="1" w:lastColumn="1" w:noHBand="0" w:noVBand="0"/>
      </w:tblPr>
      <w:tblGrid>
        <w:gridCol w:w="710"/>
        <w:gridCol w:w="4358"/>
        <w:gridCol w:w="36"/>
        <w:gridCol w:w="1418"/>
        <w:gridCol w:w="1984"/>
        <w:gridCol w:w="1596"/>
      </w:tblGrid>
      <w:tr w:rsidR="002D626C" w:rsidRPr="003F1937" w:rsidTr="00D63C37">
        <w:trPr>
          <w:trHeight w:hRule="exact" w:val="655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2D626C" w:rsidRPr="003F1937" w:rsidRDefault="002D626C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2D626C" w:rsidRPr="00D63C37" w:rsidRDefault="00D63C37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D63C37" w:rsidRDefault="00D63C37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D63C37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Современное состояние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201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9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D63C37" w:rsidP="00D63C37">
            <w:pPr>
              <w:pStyle w:val="TableParagraph"/>
              <w:ind w:hang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Расчетный срок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203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Общая площадь земель города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га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4221,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5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8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4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46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рвного</w:t>
            </w:r>
            <w:proofErr w:type="gramEnd"/>
          </w:p>
          <w:p w:rsidR="002D626C" w:rsidRPr="003F1937" w:rsidRDefault="00D63C37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фонда перспективного освоения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502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7</w:t>
            </w: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      Из них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Усадебной застройки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1169,5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1260,5</w:t>
            </w:r>
          </w:p>
        </w:tc>
      </w:tr>
      <w:tr w:rsidR="002D626C" w:rsidRPr="003F1937" w:rsidTr="00D63C37">
        <w:trPr>
          <w:trHeight w:hRule="exact" w:val="415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Застройки многоквартирными домами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D63C37">
        <w:trPr>
          <w:trHeight w:hRule="exact" w:val="841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tabs>
                <w:tab w:val="left" w:pos="1984"/>
                <w:tab w:val="left" w:pos="3364"/>
                <w:tab w:val="left" w:pos="3796"/>
              </w:tabs>
              <w:spacing w:line="27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общ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нной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ab/>
              <w:t>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ойки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ab/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</w:p>
          <w:p w:rsidR="002D626C" w:rsidRPr="003F1937" w:rsidRDefault="00D63C37" w:rsidP="00D63C37">
            <w:pPr>
              <w:pStyle w:val="TableParagraph"/>
              <w:tabs>
                <w:tab w:val="left" w:pos="1589"/>
                <w:tab w:val="left" w:pos="251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резервного фонда перспективного освоения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произво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4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тв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й и ко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ьн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-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клад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кой 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663,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79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внешнего транспорта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110,9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110,9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          Из них: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tabs>
                <w:tab w:val="left" w:pos="2989"/>
              </w:tabs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же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знодорожного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тр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порта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йбыш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ж/д)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68,3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68,3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Автомобильного транспорта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(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37,5</w:t>
            </w:r>
          </w:p>
        </w:tc>
      </w:tr>
      <w:tr w:rsidR="002D626C" w:rsidRPr="003F1937" w:rsidTr="00D63C37">
        <w:trPr>
          <w:trHeight w:hRule="exact" w:val="564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Трубопроводного транспорта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63C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Дружба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5,1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специального назначения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земель общего пользования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963,0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444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ных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аса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ний 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пользов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ия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(парк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ры)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36,6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52,3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городские леса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551,5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605744" w:rsidRDefault="00D63C37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Улиц, доро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г,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автостоянок, площадей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354,4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405,7</w:t>
            </w: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водоемов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резервных территорий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10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иных территорий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513,5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391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Население</w:t>
            </w:r>
          </w:p>
        </w:tc>
        <w:tc>
          <w:tcPr>
            <w:tcW w:w="19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Численность населения - всего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81027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82486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68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плотность населения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пределах селитебной зоны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пределах территории города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Жилищный фонд</w:t>
            </w: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Жилищный фонд - всего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</w:rPr>
              <w:t>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кв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</w:rPr>
              <w:t>.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833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3047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5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в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ницип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льн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80,1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частной собственности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2D626C" w:rsidRPr="003F1937" w:rsidRDefault="002D626C" w:rsidP="002D626C">
      <w:pPr>
        <w:spacing w:line="267" w:lineRule="exact"/>
        <w:rPr>
          <w:color w:val="000000" w:themeColor="text1"/>
        </w:rPr>
        <w:sectPr w:rsidR="002D626C" w:rsidRPr="003F1937" w:rsidSect="00B56A98">
          <w:footerReference w:type="default" r:id="rId12"/>
          <w:headerReference w:type="first" r:id="rId13"/>
          <w:pgSz w:w="11906" w:h="16838"/>
          <w:pgMar w:top="709" w:right="851" w:bottom="1134" w:left="1701" w:header="749" w:footer="1002" w:gutter="0"/>
          <w:cols w:space="720"/>
        </w:sectPr>
      </w:pPr>
    </w:p>
    <w:p w:rsidR="002D626C" w:rsidRPr="003F1937" w:rsidRDefault="002D626C" w:rsidP="002D626C">
      <w:pPr>
        <w:spacing w:before="2" w:line="160" w:lineRule="exact"/>
        <w:rPr>
          <w:color w:val="000000" w:themeColor="text1"/>
          <w:sz w:val="16"/>
          <w:szCs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96"/>
        <w:gridCol w:w="4254"/>
        <w:gridCol w:w="117"/>
        <w:gridCol w:w="1292"/>
        <w:gridCol w:w="1693"/>
        <w:gridCol w:w="1522"/>
      </w:tblGrid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5D0574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государственной собственности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19,8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19,8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Средняя обеспеченность населения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3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28,6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Оборудование жилого фонда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централизованными сетями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общ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D626C" w:rsidRPr="005D0574" w:rsidRDefault="005D0574" w:rsidP="002D626C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площади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95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водопровод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70,9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водоотведение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71,3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отопление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99,6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5D0574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горячее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водоснабжение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71,3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газ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96,7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Существующий сохраняемый жилищный фонд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2630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56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099"/>
                <w:tab w:val="left" w:pos="1982"/>
                <w:tab w:val="left" w:pos="2942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Общий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объ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нового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жил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щного</w:t>
            </w:r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троит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ль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тва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417,4</w:t>
            </w:r>
          </w:p>
        </w:tc>
      </w:tr>
      <w:tr w:rsidR="002D626C" w:rsidRPr="00972BC2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2" w:lineRule="exact"/>
              <w:ind w:left="5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Объ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ы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оциально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г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кул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>ь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урн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б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>ы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ово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г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 об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24"/>
                <w:szCs w:val="24"/>
                <w:lang w:val="ru-RU"/>
              </w:rPr>
              <w:t>ж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ивания на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Образовательного назначения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ВУЗы,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ССУЗы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мес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5/2008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5/2008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15/9475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0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18/10435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детские сады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11/4478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15/4958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5D0574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учреждения</w:t>
            </w:r>
            <w:r w:rsidR="002D626C"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дополнит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бразования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"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9/6795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9/6795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здр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воохра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ь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ицы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8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д./ко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2/743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3/743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</w:t>
            </w:r>
            <w:proofErr w:type="spellStart"/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proofErr w:type="spellEnd"/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</w:t>
            </w:r>
          </w:p>
          <w:p w:rsidR="002D626C" w:rsidRPr="005D0574" w:rsidRDefault="002D626C" w:rsidP="002D626C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сме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5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/1725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4/1725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Объекты соц. обслуживания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3/1064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3/1064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tabs>
                <w:tab w:val="left" w:pos="2044"/>
              </w:tabs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Спортивные объекты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/</w:t>
            </w:r>
            <w:proofErr w:type="spellStart"/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ко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proofErr w:type="spellEnd"/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2D626C" w:rsidRPr="005D0574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оор</w:t>
            </w:r>
            <w:proofErr w:type="spellEnd"/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5/16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6/16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tabs>
                <w:tab w:val="left" w:pos="2314"/>
              </w:tabs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="005D0574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ку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ь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3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до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су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гового</w:t>
            </w:r>
          </w:p>
          <w:p w:rsidR="002D626C" w:rsidRPr="005D0574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назна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ч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орг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вого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зна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ч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1684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1684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5D0574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общественного питания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объекты бытового обслуживания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2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Транспортная инфраструктура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Внешний транспорт</w:t>
            </w:r>
            <w:r w:rsidR="002D626C"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-</w:t>
            </w:r>
          </w:p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протяженность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автомобильный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железнодорожный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трубопроводный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Городской транспорт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уличной сети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296,0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5D057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D057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усовершенств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 покрыт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64,5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94,5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городских маршрутов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131,6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28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Инженерная инфраструктура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водоснабжение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водопроводной сети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193,41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артскважин</w:t>
            </w:r>
            <w:proofErr w:type="spellEnd"/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Обеспеченность водой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(</w:t>
            </w:r>
            <w:r w:rsidR="00DB7C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Водопотребление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всего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326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529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 население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2301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409</w:t>
            </w:r>
          </w:p>
        </w:tc>
      </w:tr>
    </w:tbl>
    <w:p w:rsidR="002D626C" w:rsidRPr="003F1937" w:rsidRDefault="002D626C" w:rsidP="002D626C">
      <w:pPr>
        <w:spacing w:line="267" w:lineRule="exact"/>
        <w:jc w:val="center"/>
        <w:rPr>
          <w:color w:val="000000" w:themeColor="text1"/>
        </w:rPr>
        <w:sectPr w:rsidR="002D626C" w:rsidRPr="003F1937" w:rsidSect="00B56A98">
          <w:pgSz w:w="11906" w:h="16838"/>
          <w:pgMar w:top="709" w:right="851" w:bottom="1134" w:left="1701" w:header="749" w:footer="1002" w:gutter="0"/>
          <w:cols w:space="720"/>
        </w:sectPr>
      </w:pPr>
    </w:p>
    <w:p w:rsidR="002D626C" w:rsidRPr="003F1937" w:rsidRDefault="002D626C" w:rsidP="002D626C">
      <w:pPr>
        <w:spacing w:before="2" w:line="160" w:lineRule="exact"/>
        <w:rPr>
          <w:color w:val="000000" w:themeColor="text1"/>
          <w:sz w:val="16"/>
          <w:szCs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96"/>
        <w:gridCol w:w="4371"/>
        <w:gridCol w:w="1291"/>
        <w:gridCol w:w="1693"/>
        <w:gridCol w:w="1522"/>
      </w:tblGrid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DB7C4A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водоотведение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канализационной сети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108,17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тво КНС/горо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д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тные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оор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right="58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Обеспеченность канализацией</w:t>
            </w:r>
          </w:p>
          <w:p w:rsidR="002D626C" w:rsidRPr="003F1937" w:rsidRDefault="002D626C" w:rsidP="00DB7C4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B7C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Пропущено сточных вод - всего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2843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 население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тыс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1623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тыс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Газоснабжение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газовых сетей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478,6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4,4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723"/>
                <w:tab w:val="left" w:pos="329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ыс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0,6 МПа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53,8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 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ыс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0,6 МПа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</w:tr>
      <w:tr w:rsidR="002D626C" w:rsidRPr="003F1937" w:rsidTr="002D626C">
        <w:trPr>
          <w:trHeight w:hRule="exact" w:val="56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797"/>
                <w:tab w:val="left" w:pos="3448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0,005 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42,2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 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0,005 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366,4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394,4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ГРП/ШРП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9/202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9/20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Электроснабжение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Протяженность кабельных сетей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033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воздушных сетей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46,9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796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6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кабельных сетей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0,4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80,9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80,9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Протяженность воздушных сетей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0,4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64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614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422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6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4.5.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тво ТП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 РП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 протяж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жного</w:t>
            </w:r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946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963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313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Потребление электроэнергии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4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9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118563349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118863856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275249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9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276957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промышленность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6255441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6554240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Бюджетные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8495062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3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8495062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9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103537597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103537597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Теплоснабжение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тепловых сетей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+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115,9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Источники теплоснабжения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ТЭ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Ц-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котельные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2D626C" w:rsidRPr="003F1937" w:rsidTr="002D626C">
        <w:trPr>
          <w:trHeight w:hRule="exact" w:val="289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ЦТП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righ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Связь 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ной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тью,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ть/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ва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2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номеров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23144/17650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23144/23144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А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Охват населения телевизионным вещанием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2D626C" w:rsidRPr="003F1937" w:rsidRDefault="002D626C" w:rsidP="002D626C">
      <w:pPr>
        <w:rPr>
          <w:color w:val="000000" w:themeColor="text1"/>
        </w:rPr>
      </w:pPr>
    </w:p>
    <w:p w:rsidR="002D626C" w:rsidRDefault="002D626C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Pr="002728C2" w:rsidRDefault="00B677BA" w:rsidP="005C560E">
      <w:pPr>
        <w:spacing w:line="360" w:lineRule="auto"/>
        <w:ind w:left="360"/>
        <w:jc w:val="both"/>
        <w:outlineLvl w:val="0"/>
        <w:rPr>
          <w:b/>
        </w:rPr>
      </w:pPr>
      <w:r>
        <w:rPr>
          <w:b/>
        </w:rPr>
        <w:lastRenderedPageBreak/>
        <w:t>8</w:t>
      </w:r>
      <w:r w:rsidR="005C560E" w:rsidRPr="002728C2">
        <w:rPr>
          <w:b/>
        </w:rPr>
        <w:t>. Карты Генерального плана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Согласно части 3 статьи 23 Градостроительного Кодекса Российской Федерации Положение о территориальном планировании Генерального плана содержит следующие карты: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карту планируемого размещения объектов местного значения поселения или городского округа;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2) карту границ населенных пунктов;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3) карту функциональных зон поселения или городского округа.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основании вышеизложенного карты, указанные в части 3 статьи 23 Градостроительного Кодекса Российской Федерации, являются неотъемлемой частью Генерального плана.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В материалах Генерального плана города Кузнецка представлены следующие карты: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728C2">
        <w:rPr>
          <w:b/>
          <w:bCs/>
        </w:rPr>
        <w:t xml:space="preserve">1.Карта планируемого размещения объектов местного значения.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1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планируемые для размещения объекты местного значения города, относящиеся к следующим областям: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>а) электро-, тепл</w:t>
      </w:r>
      <w:proofErr w:type="gramStart"/>
      <w:r w:rsidRPr="002728C2">
        <w:t>о-</w:t>
      </w:r>
      <w:proofErr w:type="gramEnd"/>
      <w:r w:rsidRPr="002728C2">
        <w:t xml:space="preserve">, газо- и водоснабжение населения, водоотведение;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б) автомобильные дороги местного значения;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в) физическая культура и массовый спорт;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г) иные области в связи с решением вопросов местного значения города;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2) границы города.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</w:rPr>
      </w:pPr>
      <w:r w:rsidRPr="002728C2">
        <w:rPr>
          <w:b/>
          <w:bCs/>
        </w:rPr>
        <w:t>2.Карта границ города Кузнецка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2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границы города.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728C2">
        <w:rPr>
          <w:b/>
          <w:bCs/>
        </w:rPr>
        <w:t>3. Карта функциональных зон.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3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границы города;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>2)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5C560E" w:rsidRPr="002728C2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A46" w:rsidRPr="002728C2" w:rsidRDefault="002D5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D5A46" w:rsidRPr="002728C2" w:rsidSect="00B56A98">
      <w:pgSz w:w="11906" w:h="16838"/>
      <w:pgMar w:top="709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03C" w:rsidRDefault="0045303C" w:rsidP="003D0124">
      <w:r>
        <w:separator/>
      </w:r>
    </w:p>
  </w:endnote>
  <w:endnote w:type="continuationSeparator" w:id="0">
    <w:p w:rsidR="0045303C" w:rsidRDefault="0045303C" w:rsidP="003D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BA" w:rsidRDefault="00801CBA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66F2050" wp14:editId="20379A32">
              <wp:simplePos x="0" y="0"/>
              <wp:positionH relativeFrom="page">
                <wp:posOffset>6853555</wp:posOffset>
              </wp:positionH>
              <wp:positionV relativeFrom="page">
                <wp:posOffset>9916160</wp:posOffset>
              </wp:positionV>
              <wp:extent cx="194310" cy="165735"/>
              <wp:effectExtent l="0" t="635" r="635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1CBA" w:rsidRDefault="00801CBA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09C3">
                            <w:rPr>
                              <w:rFonts w:ascii="Calibri" w:eastAsia="Calibri" w:hAnsi="Calibri" w:cs="Calibri"/>
                              <w:noProof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539.65pt;margin-top:780.8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" filled="f" stroked="f">
              <v:textbox inset="0,0,0,0">
                <w:txbxContent>
                  <w:p w:rsidR="00801CBA" w:rsidRDefault="00801CBA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09C3">
                      <w:rPr>
                        <w:rFonts w:ascii="Calibri" w:eastAsia="Calibri" w:hAnsi="Calibri" w:cs="Calibri"/>
                        <w:noProof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BA" w:rsidRDefault="00801CBA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7379426" wp14:editId="2A3B7E40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218440" cy="121920"/>
              <wp:effectExtent l="9525" t="7620" r="635" b="3810"/>
              <wp:wrapSquare wrapText="largest"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219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1CBA" w:rsidRDefault="00801CBA">
                          <w:pPr>
                            <w:pStyle w:val="ad"/>
                          </w:pPr>
                          <w:r>
                            <w:rPr>
                              <w:rStyle w:val="af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</w:rPr>
                            <w:instrText xml:space="preserve"> PAGE \*Arabic </w:instrText>
                          </w:r>
                          <w:r>
                            <w:rPr>
                              <w:rStyle w:val="af"/>
                            </w:rPr>
                            <w:fldChar w:fldCharType="separate"/>
                          </w:r>
                          <w:r w:rsidR="004E09C3">
                            <w:rPr>
                              <w:rStyle w:val="af"/>
                              <w:noProof/>
                            </w:rPr>
                            <w:t>36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0;margin-top:-.15pt;width:17.2pt;height:9.6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" stroked="f">
              <v:fill opacity="0"/>
              <v:textbox inset="0,0,0,0">
                <w:txbxContent>
                  <w:p w:rsidR="00801CBA" w:rsidRDefault="00801CBA">
                    <w:pPr>
                      <w:pStyle w:val="ad"/>
                    </w:pPr>
                    <w:r>
                      <w:rPr>
                        <w:rStyle w:val="af"/>
                      </w:rPr>
                      <w:fldChar w:fldCharType="begin"/>
                    </w:r>
                    <w:r>
                      <w:rPr>
                        <w:rStyle w:val="af"/>
                      </w:rPr>
                      <w:instrText xml:space="preserve"> PAGE \*Arabic </w:instrText>
                    </w:r>
                    <w:r>
                      <w:rPr>
                        <w:rStyle w:val="af"/>
                      </w:rPr>
                      <w:fldChar w:fldCharType="separate"/>
                    </w:r>
                    <w:r w:rsidR="004E09C3">
                      <w:rPr>
                        <w:rStyle w:val="af"/>
                        <w:noProof/>
                      </w:rPr>
                      <w:t>36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03C" w:rsidRDefault="0045303C" w:rsidP="003D0124">
      <w:r>
        <w:separator/>
      </w:r>
    </w:p>
  </w:footnote>
  <w:footnote w:type="continuationSeparator" w:id="0">
    <w:p w:rsidR="0045303C" w:rsidRDefault="0045303C" w:rsidP="003D0124">
      <w:r>
        <w:continuationSeparator/>
      </w:r>
    </w:p>
  </w:footnote>
  <w:footnote w:id="1">
    <w:p w:rsidR="00801CBA" w:rsidRDefault="00801CBA" w:rsidP="00B56A98">
      <w:pPr>
        <w:pStyle w:val="af0"/>
      </w:pPr>
      <w:r>
        <w:rPr>
          <w:rStyle w:val="af2"/>
        </w:rPr>
        <w:footnoteRef/>
      </w:r>
      <w:r>
        <w:t xml:space="preserve"> </w:t>
      </w:r>
      <w:r w:rsidRPr="00921186">
        <w:t>коэффициент застройки — отношение площади, занятой под зданиями и сооружениями, к площади участка (квартала) (согласно СП 42.13330.2011 Приложение Г (обязательное))</w:t>
      </w:r>
    </w:p>
  </w:footnote>
  <w:footnote w:id="2">
    <w:p w:rsidR="00801CBA" w:rsidRDefault="00801CBA" w:rsidP="00B56A98">
      <w:pPr>
        <w:pStyle w:val="af0"/>
      </w:pPr>
      <w:r>
        <w:rPr>
          <w:rStyle w:val="af2"/>
        </w:rPr>
        <w:footnoteRef/>
      </w:r>
      <w:r>
        <w:t xml:space="preserve"> </w:t>
      </w:r>
      <w:r w:rsidRPr="00921186">
        <w:t>для функциональных зон, в которых возможно размещение жилья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CBA" w:rsidRDefault="00801CBA">
    <w:pPr>
      <w:pStyle w:val="ab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47672E3F" wp14:editId="5C660E49">
              <wp:simplePos x="0" y="0"/>
              <wp:positionH relativeFrom="column">
                <wp:posOffset>-285750</wp:posOffset>
              </wp:positionH>
              <wp:positionV relativeFrom="paragraph">
                <wp:posOffset>-321310</wp:posOffset>
              </wp:positionV>
              <wp:extent cx="6701155" cy="10222230"/>
              <wp:effectExtent l="9525" t="12065" r="13970" b="508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1155" cy="102222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01CBA" w:rsidRDefault="00801CBA" w:rsidP="00F202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style="position:absolute;margin-left:-22.5pt;margin-top:-25.3pt;width:527.65pt;height:804.9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">
              <v:fill opacity="0"/>
              <v:textbox>
                <w:txbxContent>
                  <w:p w:rsidR="00801CBA" w:rsidRDefault="00801CBA" w:rsidP="00F2020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08A5"/>
    <w:multiLevelType w:val="hybridMultilevel"/>
    <w:tmpl w:val="9D66CFBA"/>
    <w:lvl w:ilvl="0" w:tplc="FB849E0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5BD2B2F"/>
    <w:multiLevelType w:val="hybridMultilevel"/>
    <w:tmpl w:val="EEB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83A3E"/>
    <w:multiLevelType w:val="hybridMultilevel"/>
    <w:tmpl w:val="6A0E24CC"/>
    <w:lvl w:ilvl="0" w:tplc="17DE12A8">
      <w:start w:val="1"/>
      <w:numFmt w:val="decimal"/>
      <w:lvlText w:val="%1."/>
      <w:lvlJc w:val="left"/>
      <w:pPr>
        <w:ind w:hanging="269"/>
      </w:pPr>
      <w:rPr>
        <w:rFonts w:ascii="Times New Roman" w:eastAsia="Times New Roman" w:hAnsi="Times New Roman" w:cs="Times New Roman"/>
        <w:sz w:val="24"/>
        <w:szCs w:val="24"/>
      </w:rPr>
    </w:lvl>
    <w:lvl w:ilvl="1" w:tplc="E196C834">
      <w:start w:val="1"/>
      <w:numFmt w:val="upperRoman"/>
      <w:lvlText w:val="%2."/>
      <w:lvlJc w:val="left"/>
      <w:pPr>
        <w:ind w:hanging="214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E870D41C">
      <w:start w:val="1"/>
      <w:numFmt w:val="decimal"/>
      <w:lvlText w:val="%3."/>
      <w:lvlJc w:val="left"/>
      <w:pPr>
        <w:ind w:hanging="248"/>
      </w:pPr>
      <w:rPr>
        <w:rFonts w:ascii="Times New Roman" w:eastAsia="Times New Roman" w:hAnsi="Times New Roman" w:hint="default"/>
        <w:sz w:val="24"/>
        <w:szCs w:val="24"/>
      </w:rPr>
    </w:lvl>
    <w:lvl w:ilvl="3" w:tplc="AF749A44">
      <w:start w:val="1"/>
      <w:numFmt w:val="bullet"/>
      <w:lvlText w:val="•"/>
      <w:lvlJc w:val="left"/>
      <w:rPr>
        <w:rFonts w:hint="default"/>
      </w:rPr>
    </w:lvl>
    <w:lvl w:ilvl="4" w:tplc="BB1EE98E">
      <w:start w:val="1"/>
      <w:numFmt w:val="bullet"/>
      <w:lvlText w:val="•"/>
      <w:lvlJc w:val="left"/>
      <w:rPr>
        <w:rFonts w:hint="default"/>
      </w:rPr>
    </w:lvl>
    <w:lvl w:ilvl="5" w:tplc="B260A080">
      <w:start w:val="1"/>
      <w:numFmt w:val="bullet"/>
      <w:lvlText w:val="•"/>
      <w:lvlJc w:val="left"/>
      <w:rPr>
        <w:rFonts w:hint="default"/>
      </w:rPr>
    </w:lvl>
    <w:lvl w:ilvl="6" w:tplc="F7EEF222">
      <w:start w:val="1"/>
      <w:numFmt w:val="bullet"/>
      <w:lvlText w:val="•"/>
      <w:lvlJc w:val="left"/>
      <w:rPr>
        <w:rFonts w:hint="default"/>
      </w:rPr>
    </w:lvl>
    <w:lvl w:ilvl="7" w:tplc="907C4B60">
      <w:start w:val="1"/>
      <w:numFmt w:val="bullet"/>
      <w:lvlText w:val="•"/>
      <w:lvlJc w:val="left"/>
      <w:rPr>
        <w:rFonts w:hint="default"/>
      </w:rPr>
    </w:lvl>
    <w:lvl w:ilvl="8" w:tplc="38DE01D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DFB7DB4"/>
    <w:multiLevelType w:val="hybridMultilevel"/>
    <w:tmpl w:val="48123C90"/>
    <w:lvl w:ilvl="0" w:tplc="B8A88A6A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eastAsia="SimSun-ExtB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01C4069"/>
    <w:multiLevelType w:val="hybridMultilevel"/>
    <w:tmpl w:val="81283C78"/>
    <w:lvl w:ilvl="0" w:tplc="1700B0A6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555E7B4E">
      <w:start w:val="1"/>
      <w:numFmt w:val="bullet"/>
      <w:lvlText w:val="-"/>
      <w:lvlJc w:val="left"/>
      <w:pPr>
        <w:ind w:hanging="147"/>
      </w:pPr>
      <w:rPr>
        <w:rFonts w:ascii="Times New Roman" w:eastAsia="Times New Roman" w:hAnsi="Times New Roman" w:hint="default"/>
        <w:sz w:val="24"/>
        <w:szCs w:val="24"/>
      </w:rPr>
    </w:lvl>
    <w:lvl w:ilvl="2" w:tplc="C34023E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3" w:tplc="C7FEF2C8">
      <w:start w:val="1"/>
      <w:numFmt w:val="bullet"/>
      <w:lvlText w:val="•"/>
      <w:lvlJc w:val="left"/>
      <w:rPr>
        <w:rFonts w:hint="default"/>
      </w:rPr>
    </w:lvl>
    <w:lvl w:ilvl="4" w:tplc="A6CE993C">
      <w:start w:val="1"/>
      <w:numFmt w:val="bullet"/>
      <w:lvlText w:val="•"/>
      <w:lvlJc w:val="left"/>
      <w:rPr>
        <w:rFonts w:hint="default"/>
      </w:rPr>
    </w:lvl>
    <w:lvl w:ilvl="5" w:tplc="1352A20C">
      <w:start w:val="1"/>
      <w:numFmt w:val="bullet"/>
      <w:lvlText w:val="•"/>
      <w:lvlJc w:val="left"/>
      <w:rPr>
        <w:rFonts w:hint="default"/>
      </w:rPr>
    </w:lvl>
    <w:lvl w:ilvl="6" w:tplc="55563FF0">
      <w:start w:val="1"/>
      <w:numFmt w:val="bullet"/>
      <w:lvlText w:val="•"/>
      <w:lvlJc w:val="left"/>
      <w:rPr>
        <w:rFonts w:hint="default"/>
      </w:rPr>
    </w:lvl>
    <w:lvl w:ilvl="7" w:tplc="290C2BB4">
      <w:start w:val="1"/>
      <w:numFmt w:val="bullet"/>
      <w:lvlText w:val="•"/>
      <w:lvlJc w:val="left"/>
      <w:rPr>
        <w:rFonts w:hint="default"/>
      </w:rPr>
    </w:lvl>
    <w:lvl w:ilvl="8" w:tplc="1D025AA6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5D07886"/>
    <w:multiLevelType w:val="hybridMultilevel"/>
    <w:tmpl w:val="B9AA5F4A"/>
    <w:lvl w:ilvl="0" w:tplc="9828DE5A">
      <w:start w:val="5"/>
      <w:numFmt w:val="decimal"/>
      <w:lvlText w:val="%1."/>
      <w:lvlJc w:val="left"/>
      <w:pPr>
        <w:ind w:left="1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6" w:hanging="360"/>
      </w:pPr>
    </w:lvl>
    <w:lvl w:ilvl="2" w:tplc="0419001B" w:tentative="1">
      <w:start w:val="1"/>
      <w:numFmt w:val="lowerRoman"/>
      <w:lvlText w:val="%3."/>
      <w:lvlJc w:val="right"/>
      <w:pPr>
        <w:ind w:left="3266" w:hanging="180"/>
      </w:pPr>
    </w:lvl>
    <w:lvl w:ilvl="3" w:tplc="0419000F" w:tentative="1">
      <w:start w:val="1"/>
      <w:numFmt w:val="decimal"/>
      <w:lvlText w:val="%4."/>
      <w:lvlJc w:val="left"/>
      <w:pPr>
        <w:ind w:left="3986" w:hanging="360"/>
      </w:pPr>
    </w:lvl>
    <w:lvl w:ilvl="4" w:tplc="04190019" w:tentative="1">
      <w:start w:val="1"/>
      <w:numFmt w:val="lowerLetter"/>
      <w:lvlText w:val="%5."/>
      <w:lvlJc w:val="left"/>
      <w:pPr>
        <w:ind w:left="4706" w:hanging="360"/>
      </w:pPr>
    </w:lvl>
    <w:lvl w:ilvl="5" w:tplc="0419001B" w:tentative="1">
      <w:start w:val="1"/>
      <w:numFmt w:val="lowerRoman"/>
      <w:lvlText w:val="%6."/>
      <w:lvlJc w:val="right"/>
      <w:pPr>
        <w:ind w:left="5426" w:hanging="180"/>
      </w:pPr>
    </w:lvl>
    <w:lvl w:ilvl="6" w:tplc="0419000F" w:tentative="1">
      <w:start w:val="1"/>
      <w:numFmt w:val="decimal"/>
      <w:lvlText w:val="%7."/>
      <w:lvlJc w:val="left"/>
      <w:pPr>
        <w:ind w:left="6146" w:hanging="360"/>
      </w:pPr>
    </w:lvl>
    <w:lvl w:ilvl="7" w:tplc="04190019" w:tentative="1">
      <w:start w:val="1"/>
      <w:numFmt w:val="lowerLetter"/>
      <w:lvlText w:val="%8."/>
      <w:lvlJc w:val="left"/>
      <w:pPr>
        <w:ind w:left="6866" w:hanging="360"/>
      </w:pPr>
    </w:lvl>
    <w:lvl w:ilvl="8" w:tplc="041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6">
    <w:nsid w:val="69E36B12"/>
    <w:multiLevelType w:val="hybridMultilevel"/>
    <w:tmpl w:val="BC2EA59A"/>
    <w:lvl w:ilvl="0" w:tplc="821A8F6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10350FD"/>
    <w:multiLevelType w:val="hybridMultilevel"/>
    <w:tmpl w:val="A710A6A0"/>
    <w:lvl w:ilvl="0" w:tplc="C8641F8A">
      <w:start w:val="1"/>
      <w:numFmt w:val="bullet"/>
      <w:lvlText w:val="-"/>
      <w:lvlJc w:val="left"/>
      <w:pPr>
        <w:ind w:hanging="147"/>
      </w:pPr>
      <w:rPr>
        <w:rFonts w:ascii="Times New Roman" w:eastAsia="Times New Roman" w:hAnsi="Times New Roman" w:hint="default"/>
        <w:sz w:val="24"/>
        <w:szCs w:val="24"/>
      </w:rPr>
    </w:lvl>
    <w:lvl w:ilvl="1" w:tplc="4894B89A">
      <w:start w:val="1"/>
      <w:numFmt w:val="bullet"/>
      <w:lvlText w:val="•"/>
      <w:lvlJc w:val="left"/>
      <w:rPr>
        <w:rFonts w:hint="default"/>
      </w:rPr>
    </w:lvl>
    <w:lvl w:ilvl="2" w:tplc="733EB01E">
      <w:start w:val="1"/>
      <w:numFmt w:val="bullet"/>
      <w:lvlText w:val="•"/>
      <w:lvlJc w:val="left"/>
      <w:rPr>
        <w:rFonts w:hint="default"/>
      </w:rPr>
    </w:lvl>
    <w:lvl w:ilvl="3" w:tplc="DDFCB724">
      <w:start w:val="1"/>
      <w:numFmt w:val="bullet"/>
      <w:lvlText w:val="•"/>
      <w:lvlJc w:val="left"/>
      <w:rPr>
        <w:rFonts w:hint="default"/>
      </w:rPr>
    </w:lvl>
    <w:lvl w:ilvl="4" w:tplc="6938E9F6">
      <w:start w:val="1"/>
      <w:numFmt w:val="bullet"/>
      <w:lvlText w:val="•"/>
      <w:lvlJc w:val="left"/>
      <w:rPr>
        <w:rFonts w:hint="default"/>
      </w:rPr>
    </w:lvl>
    <w:lvl w:ilvl="5" w:tplc="0930D726">
      <w:start w:val="1"/>
      <w:numFmt w:val="bullet"/>
      <w:lvlText w:val="•"/>
      <w:lvlJc w:val="left"/>
      <w:rPr>
        <w:rFonts w:hint="default"/>
      </w:rPr>
    </w:lvl>
    <w:lvl w:ilvl="6" w:tplc="6FEAD9F2">
      <w:start w:val="1"/>
      <w:numFmt w:val="bullet"/>
      <w:lvlText w:val="•"/>
      <w:lvlJc w:val="left"/>
      <w:rPr>
        <w:rFonts w:hint="default"/>
      </w:rPr>
    </w:lvl>
    <w:lvl w:ilvl="7" w:tplc="AE12877E">
      <w:start w:val="1"/>
      <w:numFmt w:val="bullet"/>
      <w:lvlText w:val="•"/>
      <w:lvlJc w:val="left"/>
      <w:rPr>
        <w:rFonts w:hint="default"/>
      </w:rPr>
    </w:lvl>
    <w:lvl w:ilvl="8" w:tplc="582ADF7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46"/>
    <w:rsid w:val="00003D29"/>
    <w:rsid w:val="000624AF"/>
    <w:rsid w:val="000826A9"/>
    <w:rsid w:val="00091C31"/>
    <w:rsid w:val="000B354D"/>
    <w:rsid w:val="00127D47"/>
    <w:rsid w:val="00160144"/>
    <w:rsid w:val="00175183"/>
    <w:rsid w:val="0018487A"/>
    <w:rsid w:val="001B273E"/>
    <w:rsid w:val="001F5FE6"/>
    <w:rsid w:val="002076EF"/>
    <w:rsid w:val="00227E7A"/>
    <w:rsid w:val="0023403B"/>
    <w:rsid w:val="002728C2"/>
    <w:rsid w:val="002A1B41"/>
    <w:rsid w:val="002A3567"/>
    <w:rsid w:val="002B603E"/>
    <w:rsid w:val="002D50E4"/>
    <w:rsid w:val="002D5A46"/>
    <w:rsid w:val="002D626C"/>
    <w:rsid w:val="002E4584"/>
    <w:rsid w:val="003144BD"/>
    <w:rsid w:val="00342FD3"/>
    <w:rsid w:val="00354FB5"/>
    <w:rsid w:val="00386379"/>
    <w:rsid w:val="003B0629"/>
    <w:rsid w:val="003B4322"/>
    <w:rsid w:val="003D0124"/>
    <w:rsid w:val="003D7050"/>
    <w:rsid w:val="003F00FB"/>
    <w:rsid w:val="003F1CC1"/>
    <w:rsid w:val="003F6851"/>
    <w:rsid w:val="004250A2"/>
    <w:rsid w:val="004424AD"/>
    <w:rsid w:val="00446672"/>
    <w:rsid w:val="0045303C"/>
    <w:rsid w:val="004C1FD0"/>
    <w:rsid w:val="004E09C3"/>
    <w:rsid w:val="005038EF"/>
    <w:rsid w:val="0050469C"/>
    <w:rsid w:val="005130A4"/>
    <w:rsid w:val="00550AF6"/>
    <w:rsid w:val="00563CF0"/>
    <w:rsid w:val="005C560E"/>
    <w:rsid w:val="005D0574"/>
    <w:rsid w:val="00601635"/>
    <w:rsid w:val="00605744"/>
    <w:rsid w:val="00610698"/>
    <w:rsid w:val="0062684D"/>
    <w:rsid w:val="00667DA3"/>
    <w:rsid w:val="00676FC8"/>
    <w:rsid w:val="00690680"/>
    <w:rsid w:val="00696B8A"/>
    <w:rsid w:val="00745335"/>
    <w:rsid w:val="00764415"/>
    <w:rsid w:val="00772E2B"/>
    <w:rsid w:val="00797AF5"/>
    <w:rsid w:val="007A7331"/>
    <w:rsid w:val="007B1243"/>
    <w:rsid w:val="007C7CD7"/>
    <w:rsid w:val="007E5D7C"/>
    <w:rsid w:val="007F2D83"/>
    <w:rsid w:val="00801CBA"/>
    <w:rsid w:val="008458FA"/>
    <w:rsid w:val="00867E82"/>
    <w:rsid w:val="00874A82"/>
    <w:rsid w:val="008B1E99"/>
    <w:rsid w:val="008C58B8"/>
    <w:rsid w:val="008E782D"/>
    <w:rsid w:val="00945DC1"/>
    <w:rsid w:val="00946D45"/>
    <w:rsid w:val="00963CC6"/>
    <w:rsid w:val="00985CB7"/>
    <w:rsid w:val="0098755B"/>
    <w:rsid w:val="009D6FD2"/>
    <w:rsid w:val="009E0805"/>
    <w:rsid w:val="00A35860"/>
    <w:rsid w:val="00A4748B"/>
    <w:rsid w:val="00AC03B9"/>
    <w:rsid w:val="00AD6685"/>
    <w:rsid w:val="00AE75FD"/>
    <w:rsid w:val="00B465C3"/>
    <w:rsid w:val="00B56A98"/>
    <w:rsid w:val="00B6498F"/>
    <w:rsid w:val="00B677BA"/>
    <w:rsid w:val="00B70708"/>
    <w:rsid w:val="00BC05F4"/>
    <w:rsid w:val="00C00E65"/>
    <w:rsid w:val="00C3156F"/>
    <w:rsid w:val="00C318D3"/>
    <w:rsid w:val="00C47136"/>
    <w:rsid w:val="00CC60DC"/>
    <w:rsid w:val="00CE27FA"/>
    <w:rsid w:val="00D21293"/>
    <w:rsid w:val="00D36FF0"/>
    <w:rsid w:val="00D51631"/>
    <w:rsid w:val="00D56C1A"/>
    <w:rsid w:val="00D57AB3"/>
    <w:rsid w:val="00D63C37"/>
    <w:rsid w:val="00D81927"/>
    <w:rsid w:val="00D93A5B"/>
    <w:rsid w:val="00D96BB7"/>
    <w:rsid w:val="00D973E3"/>
    <w:rsid w:val="00DB7BBC"/>
    <w:rsid w:val="00DB7C4A"/>
    <w:rsid w:val="00DC0F77"/>
    <w:rsid w:val="00DF6EBF"/>
    <w:rsid w:val="00E426CB"/>
    <w:rsid w:val="00E4289A"/>
    <w:rsid w:val="00EB76A2"/>
    <w:rsid w:val="00EE6ECE"/>
    <w:rsid w:val="00F2020F"/>
    <w:rsid w:val="00F415D3"/>
    <w:rsid w:val="00F432A1"/>
    <w:rsid w:val="00F5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707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B70708"/>
    <w:pPr>
      <w:keepNext/>
      <w:spacing w:before="240" w:after="60"/>
      <w:outlineLvl w:val="1"/>
    </w:pPr>
    <w:rPr>
      <w:rFonts w:ascii="Cambria" w:hAnsi="Cambria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F2020F"/>
    <w:pPr>
      <w:keepNext/>
      <w:keepLines/>
      <w:suppressAutoHyphens/>
      <w:spacing w:before="120" w:after="120"/>
      <w:jc w:val="both"/>
      <w:outlineLvl w:val="2"/>
    </w:pPr>
    <w:rPr>
      <w:rFonts w:ascii="Arial" w:hAnsi="Arial" w:cs="Arial"/>
      <w:b/>
      <w:bCs/>
      <w:szCs w:val="26"/>
    </w:rPr>
  </w:style>
  <w:style w:type="paragraph" w:styleId="6">
    <w:name w:val="heading 6"/>
    <w:basedOn w:val="a"/>
    <w:next w:val="a"/>
    <w:link w:val="60"/>
    <w:qFormat/>
    <w:rsid w:val="00F2020F"/>
    <w:pPr>
      <w:keepNext/>
      <w:widowControl w:val="0"/>
      <w:jc w:val="both"/>
      <w:outlineLvl w:val="5"/>
    </w:pPr>
    <w:rPr>
      <w:snapToGrid w:val="0"/>
      <w:sz w:val="28"/>
      <w:szCs w:val="20"/>
    </w:rPr>
  </w:style>
  <w:style w:type="paragraph" w:styleId="7">
    <w:name w:val="heading 7"/>
    <w:basedOn w:val="a"/>
    <w:next w:val="a"/>
    <w:link w:val="70"/>
    <w:qFormat/>
    <w:rsid w:val="00F2020F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rsid w:val="00F202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D5A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98755B"/>
    <w:pPr>
      <w:widowControl w:val="0"/>
      <w:ind w:left="102" w:firstLine="566"/>
    </w:pPr>
    <w:rPr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8755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3F68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8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70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B70708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rsid w:val="00B70708"/>
    <w:pPr>
      <w:tabs>
        <w:tab w:val="right" w:leader="dot" w:pos="9639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B70708"/>
    <w:pPr>
      <w:tabs>
        <w:tab w:val="right" w:leader="dot" w:pos="9628"/>
      </w:tabs>
      <w:spacing w:after="100" w:line="276" w:lineRule="auto"/>
      <w:ind w:left="220"/>
    </w:pPr>
    <w:rPr>
      <w:rFonts w:eastAsia="Calibri"/>
      <w:b/>
      <w:noProof/>
      <w:sz w:val="22"/>
      <w:szCs w:val="22"/>
      <w:lang w:eastAsia="en-US"/>
    </w:rPr>
  </w:style>
  <w:style w:type="character" w:styleId="a8">
    <w:name w:val="Hyperlink"/>
    <w:uiPriority w:val="99"/>
    <w:unhideWhenUsed/>
    <w:rsid w:val="00B707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B70708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paragraph" w:styleId="a9">
    <w:name w:val="List Paragraph"/>
    <w:basedOn w:val="a"/>
    <w:link w:val="aa"/>
    <w:uiPriority w:val="1"/>
    <w:qFormat/>
    <w:rsid w:val="00B707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1E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aliases w:val="ВерхКолонтитул"/>
    <w:basedOn w:val="a"/>
    <w:link w:val="ac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0"/>
    <w:link w:val="ab"/>
    <w:rsid w:val="003D0124"/>
    <w:rPr>
      <w:rFonts w:ascii="Calibri" w:eastAsia="Calibri" w:hAnsi="Calibri" w:cs="Times New Roman"/>
    </w:rPr>
  </w:style>
  <w:style w:type="paragraph" w:styleId="ad">
    <w:name w:val="footer"/>
    <w:basedOn w:val="a"/>
    <w:link w:val="ae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rsid w:val="003D0124"/>
    <w:rPr>
      <w:rFonts w:ascii="Calibri" w:eastAsia="Calibri" w:hAnsi="Calibri" w:cs="Times New Roman"/>
    </w:rPr>
  </w:style>
  <w:style w:type="character" w:styleId="af">
    <w:name w:val="page number"/>
    <w:rsid w:val="003D0124"/>
  </w:style>
  <w:style w:type="paragraph" w:styleId="af0">
    <w:name w:val="footnote text"/>
    <w:basedOn w:val="a"/>
    <w:link w:val="af1"/>
    <w:unhideWhenUsed/>
    <w:rsid w:val="00AC03B9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AC03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nhideWhenUsed/>
    <w:rsid w:val="00AC03B9"/>
    <w:rPr>
      <w:vertAlign w:val="superscript"/>
    </w:rPr>
  </w:style>
  <w:style w:type="character" w:styleId="af3">
    <w:name w:val="line number"/>
    <w:basedOn w:val="a0"/>
    <w:uiPriority w:val="99"/>
    <w:semiHidden/>
    <w:unhideWhenUsed/>
    <w:rsid w:val="00867E82"/>
  </w:style>
  <w:style w:type="character" w:customStyle="1" w:styleId="30">
    <w:name w:val="Заголовок 3 Знак"/>
    <w:basedOn w:val="a0"/>
    <w:link w:val="3"/>
    <w:rsid w:val="00F2020F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2020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020F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202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toc 3"/>
    <w:basedOn w:val="a"/>
    <w:uiPriority w:val="39"/>
    <w:qFormat/>
    <w:rsid w:val="00F2020F"/>
    <w:pPr>
      <w:widowControl w:val="0"/>
      <w:ind w:left="140"/>
    </w:pPr>
    <w:rPr>
      <w:rFonts w:cstheme="minorBid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F2020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4">
    <w:name w:val="Normal (Web)"/>
    <w:basedOn w:val="a"/>
    <w:uiPriority w:val="99"/>
    <w:unhideWhenUsed/>
    <w:rsid w:val="00F2020F"/>
    <w:pPr>
      <w:spacing w:before="100" w:beforeAutospacing="1" w:after="100" w:afterAutospacing="1"/>
    </w:pPr>
  </w:style>
  <w:style w:type="character" w:customStyle="1" w:styleId="FontStyle30">
    <w:name w:val="Font Style30"/>
    <w:rsid w:val="00F2020F"/>
    <w:rPr>
      <w:rFonts w:ascii="Times New Roman" w:hAnsi="Times New Roman"/>
      <w:sz w:val="20"/>
    </w:rPr>
  </w:style>
  <w:style w:type="paragraph" w:styleId="af5">
    <w:name w:val="No Spacing"/>
    <w:link w:val="af6"/>
    <w:uiPriority w:val="1"/>
    <w:qFormat/>
    <w:rsid w:val="00F2020F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0"/>
    <w:link w:val="af5"/>
    <w:uiPriority w:val="1"/>
    <w:rsid w:val="00F2020F"/>
    <w:rPr>
      <w:rFonts w:eastAsiaTheme="minorEastAsia"/>
      <w:lang w:eastAsia="ru-RU"/>
    </w:rPr>
  </w:style>
  <w:style w:type="table" w:styleId="af7">
    <w:name w:val="Table Grid"/>
    <w:basedOn w:val="a1"/>
    <w:rsid w:val="00F2020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F2020F"/>
  </w:style>
  <w:style w:type="paragraph" w:customStyle="1" w:styleId="formattext">
    <w:name w:val="formattext"/>
    <w:basedOn w:val="a"/>
    <w:rsid w:val="00F2020F"/>
    <w:pPr>
      <w:spacing w:before="100" w:beforeAutospacing="1" w:after="100" w:afterAutospacing="1"/>
    </w:pPr>
  </w:style>
  <w:style w:type="paragraph" w:styleId="af8">
    <w:name w:val="Body Text Indent"/>
    <w:basedOn w:val="a"/>
    <w:link w:val="af9"/>
    <w:rsid w:val="00F2020F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2020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F202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МОЕ"/>
    <w:basedOn w:val="a"/>
    <w:rsid w:val="00F2020F"/>
    <w:pPr>
      <w:ind w:firstLine="709"/>
      <w:jc w:val="both"/>
    </w:pPr>
    <w:rPr>
      <w:spacing w:val="10"/>
      <w:sz w:val="28"/>
      <w:szCs w:val="28"/>
    </w:rPr>
  </w:style>
  <w:style w:type="character" w:customStyle="1" w:styleId="afb">
    <w:name w:val="Знак Знак"/>
    <w:rsid w:val="00F2020F"/>
    <w:rPr>
      <w:lang w:val="ru-RU" w:eastAsia="ru-RU" w:bidi="ar-SA"/>
    </w:rPr>
  </w:style>
  <w:style w:type="character" w:customStyle="1" w:styleId="afc">
    <w:name w:val="Гипертекстовая ссылка"/>
    <w:rsid w:val="00F2020F"/>
    <w:rPr>
      <w:b/>
      <w:bCs/>
      <w:color w:val="008000"/>
      <w:sz w:val="20"/>
      <w:szCs w:val="20"/>
      <w:u w:val="single"/>
    </w:rPr>
  </w:style>
  <w:style w:type="paragraph" w:styleId="afd">
    <w:name w:val="Plain Text"/>
    <w:basedOn w:val="a"/>
    <w:link w:val="afe"/>
    <w:rsid w:val="00F2020F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0"/>
    <w:link w:val="afd"/>
    <w:rsid w:val="00F2020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202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">
    <w:name w:val="Стиль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2020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Îáû÷íûé"/>
    <w:rsid w:val="00F2020F"/>
    <w:pPr>
      <w:widowControl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customStyle="1" w:styleId="5">
    <w:name w:val="Знак Знак5"/>
    <w:rsid w:val="00F2020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Заголовок статьи"/>
    <w:basedOn w:val="a"/>
    <w:next w:val="a"/>
    <w:rsid w:val="00F2020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f2">
    <w:name w:val="Комментарий"/>
    <w:basedOn w:val="a"/>
    <w:next w:val="a"/>
    <w:rsid w:val="00F2020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f3">
    <w:name w:val="Таблицы (моноширинный)"/>
    <w:basedOn w:val="a"/>
    <w:next w:val="a"/>
    <w:rsid w:val="00F2020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f4">
    <w:name w:val="Document Map"/>
    <w:basedOn w:val="a"/>
    <w:link w:val="aff5"/>
    <w:semiHidden/>
    <w:rsid w:val="00F2020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F2020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4">
    <w:name w:val="Body Text Indent 2"/>
    <w:basedOn w:val="a"/>
    <w:link w:val="25"/>
    <w:rsid w:val="00F2020F"/>
    <w:pPr>
      <w:autoSpaceDE w:val="0"/>
      <w:autoSpaceDN w:val="0"/>
      <w:adjustRightInd w:val="0"/>
      <w:ind w:firstLine="540"/>
      <w:jc w:val="both"/>
    </w:pPr>
    <w:rPr>
      <w:iCs/>
      <w:color w:val="FF0000"/>
    </w:rPr>
  </w:style>
  <w:style w:type="character" w:customStyle="1" w:styleId="25">
    <w:name w:val="Основной текст с отступом 2 Знак"/>
    <w:basedOn w:val="a0"/>
    <w:link w:val="24"/>
    <w:rsid w:val="00F2020F"/>
    <w:rPr>
      <w:rFonts w:ascii="Times New Roman" w:eastAsia="Times New Roman" w:hAnsi="Times New Roman" w:cs="Times New Roman"/>
      <w:iCs/>
      <w:color w:val="FF0000"/>
      <w:sz w:val="24"/>
      <w:szCs w:val="24"/>
      <w:lang w:eastAsia="ru-RU"/>
    </w:rPr>
  </w:style>
  <w:style w:type="paragraph" w:styleId="aff6">
    <w:name w:val="endnote text"/>
    <w:basedOn w:val="a"/>
    <w:link w:val="aff7"/>
    <w:uiPriority w:val="99"/>
    <w:rsid w:val="00F2020F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F202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semiHidden/>
    <w:rsid w:val="00F2020F"/>
    <w:rPr>
      <w:vertAlign w:val="superscript"/>
    </w:rPr>
  </w:style>
  <w:style w:type="paragraph" w:customStyle="1" w:styleId="310">
    <w:name w:val="Основной текст с отступом 31"/>
    <w:basedOn w:val="a"/>
    <w:rsid w:val="00F2020F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6">
    <w:name w:val="Îñíîâíîé òåêñò 2"/>
    <w:basedOn w:val="aff0"/>
    <w:rsid w:val="00F2020F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F2020F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F2020F"/>
    <w:pPr>
      <w:ind w:firstLine="567"/>
      <w:jc w:val="both"/>
    </w:pPr>
  </w:style>
  <w:style w:type="table" w:styleId="-3">
    <w:name w:val="Table Web 3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">
    <w:name w:val="toc 4"/>
    <w:basedOn w:val="a"/>
    <w:next w:val="a"/>
    <w:autoRedefine/>
    <w:uiPriority w:val="39"/>
    <w:unhideWhenUsed/>
    <w:rsid w:val="00F2020F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F2020F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F2020F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F2020F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F2020F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F2020F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F2020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9">
    <w:name w:val="Title"/>
    <w:basedOn w:val="a"/>
    <w:link w:val="affa"/>
    <w:qFormat/>
    <w:rsid w:val="00F2020F"/>
    <w:pPr>
      <w:jc w:val="center"/>
    </w:pPr>
    <w:rPr>
      <w:b/>
      <w:bCs/>
      <w:sz w:val="32"/>
      <w:szCs w:val="20"/>
    </w:rPr>
  </w:style>
  <w:style w:type="character" w:customStyle="1" w:styleId="affa">
    <w:name w:val="Название Знак"/>
    <w:basedOn w:val="a0"/>
    <w:link w:val="aff9"/>
    <w:rsid w:val="00F2020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12">
    <w:name w:val="Знак Знак1"/>
    <w:locked/>
    <w:rsid w:val="00F2020F"/>
    <w:rPr>
      <w:sz w:val="24"/>
      <w:szCs w:val="24"/>
      <w:lang w:val="ru-RU" w:eastAsia="ru-RU" w:bidi="ar-SA"/>
    </w:rPr>
  </w:style>
  <w:style w:type="character" w:styleId="affb">
    <w:name w:val="FollowedHyperlink"/>
    <w:rsid w:val="00F2020F"/>
    <w:rPr>
      <w:color w:val="0000FF"/>
      <w:u w:val="single"/>
    </w:rPr>
  </w:style>
  <w:style w:type="paragraph" w:customStyle="1" w:styleId="ConsNonformatTimesNewRoman12">
    <w:name w:val="Стиль ConsNonformat + Times New Roman 12 пт полужирный По ширине"/>
    <w:basedOn w:val="ConsNonformat"/>
    <w:rsid w:val="00F2020F"/>
    <w:pPr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1TimesNewRoman14">
    <w:name w:val="Стиль Заголовок 1 + Times New Roman 14 пт"/>
    <w:basedOn w:val="1"/>
    <w:rsid w:val="00F2020F"/>
    <w:pPr>
      <w:keepLines w:val="0"/>
      <w:pageBreakBefore/>
      <w:suppressAutoHyphens/>
      <w:spacing w:before="0" w:after="120"/>
      <w:jc w:val="center"/>
    </w:pPr>
    <w:rPr>
      <w:rFonts w:ascii="Times New Roman" w:eastAsia="Times New Roman" w:hAnsi="Times New Roman" w:cs="Arial"/>
      <w:caps/>
      <w:color w:val="auto"/>
      <w:kern w:val="32"/>
      <w:szCs w:val="32"/>
    </w:rPr>
  </w:style>
  <w:style w:type="paragraph" w:customStyle="1" w:styleId="320">
    <w:name w:val="Основной текст с отступом 32"/>
    <w:basedOn w:val="a"/>
    <w:rsid w:val="00F2020F"/>
    <w:pPr>
      <w:tabs>
        <w:tab w:val="left" w:pos="709"/>
      </w:tabs>
      <w:suppressAutoHyphens/>
      <w:spacing w:before="80"/>
      <w:ind w:firstLine="709"/>
      <w:jc w:val="both"/>
    </w:pPr>
    <w:rPr>
      <w:rFonts w:ascii="TimesET" w:eastAsia="TimesET" w:hAnsi="TimesET"/>
      <w:sz w:val="20"/>
      <w:szCs w:val="20"/>
      <w:lang w:eastAsia="ar-SA"/>
    </w:rPr>
  </w:style>
  <w:style w:type="paragraph" w:customStyle="1" w:styleId="affc">
    <w:name w:val="Готовый"/>
    <w:basedOn w:val="a"/>
    <w:rsid w:val="00F2020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before="80"/>
      <w:ind w:firstLine="709"/>
      <w:jc w:val="both"/>
    </w:pPr>
    <w:rPr>
      <w:rFonts w:ascii="Courier New" w:hAnsi="Courier New"/>
      <w:sz w:val="20"/>
      <w:szCs w:val="20"/>
      <w:lang w:eastAsia="ar-SA"/>
    </w:rPr>
  </w:style>
  <w:style w:type="character" w:customStyle="1" w:styleId="aa">
    <w:name w:val="Абзац списка Знак"/>
    <w:link w:val="a9"/>
    <w:uiPriority w:val="1"/>
    <w:locked/>
    <w:rsid w:val="00F2020F"/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F2020F"/>
  </w:style>
  <w:style w:type="table" w:customStyle="1" w:styleId="14">
    <w:name w:val="Сетка таблицы1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F2020F"/>
  </w:style>
  <w:style w:type="table" w:customStyle="1" w:styleId="TableNormal1">
    <w:name w:val="Table Normal1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F2020F"/>
  </w:style>
  <w:style w:type="table" w:customStyle="1" w:styleId="TableNormal2">
    <w:name w:val="Table Normal2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F2020F"/>
  </w:style>
  <w:style w:type="table" w:customStyle="1" w:styleId="28">
    <w:name w:val="Сетка таблицы2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F2020F"/>
  </w:style>
  <w:style w:type="table" w:customStyle="1" w:styleId="TableNormal3">
    <w:name w:val="Table Normal3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Placeholder Text"/>
    <w:basedOn w:val="a0"/>
    <w:uiPriority w:val="99"/>
    <w:semiHidden/>
    <w:rsid w:val="00F2020F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707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B70708"/>
    <w:pPr>
      <w:keepNext/>
      <w:spacing w:before="240" w:after="60"/>
      <w:outlineLvl w:val="1"/>
    </w:pPr>
    <w:rPr>
      <w:rFonts w:ascii="Cambria" w:hAnsi="Cambria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F2020F"/>
    <w:pPr>
      <w:keepNext/>
      <w:keepLines/>
      <w:suppressAutoHyphens/>
      <w:spacing w:before="120" w:after="120"/>
      <w:jc w:val="both"/>
      <w:outlineLvl w:val="2"/>
    </w:pPr>
    <w:rPr>
      <w:rFonts w:ascii="Arial" w:hAnsi="Arial" w:cs="Arial"/>
      <w:b/>
      <w:bCs/>
      <w:szCs w:val="26"/>
    </w:rPr>
  </w:style>
  <w:style w:type="paragraph" w:styleId="6">
    <w:name w:val="heading 6"/>
    <w:basedOn w:val="a"/>
    <w:next w:val="a"/>
    <w:link w:val="60"/>
    <w:qFormat/>
    <w:rsid w:val="00F2020F"/>
    <w:pPr>
      <w:keepNext/>
      <w:widowControl w:val="0"/>
      <w:jc w:val="both"/>
      <w:outlineLvl w:val="5"/>
    </w:pPr>
    <w:rPr>
      <w:snapToGrid w:val="0"/>
      <w:sz w:val="28"/>
      <w:szCs w:val="20"/>
    </w:rPr>
  </w:style>
  <w:style w:type="paragraph" w:styleId="7">
    <w:name w:val="heading 7"/>
    <w:basedOn w:val="a"/>
    <w:next w:val="a"/>
    <w:link w:val="70"/>
    <w:qFormat/>
    <w:rsid w:val="00F2020F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rsid w:val="00F202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D5A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98755B"/>
    <w:pPr>
      <w:widowControl w:val="0"/>
      <w:ind w:left="102" w:firstLine="566"/>
    </w:pPr>
    <w:rPr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8755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3F68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8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70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B70708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rsid w:val="00B70708"/>
    <w:pPr>
      <w:tabs>
        <w:tab w:val="right" w:leader="dot" w:pos="9639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B70708"/>
    <w:pPr>
      <w:tabs>
        <w:tab w:val="right" w:leader="dot" w:pos="9628"/>
      </w:tabs>
      <w:spacing w:after="100" w:line="276" w:lineRule="auto"/>
      <w:ind w:left="220"/>
    </w:pPr>
    <w:rPr>
      <w:rFonts w:eastAsia="Calibri"/>
      <w:b/>
      <w:noProof/>
      <w:sz w:val="22"/>
      <w:szCs w:val="22"/>
      <w:lang w:eastAsia="en-US"/>
    </w:rPr>
  </w:style>
  <w:style w:type="character" w:styleId="a8">
    <w:name w:val="Hyperlink"/>
    <w:uiPriority w:val="99"/>
    <w:unhideWhenUsed/>
    <w:rsid w:val="00B707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B70708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paragraph" w:styleId="a9">
    <w:name w:val="List Paragraph"/>
    <w:basedOn w:val="a"/>
    <w:link w:val="aa"/>
    <w:uiPriority w:val="1"/>
    <w:qFormat/>
    <w:rsid w:val="00B707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1E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aliases w:val="ВерхКолонтитул"/>
    <w:basedOn w:val="a"/>
    <w:link w:val="ac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0"/>
    <w:link w:val="ab"/>
    <w:rsid w:val="003D0124"/>
    <w:rPr>
      <w:rFonts w:ascii="Calibri" w:eastAsia="Calibri" w:hAnsi="Calibri" w:cs="Times New Roman"/>
    </w:rPr>
  </w:style>
  <w:style w:type="paragraph" w:styleId="ad">
    <w:name w:val="footer"/>
    <w:basedOn w:val="a"/>
    <w:link w:val="ae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rsid w:val="003D0124"/>
    <w:rPr>
      <w:rFonts w:ascii="Calibri" w:eastAsia="Calibri" w:hAnsi="Calibri" w:cs="Times New Roman"/>
    </w:rPr>
  </w:style>
  <w:style w:type="character" w:styleId="af">
    <w:name w:val="page number"/>
    <w:rsid w:val="003D0124"/>
  </w:style>
  <w:style w:type="paragraph" w:styleId="af0">
    <w:name w:val="footnote text"/>
    <w:basedOn w:val="a"/>
    <w:link w:val="af1"/>
    <w:unhideWhenUsed/>
    <w:rsid w:val="00AC03B9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AC03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nhideWhenUsed/>
    <w:rsid w:val="00AC03B9"/>
    <w:rPr>
      <w:vertAlign w:val="superscript"/>
    </w:rPr>
  </w:style>
  <w:style w:type="character" w:styleId="af3">
    <w:name w:val="line number"/>
    <w:basedOn w:val="a0"/>
    <w:uiPriority w:val="99"/>
    <w:semiHidden/>
    <w:unhideWhenUsed/>
    <w:rsid w:val="00867E82"/>
  </w:style>
  <w:style w:type="character" w:customStyle="1" w:styleId="30">
    <w:name w:val="Заголовок 3 Знак"/>
    <w:basedOn w:val="a0"/>
    <w:link w:val="3"/>
    <w:rsid w:val="00F2020F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2020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020F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202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toc 3"/>
    <w:basedOn w:val="a"/>
    <w:uiPriority w:val="39"/>
    <w:qFormat/>
    <w:rsid w:val="00F2020F"/>
    <w:pPr>
      <w:widowControl w:val="0"/>
      <w:ind w:left="140"/>
    </w:pPr>
    <w:rPr>
      <w:rFonts w:cstheme="minorBid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F2020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4">
    <w:name w:val="Normal (Web)"/>
    <w:basedOn w:val="a"/>
    <w:uiPriority w:val="99"/>
    <w:unhideWhenUsed/>
    <w:rsid w:val="00F2020F"/>
    <w:pPr>
      <w:spacing w:before="100" w:beforeAutospacing="1" w:after="100" w:afterAutospacing="1"/>
    </w:pPr>
  </w:style>
  <w:style w:type="character" w:customStyle="1" w:styleId="FontStyle30">
    <w:name w:val="Font Style30"/>
    <w:rsid w:val="00F2020F"/>
    <w:rPr>
      <w:rFonts w:ascii="Times New Roman" w:hAnsi="Times New Roman"/>
      <w:sz w:val="20"/>
    </w:rPr>
  </w:style>
  <w:style w:type="paragraph" w:styleId="af5">
    <w:name w:val="No Spacing"/>
    <w:link w:val="af6"/>
    <w:uiPriority w:val="1"/>
    <w:qFormat/>
    <w:rsid w:val="00F2020F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0"/>
    <w:link w:val="af5"/>
    <w:uiPriority w:val="1"/>
    <w:rsid w:val="00F2020F"/>
    <w:rPr>
      <w:rFonts w:eastAsiaTheme="minorEastAsia"/>
      <w:lang w:eastAsia="ru-RU"/>
    </w:rPr>
  </w:style>
  <w:style w:type="table" w:styleId="af7">
    <w:name w:val="Table Grid"/>
    <w:basedOn w:val="a1"/>
    <w:rsid w:val="00F2020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F2020F"/>
  </w:style>
  <w:style w:type="paragraph" w:customStyle="1" w:styleId="formattext">
    <w:name w:val="formattext"/>
    <w:basedOn w:val="a"/>
    <w:rsid w:val="00F2020F"/>
    <w:pPr>
      <w:spacing w:before="100" w:beforeAutospacing="1" w:after="100" w:afterAutospacing="1"/>
    </w:pPr>
  </w:style>
  <w:style w:type="paragraph" w:styleId="af8">
    <w:name w:val="Body Text Indent"/>
    <w:basedOn w:val="a"/>
    <w:link w:val="af9"/>
    <w:rsid w:val="00F2020F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2020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F202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МОЕ"/>
    <w:basedOn w:val="a"/>
    <w:rsid w:val="00F2020F"/>
    <w:pPr>
      <w:ind w:firstLine="709"/>
      <w:jc w:val="both"/>
    </w:pPr>
    <w:rPr>
      <w:spacing w:val="10"/>
      <w:sz w:val="28"/>
      <w:szCs w:val="28"/>
    </w:rPr>
  </w:style>
  <w:style w:type="character" w:customStyle="1" w:styleId="afb">
    <w:name w:val="Знак Знак"/>
    <w:rsid w:val="00F2020F"/>
    <w:rPr>
      <w:lang w:val="ru-RU" w:eastAsia="ru-RU" w:bidi="ar-SA"/>
    </w:rPr>
  </w:style>
  <w:style w:type="character" w:customStyle="1" w:styleId="afc">
    <w:name w:val="Гипертекстовая ссылка"/>
    <w:rsid w:val="00F2020F"/>
    <w:rPr>
      <w:b/>
      <w:bCs/>
      <w:color w:val="008000"/>
      <w:sz w:val="20"/>
      <w:szCs w:val="20"/>
      <w:u w:val="single"/>
    </w:rPr>
  </w:style>
  <w:style w:type="paragraph" w:styleId="afd">
    <w:name w:val="Plain Text"/>
    <w:basedOn w:val="a"/>
    <w:link w:val="afe"/>
    <w:rsid w:val="00F2020F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0"/>
    <w:link w:val="afd"/>
    <w:rsid w:val="00F2020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202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">
    <w:name w:val="Стиль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2020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Îáû÷íûé"/>
    <w:rsid w:val="00F2020F"/>
    <w:pPr>
      <w:widowControl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customStyle="1" w:styleId="5">
    <w:name w:val="Знак Знак5"/>
    <w:rsid w:val="00F2020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Заголовок статьи"/>
    <w:basedOn w:val="a"/>
    <w:next w:val="a"/>
    <w:rsid w:val="00F2020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f2">
    <w:name w:val="Комментарий"/>
    <w:basedOn w:val="a"/>
    <w:next w:val="a"/>
    <w:rsid w:val="00F2020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f3">
    <w:name w:val="Таблицы (моноширинный)"/>
    <w:basedOn w:val="a"/>
    <w:next w:val="a"/>
    <w:rsid w:val="00F2020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f4">
    <w:name w:val="Document Map"/>
    <w:basedOn w:val="a"/>
    <w:link w:val="aff5"/>
    <w:semiHidden/>
    <w:rsid w:val="00F2020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F2020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4">
    <w:name w:val="Body Text Indent 2"/>
    <w:basedOn w:val="a"/>
    <w:link w:val="25"/>
    <w:rsid w:val="00F2020F"/>
    <w:pPr>
      <w:autoSpaceDE w:val="0"/>
      <w:autoSpaceDN w:val="0"/>
      <w:adjustRightInd w:val="0"/>
      <w:ind w:firstLine="540"/>
      <w:jc w:val="both"/>
    </w:pPr>
    <w:rPr>
      <w:iCs/>
      <w:color w:val="FF0000"/>
    </w:rPr>
  </w:style>
  <w:style w:type="character" w:customStyle="1" w:styleId="25">
    <w:name w:val="Основной текст с отступом 2 Знак"/>
    <w:basedOn w:val="a0"/>
    <w:link w:val="24"/>
    <w:rsid w:val="00F2020F"/>
    <w:rPr>
      <w:rFonts w:ascii="Times New Roman" w:eastAsia="Times New Roman" w:hAnsi="Times New Roman" w:cs="Times New Roman"/>
      <w:iCs/>
      <w:color w:val="FF0000"/>
      <w:sz w:val="24"/>
      <w:szCs w:val="24"/>
      <w:lang w:eastAsia="ru-RU"/>
    </w:rPr>
  </w:style>
  <w:style w:type="paragraph" w:styleId="aff6">
    <w:name w:val="endnote text"/>
    <w:basedOn w:val="a"/>
    <w:link w:val="aff7"/>
    <w:uiPriority w:val="99"/>
    <w:rsid w:val="00F2020F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F202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semiHidden/>
    <w:rsid w:val="00F2020F"/>
    <w:rPr>
      <w:vertAlign w:val="superscript"/>
    </w:rPr>
  </w:style>
  <w:style w:type="paragraph" w:customStyle="1" w:styleId="310">
    <w:name w:val="Основной текст с отступом 31"/>
    <w:basedOn w:val="a"/>
    <w:rsid w:val="00F2020F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6">
    <w:name w:val="Îñíîâíîé òåêñò 2"/>
    <w:basedOn w:val="aff0"/>
    <w:rsid w:val="00F2020F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F2020F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F2020F"/>
    <w:pPr>
      <w:ind w:firstLine="567"/>
      <w:jc w:val="both"/>
    </w:pPr>
  </w:style>
  <w:style w:type="table" w:styleId="-3">
    <w:name w:val="Table Web 3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">
    <w:name w:val="toc 4"/>
    <w:basedOn w:val="a"/>
    <w:next w:val="a"/>
    <w:autoRedefine/>
    <w:uiPriority w:val="39"/>
    <w:unhideWhenUsed/>
    <w:rsid w:val="00F2020F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F2020F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F2020F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F2020F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F2020F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F2020F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F2020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9">
    <w:name w:val="Title"/>
    <w:basedOn w:val="a"/>
    <w:link w:val="affa"/>
    <w:qFormat/>
    <w:rsid w:val="00F2020F"/>
    <w:pPr>
      <w:jc w:val="center"/>
    </w:pPr>
    <w:rPr>
      <w:b/>
      <w:bCs/>
      <w:sz w:val="32"/>
      <w:szCs w:val="20"/>
    </w:rPr>
  </w:style>
  <w:style w:type="character" w:customStyle="1" w:styleId="affa">
    <w:name w:val="Название Знак"/>
    <w:basedOn w:val="a0"/>
    <w:link w:val="aff9"/>
    <w:rsid w:val="00F2020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12">
    <w:name w:val="Знак Знак1"/>
    <w:locked/>
    <w:rsid w:val="00F2020F"/>
    <w:rPr>
      <w:sz w:val="24"/>
      <w:szCs w:val="24"/>
      <w:lang w:val="ru-RU" w:eastAsia="ru-RU" w:bidi="ar-SA"/>
    </w:rPr>
  </w:style>
  <w:style w:type="character" w:styleId="affb">
    <w:name w:val="FollowedHyperlink"/>
    <w:rsid w:val="00F2020F"/>
    <w:rPr>
      <w:color w:val="0000FF"/>
      <w:u w:val="single"/>
    </w:rPr>
  </w:style>
  <w:style w:type="paragraph" w:customStyle="1" w:styleId="ConsNonformatTimesNewRoman12">
    <w:name w:val="Стиль ConsNonformat + Times New Roman 12 пт полужирный По ширине"/>
    <w:basedOn w:val="ConsNonformat"/>
    <w:rsid w:val="00F2020F"/>
    <w:pPr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1TimesNewRoman14">
    <w:name w:val="Стиль Заголовок 1 + Times New Roman 14 пт"/>
    <w:basedOn w:val="1"/>
    <w:rsid w:val="00F2020F"/>
    <w:pPr>
      <w:keepLines w:val="0"/>
      <w:pageBreakBefore/>
      <w:suppressAutoHyphens/>
      <w:spacing w:before="0" w:after="120"/>
      <w:jc w:val="center"/>
    </w:pPr>
    <w:rPr>
      <w:rFonts w:ascii="Times New Roman" w:eastAsia="Times New Roman" w:hAnsi="Times New Roman" w:cs="Arial"/>
      <w:caps/>
      <w:color w:val="auto"/>
      <w:kern w:val="32"/>
      <w:szCs w:val="32"/>
    </w:rPr>
  </w:style>
  <w:style w:type="paragraph" w:customStyle="1" w:styleId="320">
    <w:name w:val="Основной текст с отступом 32"/>
    <w:basedOn w:val="a"/>
    <w:rsid w:val="00F2020F"/>
    <w:pPr>
      <w:tabs>
        <w:tab w:val="left" w:pos="709"/>
      </w:tabs>
      <w:suppressAutoHyphens/>
      <w:spacing w:before="80"/>
      <w:ind w:firstLine="709"/>
      <w:jc w:val="both"/>
    </w:pPr>
    <w:rPr>
      <w:rFonts w:ascii="TimesET" w:eastAsia="TimesET" w:hAnsi="TimesET"/>
      <w:sz w:val="20"/>
      <w:szCs w:val="20"/>
      <w:lang w:eastAsia="ar-SA"/>
    </w:rPr>
  </w:style>
  <w:style w:type="paragraph" w:customStyle="1" w:styleId="affc">
    <w:name w:val="Готовый"/>
    <w:basedOn w:val="a"/>
    <w:rsid w:val="00F2020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before="80"/>
      <w:ind w:firstLine="709"/>
      <w:jc w:val="both"/>
    </w:pPr>
    <w:rPr>
      <w:rFonts w:ascii="Courier New" w:hAnsi="Courier New"/>
      <w:sz w:val="20"/>
      <w:szCs w:val="20"/>
      <w:lang w:eastAsia="ar-SA"/>
    </w:rPr>
  </w:style>
  <w:style w:type="character" w:customStyle="1" w:styleId="aa">
    <w:name w:val="Абзац списка Знак"/>
    <w:link w:val="a9"/>
    <w:uiPriority w:val="1"/>
    <w:locked/>
    <w:rsid w:val="00F2020F"/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F2020F"/>
  </w:style>
  <w:style w:type="table" w:customStyle="1" w:styleId="14">
    <w:name w:val="Сетка таблицы1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F2020F"/>
  </w:style>
  <w:style w:type="table" w:customStyle="1" w:styleId="TableNormal1">
    <w:name w:val="Table Normal1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F2020F"/>
  </w:style>
  <w:style w:type="table" w:customStyle="1" w:styleId="TableNormal2">
    <w:name w:val="Table Normal2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F2020F"/>
  </w:style>
  <w:style w:type="table" w:customStyle="1" w:styleId="28">
    <w:name w:val="Сетка таблицы2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F2020F"/>
  </w:style>
  <w:style w:type="table" w:customStyle="1" w:styleId="TableNormal3">
    <w:name w:val="Table Normal3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Placeholder Text"/>
    <w:basedOn w:val="a0"/>
    <w:uiPriority w:val="99"/>
    <w:semiHidden/>
    <w:rsid w:val="00F2020F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E18D6988D634B554A9575251413EC3BC96EABF033BA12C6A7D22FCD14111707A6A8B12813F738B02A62D0B6A3512477844B84234BF8B35H572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7E419-706B-4538-8096-AFC473A3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36</Pages>
  <Words>11982</Words>
  <Characters>68299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Arh-Vasilyva</dc:creator>
  <cp:lastModifiedBy>Васильева Марина Вячеславовна</cp:lastModifiedBy>
  <cp:revision>12</cp:revision>
  <cp:lastPrinted>2021-09-20T11:19:00Z</cp:lastPrinted>
  <dcterms:created xsi:type="dcterms:W3CDTF">2021-09-23T06:25:00Z</dcterms:created>
  <dcterms:modified xsi:type="dcterms:W3CDTF">2021-11-18T05:38:00Z</dcterms:modified>
</cp:coreProperties>
</file>