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8" w:rsidRDefault="000D3EA2" w:rsidP="000D3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85106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450-nomer-m452a9b96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4428" r="911" b="5719"/>
                    <a:stretch/>
                  </pic:blipFill>
                  <pic:spPr bwMode="auto">
                    <a:xfrm>
                      <a:off x="0" y="0"/>
                      <a:ext cx="720000" cy="8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ПЕНЗЕНСКАЯ ОБЛАСТЬ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СОБРАНИЕ ПРЕДСТАВИТЕЛЕЙ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0D3EA2">
        <w:rPr>
          <w:rFonts w:ascii="Times New Roman" w:hAnsi="Times New Roman" w:cs="Times New Roman"/>
          <w:b/>
          <w:sz w:val="28"/>
          <w:u w:val="single"/>
        </w:rPr>
        <w:t>ГОРОДА КУЗНЕЦКА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45D7E" w:rsidRPr="00645D7E" w:rsidRDefault="00DF6150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изменения</w:t>
      </w:r>
      <w:r w:rsidR="00645D7E" w:rsidRPr="00645D7E">
        <w:rPr>
          <w:rFonts w:ascii="Times New Roman" w:hAnsi="Times New Roman" w:cs="Times New Roman"/>
          <w:b/>
          <w:sz w:val="28"/>
        </w:rPr>
        <w:t xml:space="preserve"> в решение Собрания представителей города Кузнецка от 24.04.2014 № 40-76/5 «Об утверждении Положения об управлении образования города Кузнецка»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>Принято Собранием представителей города Кузнецка ___________________.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5D7E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Закона Пензенской области «О внесении изменений в Закон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органами государственной власти Пензенской области» (с последующими изменениями), руководствуясь ст. 35 Устава города Кузнецка Пензенской области,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>Собрание представителей города Кузнецка решило: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A5523B" w:rsidRDefault="00645D7E" w:rsidP="00A5523B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 xml:space="preserve">1. </w:t>
      </w:r>
      <w:r w:rsidR="00DF6150">
        <w:rPr>
          <w:rFonts w:ascii="Times New Roman" w:hAnsi="Times New Roman" w:cs="Times New Roman"/>
          <w:sz w:val="28"/>
        </w:rPr>
        <w:t xml:space="preserve">Внести </w:t>
      </w:r>
      <w:r w:rsidR="00DF6150" w:rsidRPr="00DF6150">
        <w:rPr>
          <w:rFonts w:ascii="Times New Roman" w:hAnsi="Times New Roman" w:cs="Times New Roman"/>
          <w:sz w:val="28"/>
        </w:rPr>
        <w:t>в решение Собрания представителей города Кузнецка от 24.04.2014 № 40-76/5 «Об утверждении Положения об управлении образования города Кузнецка»</w:t>
      </w:r>
      <w:r w:rsidR="00DF6150">
        <w:rPr>
          <w:rFonts w:ascii="Times New Roman" w:hAnsi="Times New Roman" w:cs="Times New Roman"/>
          <w:sz w:val="28"/>
        </w:rPr>
        <w:t xml:space="preserve"> изменение, изложив приложение к решению в новой редакции согласно приложению.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и вступает в силу после официального опубликования.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3. Обязанности по государственной регистрации изменений в Положение об управлении образования города Кузнецка в налоговом органе возложить на юрисконсульта Муниципального бюджетного учреждения «Центр технического обеспечения учреждений образования города Кузнецка»</w:t>
      </w:r>
      <w:r w:rsidR="005B4B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B5A">
        <w:rPr>
          <w:rFonts w:ascii="Times New Roman" w:hAnsi="Times New Roman" w:cs="Times New Roman"/>
          <w:sz w:val="28"/>
        </w:rPr>
        <w:t>Комракову</w:t>
      </w:r>
      <w:proofErr w:type="spellEnd"/>
      <w:r w:rsidR="005B4B5A">
        <w:rPr>
          <w:rFonts w:ascii="Times New Roman" w:hAnsi="Times New Roman" w:cs="Times New Roman"/>
          <w:sz w:val="28"/>
        </w:rPr>
        <w:t xml:space="preserve"> Анастасию Александровну</w:t>
      </w:r>
      <w:r w:rsidRPr="00A5523B">
        <w:rPr>
          <w:rFonts w:ascii="Times New Roman" w:hAnsi="Times New Roman" w:cs="Times New Roman"/>
          <w:sz w:val="28"/>
        </w:rPr>
        <w:t>.</w:t>
      </w:r>
    </w:p>
    <w:p w:rsidR="00645D7E" w:rsidRPr="00645D7E" w:rsidRDefault="00645D7E" w:rsidP="005B4B5A">
      <w:pPr>
        <w:spacing w:after="0"/>
        <w:rPr>
          <w:rFonts w:ascii="Times New Roman" w:hAnsi="Times New Roman" w:cs="Times New Roman"/>
          <w:b/>
          <w:sz w:val="28"/>
        </w:rPr>
      </w:pPr>
    </w:p>
    <w:p w:rsidR="00645D7E" w:rsidRDefault="00645D7E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4C5">
        <w:rPr>
          <w:rFonts w:ascii="Times New Roman" w:hAnsi="Times New Roman" w:cs="Times New Roman"/>
          <w:sz w:val="28"/>
        </w:rPr>
        <w:t xml:space="preserve">Глава города Кузнецка                                                             </w:t>
      </w:r>
      <w:r w:rsidR="00CD14C5">
        <w:rPr>
          <w:rFonts w:ascii="Times New Roman" w:hAnsi="Times New Roman" w:cs="Times New Roman"/>
          <w:sz w:val="28"/>
        </w:rPr>
        <w:t xml:space="preserve">        </w:t>
      </w:r>
      <w:r w:rsidRPr="00CD14C5">
        <w:rPr>
          <w:rFonts w:ascii="Times New Roman" w:hAnsi="Times New Roman" w:cs="Times New Roman"/>
          <w:sz w:val="28"/>
        </w:rPr>
        <w:t xml:space="preserve"> В.А. Назаров</w:t>
      </w:r>
    </w:p>
    <w:p w:rsidR="00844CC2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4CC2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4CC2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Утверждено решением Собрания       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представителей города Кузнецка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от                                №    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ПОЛОЖЕНИЕ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управлении образования города Кузнецка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1.1.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города Кузнецка является иным органом местного самоуправления и осуществляет управление в сфере образования города Кузнецка Пензенской области.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4" w:after="0" w:line="240" w:lineRule="auto"/>
        <w:ind w:left="4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1.2.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города Кузнецка (далее – управление образования) 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 юридическим лицом, создается в форме муниципального казенного учреждения, имеет самостоятельный баланс, расчетные и иные счета в финансовых учреждениях и кредитных организациях, открытые в установленном законом порядке, печать с изображением герба города Кузнецка, бланки, штампы со своим наименованием.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4" w:right="7"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1.3. Полное наименование: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42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Сокращенное наименование: управление образования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1.4. Местонахождение: 442543, Пензенская область, город Кузнецк, ул. Белинского,   д.  11.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Почтовый адрес: 442543, Пензенская область, город Кузнецк, ул. Белинского, д.11.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1.5. Учредитель – Собрание представителей города Кузнецка Пензенской области.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Местонахождение учредителя: </w:t>
      </w:r>
      <w:r w:rsidRPr="00844CC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442530, Пензенская область, город Кузнецк, ул. Ленина, д. 191.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1.6. Управление образования координирует на территории города Кузнецка деятельность в сфере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18" w:right="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1.7. Управление образования имеет право от своего имени заключать договоры, приобретать имущественные и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неимущественные права,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нести обязанности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быть истцом и ответчиком в судах.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1.8. Управление образования в своей деятельности руководствуется действующим законодательством, а также настоящим Положением и осуществляет свою деятельность во взаимодействии с Министерством образования Пензенской области, органами местного самоуправления города Кузнецка, общественными 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объединениями.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1.9. Управление образования является учредителем муниципальных образовательных организаций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1.10. Изменения и дополнения в настоящее Положение вносятся решением Собрания представителей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2. Компетенция 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 К компетенции  управления образования относятся: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2.1.1.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2.1.2. 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организациях,</w:t>
      </w:r>
      <w:r w:rsidRPr="00844C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функции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учредителя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отношении которых выполняет управление образования города Кузнецка.</w:t>
      </w: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  <w:lang w:eastAsia="ru-RU"/>
        </w:rPr>
        <w:t xml:space="preserve">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2.1.3.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в пределах предоставленных полномочий реализации государственных программ Российской Федерации, государственных программ Пензенской области, муниципальных программ в области дошкольного, начального, основного, среднего общего и дополнительного образования, предоставление различного вида продукции и услуг, необходимых для развития системы образования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2.1.4. Учет детей, подлежащих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обучению по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2.1.5. Планирование, организация, регулирование и контроль деятельности подведомственных организаций по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исполнению Федерального закона от 29.12.2012 № 273-ФЗ "Об образовании в Российской Федерации, федерального законодательства, законодательства Пензенской области,  муниципальных правовых актов города Кузнецка, а также иных действующих нормативно-правовых актов.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2.1.6. Формирование сети муниципальных образовательных организаций города с учетом потребностей населения.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2.1.7.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Внесение в администрацию города Кузнецка предложений и осуществление мероприятий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созданию, реорганизации, ликвидации муниципальных образовательных 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2.1.8. Разработка муниципальных программ развития системы образования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2.1.9.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функций главного распорядителя средств бюджета города Кузнецка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отрасли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2.1.10. </w:t>
      </w: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Участие в формировании бюджета города Кузнецка по подведомственной отрасли.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2.1.11.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Согласование бюджетных смет и внесение изменений в утвержденную бюджетную смету подведомственных казенных учреждений в части распределения средств между ее статьями в соответствии с бюджетным законодательством Российской Федерации и на основании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уведомлений управления финансов города Кузнецка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2.1.12. Согласование программ развития  муниципальных образовательных 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2.1.13.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Создание условий для совершенствования системы </w:t>
      </w:r>
      <w:proofErr w:type="spellStart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внутришкольного</w:t>
      </w:r>
      <w:proofErr w:type="spellEnd"/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управления муниципальными образовательными организациями, организация изучения и распространения передового педагогического опыта, развитие творческой инициативы, кадров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2.1.14.</w:t>
      </w:r>
      <w:r w:rsidRPr="00844C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2.1.15.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условий и выполнением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мероприятий, </w:t>
      </w: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обеспечивающих охрану жизни и здоровья детей, обучающихся и работников муниципальных образовательных 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организаций.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4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2.1.16. </w:t>
      </w:r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Осуществление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подготовки проектов постановлений  администрации города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Кузнецка, решений 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Собрания представителей города Кузнецка, касающихся развития системы образования в </w:t>
      </w: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городе Кузнецке.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2.1.17. </w:t>
      </w:r>
      <w:r w:rsidRPr="00844CC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Разработка и принятие в пределах компетенции положений, регулирующих направления деятельности 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2.1.18. Выполняет государственные полномочия Пензенской области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2.1.18.1 по отдыху и оздоровлению: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Выполнение государственных полномочий Пензенской области по обеспечению отдыха и оздоровления детей в каникулярное время в загородных лагерях отдыха и оздоровления детей, лагерях, организованных образовательными организациями, осуществляющими организацию отдыха и </w:t>
      </w:r>
      <w:proofErr w:type="gramStart"/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каникулярное время (с дневным пребыванием) (за исключением детей, находящихся в трудной жизненной ситуации).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государственных полномочий Пензенской области по организации и обеспечению отдыха и оздоровлению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в каникулярное время (с дневным пребыванием).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государственных полномочий Пензенской области по сопровождению организованных групп детей, находящихся в трудной жизненной ситуации, к местам отправки в организации отдыха детей и их оздоровления и обратно.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государственных полномочий Пензенской области по приему от родителей (законных представителей) детей, находящихся в трудной жизненной ситуации, заявлений и документов, необходимых для получения путевок в организации отдыха детей и их оздоровления (далее - путевки), учет детей, находящихся в трудной жизненной ситуации и нуждающихся в отдыхе и оздоровлении, формирование очередности, получение путевок в исполнительном органе государственной власти Пензенской области, уполномоченном в</w:t>
      </w:r>
      <w:proofErr w:type="gramEnd"/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образования, выдача путевок родителям (законным представителям) детей, находящихся в трудной жизненной ситуации.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отдыха детей в каникулярное время</w:t>
      </w:r>
      <w:r w:rsidRPr="00844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2.1.18. 2   по опеке и попечительству: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организация и осуществление деятельности по опеке и попечительству в отношении малолетних и несовершеннолетних граждан;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установленных Законом Пензенской области от 12 сентября 2006 года № 1098 – ЗПО «О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проживающих на территории Пензенской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области»: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назначение и выплата денежных средств на содержание дете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й-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сирот и детей, оставшихся без попечения родителей, находящихся на воспитании в семьях опекунов (попечителей), приемных семьях, а так же денежных средств в целях организации летнего отдыха таких детей;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б) назначение и выдача денежной компенсации, необходимой для самостоятельного приобретения продуктов питания, одежды, обуви и мягкого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инвентаря, предметов хозяйственного инвентаря и обихода, личной гигиены, игр, игрушек, книг, лицам из числа детей-сирот и детей, оставшихся без попечения родителей, обучающимся по очной форме в муниципальных общеобразовательных учреждениях до окончания ими общеобразовательного учреждения, включая период до первого сентября года выпуска из образовательной организации;</w:t>
      </w:r>
      <w:proofErr w:type="gramEnd"/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в) назначение и выплата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вознаграждения, причитающегося приемным родителям осуществляется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2.1.19.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работы по предупреждению безнадзорности несовершеннолетних, обучению и устройству детей, оставшихся без попечения родителей.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2.1.20 Организация и реализация планов по противодействию идеологии терроризма в муниципальных образовательных организациях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2.1.21. Осуществление других полномочий в соответствии с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образования и организация деятельности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3.1. Управление образования создается, реорганизуется и ликвидируется на основании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решения Собрания представителей города Кузнецка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844CC2" w:rsidRPr="00844CC2" w:rsidRDefault="00844CC2" w:rsidP="00844CC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Управлению образования подконтрольны образовательные организации, в отношении которых оно исполняет функции учредителя.</w:t>
      </w:r>
    </w:p>
    <w:p w:rsidR="00844CC2" w:rsidRPr="00844CC2" w:rsidRDefault="00844CC2" w:rsidP="00844CC2">
      <w:pPr>
        <w:widowControl w:val="0"/>
        <w:numPr>
          <w:ilvl w:val="0"/>
          <w:numId w:val="2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Управление образования взаимодействует с подведомственными учреждениями города,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исходя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 их самостоятельности и строит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свои отношения с ними на принципах разграничения компетенции, </w:t>
      </w: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демократизма и сотрудничества, оставляя за собой право на получение оперативной, долгосрочной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информации и ведомственной статистики.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7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3.4. Управление образования возглавляет начальник, который несет персональную ответственность за выполнение возложенных на него обязанностей в соответствии с действующим законодательством РФ.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Начальник управления образования назначается и увольняется Главой администрации города Кузнецка.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 Начальник управления образования: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3.5.1. Руководит работой управления образования на основе единоначалия.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3.5.2. Представляет управление образования во всех государственных и муниципальных органах власти; учреждениях,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организациях и предприятиях, действует от его имени без доверенности;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3.5.3. Разрабатывает структуру, штатное расписание аппарата управления образования и представляет их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администрацию города Кузнецка для утверждения;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3.5.4. </w:t>
      </w:r>
      <w:proofErr w:type="gramStart"/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Утверждает</w:t>
      </w:r>
      <w:proofErr w:type="gramEnd"/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уставы и согласовывает планы финансово-хозяйственной деятельности подведомственных управлению образования организаций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3.5.5. Распоряжается средствами управления образования в соответствии с действующим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законодательством РФ и настоящим Положением;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3.5.6. Заключает договоры, выдает доверенности;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right="7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3.5.7. Осуществляет подбор, прием на работу и расстановку кадров и </w:t>
      </w: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вспомогательного персонала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образования, несет ответственность за уровень их квалификации, принимает меры поощрения и дисциплинарного взыскания к указанным лицам;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3.5.8. В пределах своей компетенции издает приказы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4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3.5.9. Обеспечивает контроль соблюдения действующего законодательства РФ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3.5.10. Несет персональную ответственность за результаты деятельности управления образования в установленном 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законом порядке;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3.5.11. Представляет в установленном порядке особо отличившихся работников управления образования и руководителей подведомственных муниципальных образовательных организаций к присвоению почетных званий, награждению государственными наградами Российской Федерации и почетными грамотами органов государственной власти Пензенской области, органов местного самоуправления  города Кузнецка;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3.5.12. По согласованию с Главой администрации назначает на должность и освобождает от занимаемой должности руководителей  подведомственных организаций образования города Кузнецка, в соответствии с действующим законодательством РФ, принимает к ним меры поощрения и дисциплинарной ответственности, утверждает их должностные инструкции.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4. Финансовая и хозяйственная деятельность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3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управления образования.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2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4.1. Управление образования самостоятельно в осуществлении своей финансовой и хозяйственной деятельности в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рамках, предусмотренных действующим законодательством РФ и настоящим Положением.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2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4.2. Финансирование управления образования осуществляется за счет средств бюджета города Кузнецка. 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4.3. Источниками формирования имущества и финансовых ресурсов  управления образования являются: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4.3.1. Денежные средства из бюджета города Кузнецка;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4.3.2. </w:t>
      </w: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Имущество, переданное собственником или уполномоченным им органом на праве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оперативного управления;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4.3.3. Добровольные пожертвования физических и юридических лиц.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4.4. Имущество закрепляется за управлением образования на праве оперативного управления и является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собственностью города Кузнецка. Управление образования владеет, пользуется и распоряжается закрепленным за ним </w:t>
      </w: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праве оперативного управления имуществом в соответствии с целями своей деятельности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назначением имущества в пределах своей компетенции.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4.5. При осуществлении оперативного управления имуществом управление образования обязано: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4.5.1. </w:t>
      </w: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Эффективно использовать закрепленное за ним на праве оперативного управления имущество;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4.5.2. Обеспечивать сохранность и использование закрепленного за ним на праве оперативного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имущества строго по целевому назначению;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4.5.3. Не допускать ухудшения технического состояния имущества, закрепленного за управлением образования на праве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оперативного управления, не связанного с нормативным износом имущества в процессе эксплуатации;</w:t>
      </w:r>
    </w:p>
    <w:p w:rsidR="00844CC2" w:rsidRPr="00844CC2" w:rsidRDefault="00844CC2" w:rsidP="00844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4.5.4. Списание имущества производится в рамках действующего законодательства.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   4.6. Изъятие имущества производится в рамках действующего законодательства</w:t>
      </w:r>
      <w:r w:rsidRPr="00844C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4.7. Управление образования несет ответственность за целевое и эффективное использование денежных  средств.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5. Прекращение деятельности.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Ликвидация и реорганизация управления образования осуществляется в порядке, установленном действующим законодательством.</w:t>
      </w:r>
    </w:p>
    <w:p w:rsidR="00844CC2" w:rsidRPr="00844CC2" w:rsidRDefault="00844CC2" w:rsidP="0084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Полномочия учредителя, связанные с реорганизацией и ликвидацией промежуточного и ликвидационного балансов, разделительного или передаточного акта осуществляются Собранием представителей города Кузнецка Пензенской области.</w:t>
      </w:r>
    </w:p>
    <w:p w:rsidR="00844CC2" w:rsidRPr="00844CC2" w:rsidRDefault="00844CC2" w:rsidP="00844C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ликвидации управления образования увольняемым работникам гарантируется соблюдение их прав в соответствии с законодательством Российской Федерации. </w:t>
      </w:r>
    </w:p>
    <w:p w:rsidR="00844CC2" w:rsidRPr="00CD14C5" w:rsidRDefault="00844CC2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44CC2" w:rsidRPr="00CD14C5" w:rsidSect="005B4B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7F80"/>
    <w:multiLevelType w:val="singleLevel"/>
    <w:tmpl w:val="86DACD46"/>
    <w:lvl w:ilvl="0">
      <w:start w:val="2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7A3C1742"/>
    <w:multiLevelType w:val="multilevel"/>
    <w:tmpl w:val="C61CA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2"/>
    <w:rsid w:val="000440E8"/>
    <w:rsid w:val="000C4538"/>
    <w:rsid w:val="000D3EA2"/>
    <w:rsid w:val="003D34B9"/>
    <w:rsid w:val="004D631A"/>
    <w:rsid w:val="005B4B5A"/>
    <w:rsid w:val="00645D7E"/>
    <w:rsid w:val="007C6DB8"/>
    <w:rsid w:val="00844CC2"/>
    <w:rsid w:val="00941972"/>
    <w:rsid w:val="00A5523B"/>
    <w:rsid w:val="00CD14C5"/>
    <w:rsid w:val="00DF6150"/>
    <w:rsid w:val="00E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314-EA77-4747-88E6-FE9DA95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5</cp:revision>
  <cp:lastPrinted>2019-06-14T09:27:00Z</cp:lastPrinted>
  <dcterms:created xsi:type="dcterms:W3CDTF">2019-06-06T12:33:00Z</dcterms:created>
  <dcterms:modified xsi:type="dcterms:W3CDTF">2019-06-14T09:28:00Z</dcterms:modified>
</cp:coreProperties>
</file>