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</w:t>
      </w:r>
      <w:r w:rsidR="00A57AE4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досрочном прекращении </w:t>
      </w:r>
      <w:proofErr w:type="gramStart"/>
      <w:r w:rsidR="00A57AE4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полномочий депутата Собрания представителей города Кузнецка  шестого  созыва Фомина</w:t>
      </w:r>
      <w:proofErr w:type="gramEnd"/>
      <w:r w:rsidR="00A57AE4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В.В.</w:t>
      </w: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EB6C9F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с решением Кузнецкого районного суда Пензенской области от 23.06.2017 по делу № 2а-797/2017, вступившим в законную силу 14.09.2017,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 ст.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21</w:t>
      </w:r>
      <w:r w:rsidR="00A57AE4">
        <w:rPr>
          <w:rFonts w:ascii="Times New Roman" w:hAnsi="Times New Roman"/>
          <w:sz w:val="28"/>
          <w:szCs w:val="28"/>
          <w:lang w:eastAsia="ru-RU"/>
        </w:rPr>
        <w:t>, 24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AE4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576DF6">
        <w:rPr>
          <w:rFonts w:ascii="Times New Roman" w:hAnsi="Times New Roman"/>
          <w:sz w:val="28"/>
          <w:szCs w:val="28"/>
          <w:lang w:eastAsia="ru-RU"/>
        </w:rPr>
        <w:t>Прекратить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полномочия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депутата Собрания представителей города Кузнецка  шестого созыва Фомина Владимира Владимировича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 </w:t>
      </w:r>
      <w:r w:rsidR="00E80321">
        <w:rPr>
          <w:rFonts w:ascii="Times New Roman" w:hAnsi="Times New Roman"/>
          <w:sz w:val="28"/>
          <w:szCs w:val="28"/>
          <w:lang w:eastAsia="ru-RU"/>
        </w:rPr>
        <w:t xml:space="preserve"> момента принятия настоящего решения.</w:t>
      </w:r>
    </w:p>
    <w:p w:rsidR="00F037E9" w:rsidRDefault="00A57AE4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В связи с  досрочным прекращением депутатских полномочий </w:t>
      </w:r>
      <w:r w:rsidR="00E80321">
        <w:rPr>
          <w:rFonts w:ascii="Times New Roman" w:hAnsi="Times New Roman"/>
          <w:sz w:val="28"/>
          <w:szCs w:val="28"/>
          <w:lang w:eastAsia="ru-RU"/>
        </w:rPr>
        <w:t xml:space="preserve">вывести Фомина Владимира Владимировича  из состава </w:t>
      </w:r>
      <w:r w:rsidR="00F037E9">
        <w:rPr>
          <w:rFonts w:ascii="Times New Roman" w:hAnsi="Times New Roman"/>
          <w:sz w:val="28"/>
          <w:szCs w:val="28"/>
          <w:lang w:eastAsia="ru-RU"/>
        </w:rPr>
        <w:t xml:space="preserve">постоянных </w:t>
      </w:r>
      <w:proofErr w:type="gramStart"/>
      <w:r w:rsidR="00F037E9">
        <w:rPr>
          <w:rFonts w:ascii="Times New Roman" w:hAnsi="Times New Roman"/>
          <w:sz w:val="28"/>
          <w:szCs w:val="28"/>
          <w:lang w:eastAsia="ru-RU"/>
        </w:rPr>
        <w:t>комиссий Собрания представителей города Кузнецка</w:t>
      </w:r>
      <w:proofErr w:type="gramEnd"/>
      <w:r w:rsidR="00F037E9">
        <w:rPr>
          <w:rFonts w:ascii="Times New Roman" w:hAnsi="Times New Roman"/>
          <w:sz w:val="28"/>
          <w:szCs w:val="28"/>
          <w:lang w:eastAsia="ru-RU"/>
        </w:rPr>
        <w:t>:</w:t>
      </w:r>
    </w:p>
    <w:p w:rsidR="00F037E9" w:rsidRDefault="00F037E9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 промышленности и социально-экономическому развитию;</w:t>
      </w:r>
    </w:p>
    <w:p w:rsidR="00A57AE4" w:rsidRDefault="00F037E9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 поддержке предпринимательства.</w:t>
      </w:r>
    </w:p>
    <w:p w:rsidR="00F037E9" w:rsidRPr="005D5947" w:rsidRDefault="00F037E9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Настоящее решение вступает в силу с момента его принятия.</w:t>
      </w:r>
      <w:bookmarkStart w:id="0" w:name="_GoBack"/>
      <w:bookmarkEnd w:id="0"/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76DF6"/>
    <w:rsid w:val="005D51E4"/>
    <w:rsid w:val="005D5947"/>
    <w:rsid w:val="005D7C2A"/>
    <w:rsid w:val="005E3133"/>
    <w:rsid w:val="005E5195"/>
    <w:rsid w:val="00615841"/>
    <w:rsid w:val="006260EE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57AE4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A5A80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0321"/>
    <w:rsid w:val="00E84459"/>
    <w:rsid w:val="00E95445"/>
    <w:rsid w:val="00EA7FAD"/>
    <w:rsid w:val="00EB6C9F"/>
    <w:rsid w:val="00EC21A8"/>
    <w:rsid w:val="00ED148D"/>
    <w:rsid w:val="00F037E9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2017-09-14T14:48:00Z</dcterms:created>
  <dcterms:modified xsi:type="dcterms:W3CDTF">2017-09-22T07:29:00Z</dcterms:modified>
</cp:coreProperties>
</file>