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</w:t>
      </w:r>
      <w:r w:rsidR="00005F89" w:rsidRPr="00276466">
        <w:rPr>
          <w:b/>
          <w:bCs/>
          <w:color w:val="000000"/>
          <w:spacing w:val="4"/>
          <w:sz w:val="28"/>
          <w:szCs w:val="28"/>
        </w:rPr>
        <w:t>44-73/6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005F89" w:rsidRPr="00005F89">
        <w:rPr>
          <w:b/>
          <w:bCs/>
          <w:color w:val="000000"/>
          <w:spacing w:val="4"/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3D1925" w:rsidRDefault="003D1925" w:rsidP="004472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03664B">
        <w:rPr>
          <w:sz w:val="28"/>
          <w:szCs w:val="28"/>
        </w:rPr>
        <w:t>_________2023 года</w:t>
      </w:r>
      <w:r w:rsidR="004472AE">
        <w:rPr>
          <w:sz w:val="28"/>
          <w:szCs w:val="28"/>
        </w:rPr>
        <w:t xml:space="preserve"> 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47E1A" w:rsidP="004472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  <w:r w:rsidR="00FF6BF3">
        <w:rPr>
          <w:sz w:val="28"/>
          <w:szCs w:val="28"/>
        </w:rPr>
        <w:t xml:space="preserve"> </w:t>
      </w:r>
      <w:r w:rsidR="004472AE" w:rsidRPr="004472AE">
        <w:rPr>
          <w:sz w:val="28"/>
          <w:szCs w:val="28"/>
        </w:rPr>
        <w:t>Постановление</w:t>
      </w:r>
      <w:r w:rsidR="004472AE">
        <w:rPr>
          <w:sz w:val="28"/>
          <w:szCs w:val="28"/>
        </w:rPr>
        <w:t>м</w:t>
      </w:r>
      <w:r w:rsidR="004472AE" w:rsidRPr="004472AE">
        <w:rPr>
          <w:sz w:val="28"/>
          <w:szCs w:val="28"/>
        </w:rPr>
        <w:t xml:space="preserve"> Правительства Пензенской обл</w:t>
      </w:r>
      <w:r w:rsidR="004472AE">
        <w:rPr>
          <w:sz w:val="28"/>
          <w:szCs w:val="28"/>
        </w:rPr>
        <w:t>асти</w:t>
      </w:r>
      <w:r w:rsidR="004472AE" w:rsidRPr="004472AE">
        <w:rPr>
          <w:sz w:val="28"/>
          <w:szCs w:val="28"/>
        </w:rPr>
        <w:t xml:space="preserve"> от 14.09.2023 N 775-пП</w:t>
      </w:r>
      <w:r w:rsidR="004472AE">
        <w:rPr>
          <w:sz w:val="28"/>
          <w:szCs w:val="28"/>
        </w:rPr>
        <w:t xml:space="preserve"> </w:t>
      </w:r>
      <w:r w:rsidR="004472AE" w:rsidRPr="004472AE">
        <w:rPr>
          <w:sz w:val="28"/>
          <w:szCs w:val="28"/>
        </w:rPr>
        <w:t>"Об индексации заработной платы работников государственных учреждений (организаций) Пензенской области"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  <w:proofErr w:type="gramEnd"/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7C7C59">
      <w:pPr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>решение Собрания представителей города Кузнецка от 29.08.2019 №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  <w:r w:rsidR="00005F89">
        <w:rPr>
          <w:sz w:val="28"/>
          <w:szCs w:val="28"/>
        </w:rPr>
        <w:t xml:space="preserve"> (далее </w:t>
      </w:r>
      <w:proofErr w:type="gramStart"/>
      <w:r w:rsidR="00005F89">
        <w:rPr>
          <w:sz w:val="28"/>
          <w:szCs w:val="28"/>
        </w:rPr>
        <w:t>–р</w:t>
      </w:r>
      <w:proofErr w:type="gramEnd"/>
      <w:r w:rsidR="00005F89">
        <w:rPr>
          <w:sz w:val="28"/>
          <w:szCs w:val="28"/>
        </w:rPr>
        <w:t>ешение) следующие изменения</w:t>
      </w:r>
      <w:r w:rsidRPr="00550A86">
        <w:rPr>
          <w:sz w:val="28"/>
          <w:szCs w:val="28"/>
        </w:rPr>
        <w:t>: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в пункте 1.1. </w:t>
      </w:r>
      <w:r w:rsidR="0003664B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слова «аппарата Собрания представителей города Кузнецка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в абзаце  7 </w:t>
      </w:r>
      <w:r w:rsidR="004472AE">
        <w:rPr>
          <w:sz w:val="28"/>
          <w:szCs w:val="28"/>
        </w:rPr>
        <w:t xml:space="preserve"> пункта 6.1</w:t>
      </w:r>
      <w:r>
        <w:rPr>
          <w:sz w:val="28"/>
          <w:szCs w:val="28"/>
        </w:rPr>
        <w:t xml:space="preserve">. </w:t>
      </w:r>
      <w:r w:rsidR="0003664B">
        <w:rPr>
          <w:sz w:val="28"/>
          <w:szCs w:val="28"/>
        </w:rPr>
        <w:t xml:space="preserve">раздела 6 </w:t>
      </w:r>
      <w:r>
        <w:rPr>
          <w:sz w:val="28"/>
          <w:szCs w:val="28"/>
        </w:rPr>
        <w:t>слова «</w:t>
      </w:r>
      <w:r w:rsidRPr="007C7C59">
        <w:rPr>
          <w:sz w:val="28"/>
          <w:szCs w:val="28"/>
        </w:rPr>
        <w:t>муниципальным служащим аппарата Собрания представителей города Кузнецка</w:t>
      </w:r>
      <w:proofErr w:type="gramStart"/>
      <w:r w:rsidRPr="007C7C59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7C7C59">
        <w:rPr>
          <w:sz w:val="28"/>
          <w:szCs w:val="28"/>
        </w:rPr>
        <w:t>.3.</w:t>
      </w:r>
      <w:r>
        <w:rPr>
          <w:sz w:val="28"/>
          <w:szCs w:val="28"/>
        </w:rPr>
        <w:t xml:space="preserve"> раздел 7. дополнить пунктом 7.3</w:t>
      </w:r>
      <w:r w:rsidR="005C721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«7.3. Представитель нанимателя (работодатель) вправе увеличивать фонд оплаты труда: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 выплату двойного денежного содержания в период командирования на территории Донецкой Народной Республики, Луганской Народной Республики, Запорожской области и Херсонской области;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 расходы по материальному стимулированию, источником финансового обеспечения которых являются дотации, предоставленные из федерального бюджета за счет средств резервного фонда Правительства Российской Федерации на премирование муниципальных образований - побед</w:t>
      </w:r>
      <w:r w:rsidR="005C7218">
        <w:rPr>
          <w:sz w:val="28"/>
          <w:szCs w:val="28"/>
        </w:rPr>
        <w:t>ителей Всероссийского конкурса «Лучшая муниципальная практика»</w:t>
      </w:r>
      <w:r>
        <w:rPr>
          <w:sz w:val="28"/>
          <w:szCs w:val="28"/>
        </w:rPr>
        <w:t>, в размере, не превышающем месячное денежное содержание;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выплату поощрения за достижение Пензенской областью значений (уровней) показателей для оценки </w:t>
      </w:r>
      <w:proofErr w:type="gramStart"/>
      <w:r>
        <w:rPr>
          <w:sz w:val="28"/>
          <w:szCs w:val="28"/>
        </w:rPr>
        <w:t>эффективности деятельности высших должностных лиц субъектов Российской Федерации</w:t>
      </w:r>
      <w:proofErr w:type="gramEnd"/>
      <w:r>
        <w:rPr>
          <w:sz w:val="28"/>
          <w:szCs w:val="28"/>
        </w:rPr>
        <w:t xml:space="preserve"> и деятельности органов исполнительной власти субъектов Российской Федерации, источником финансового обеспечения которых являлись межбюджетные трансферты из федерального бюджета;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на выплату однократно денежного вознаграждения в связи с выходом на пенсию за выслугу лет при увольнении с муниципальной службы (освобождении от муниципальной должности);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на иные выплаты в размерах, предусмотренных федеральным законодательством и законодательством Пензенской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7C7C59" w:rsidRDefault="007C7C59" w:rsidP="003229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6082" w:rsidRDefault="00550A86" w:rsidP="003229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C7C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322927">
        <w:rPr>
          <w:sz w:val="28"/>
          <w:szCs w:val="28"/>
        </w:rPr>
        <w:t>№</w:t>
      </w:r>
      <w:r>
        <w:rPr>
          <w:sz w:val="28"/>
          <w:szCs w:val="28"/>
        </w:rPr>
        <w:t xml:space="preserve"> 1 к 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 изложить в следующей редакции: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ГЛАВЫ ГОРОДА КУЗНЕЦКА,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СЛУЖАЩИХ, ПРЕДСЕДАТЕЛЯ И АУДИТОРОВ</w:t>
      </w:r>
    </w:p>
    <w:p w:rsidR="00596299" w:rsidRDefault="00596299" w:rsidP="00322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КУЗНЕЦКА</w:t>
      </w:r>
    </w:p>
    <w:p w:rsidR="00322927" w:rsidRDefault="00322927" w:rsidP="00322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</w:tblGrid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Размер должностного оклада в месяц</w:t>
            </w:r>
          </w:p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(в рублях)</w:t>
            </w:r>
          </w:p>
        </w:tc>
      </w:tr>
      <w:tr w:rsidR="00596299" w:rsidRPr="00596299" w:rsidTr="00322927">
        <w:trPr>
          <w:trHeight w:val="463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4865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 xml:space="preserve">Глава города Кузнецка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28288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17542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15742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15742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14338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13750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12327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 xml:space="preserve">Начальник отдела иного органа местного </w:t>
            </w:r>
            <w:r w:rsidRPr="00596299">
              <w:rPr>
                <w:bCs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10910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651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lastRenderedPageBreak/>
              <w:t>Заведующий сектором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BF70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7018">
              <w:rPr>
                <w:bCs/>
                <w:sz w:val="28"/>
                <w:szCs w:val="28"/>
              </w:rPr>
              <w:t>Заместитель начальника отдела иного органа местного самоуправления, заведующий сектором иного органа местного самоуправления, аудитор контрольно-счетной палаты города Кузнецка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A83CBA" w:rsidP="008235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96299" w:rsidRPr="00596299">
              <w:rPr>
                <w:bCs/>
                <w:sz w:val="28"/>
                <w:szCs w:val="28"/>
              </w:rPr>
              <w:t>лавный 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8064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A83C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Ведущий 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7116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6171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5221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4274</w:t>
            </w:r>
          </w:p>
        </w:tc>
      </w:tr>
    </w:tbl>
    <w:p w:rsidR="00550A86" w:rsidRPr="00322927" w:rsidRDefault="00DB56F3" w:rsidP="003229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96299">
        <w:rPr>
          <w:sz w:val="28"/>
          <w:szCs w:val="28"/>
        </w:rPr>
        <w:t>;</w:t>
      </w:r>
    </w:p>
    <w:p w:rsidR="00322927" w:rsidRDefault="00DB56F3" w:rsidP="006515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91FE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322927">
        <w:rPr>
          <w:sz w:val="28"/>
          <w:szCs w:val="28"/>
        </w:rPr>
        <w:t>№</w:t>
      </w:r>
      <w:r>
        <w:rPr>
          <w:sz w:val="28"/>
          <w:szCs w:val="28"/>
        </w:rPr>
        <w:t xml:space="preserve"> 2 к </w:t>
      </w:r>
      <w:r w:rsidR="00005F89">
        <w:rPr>
          <w:sz w:val="28"/>
          <w:szCs w:val="28"/>
        </w:rPr>
        <w:t xml:space="preserve">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596299" w:rsidRDefault="00E91FE0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96299">
        <w:rPr>
          <w:b/>
          <w:bCs/>
          <w:sz w:val="28"/>
          <w:szCs w:val="28"/>
        </w:rPr>
        <w:t>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596299" w:rsidRDefault="00596299" w:rsidP="00596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64"/>
        <w:gridCol w:w="1559"/>
        <w:gridCol w:w="1701"/>
      </w:tblGrid>
      <w:tr w:rsidR="00596299" w:rsidTr="00322927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596299" w:rsidTr="00322927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5615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3998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</w:t>
            </w:r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3664B" w:rsidRDefault="0003664B" w:rsidP="0003664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2.Опубликовать настоящее решение в Вестнике Собрания представителей города Кузнецка. </w:t>
      </w:r>
    </w:p>
    <w:p w:rsidR="009D7E53" w:rsidRDefault="0003664B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 xml:space="preserve">Настоящее решение вступает в силу </w:t>
      </w:r>
      <w:r w:rsidR="00596299" w:rsidRPr="00596299">
        <w:rPr>
          <w:sz w:val="28"/>
          <w:szCs w:val="28"/>
        </w:rPr>
        <w:t xml:space="preserve">с </w:t>
      </w:r>
      <w:r w:rsidR="008D3E9B">
        <w:rPr>
          <w:sz w:val="28"/>
          <w:szCs w:val="28"/>
        </w:rPr>
        <w:t>01.10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927" w:rsidRDefault="00322927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sectPr w:rsidR="00E47E1A" w:rsidSect="007C7C59">
      <w:pgSz w:w="11906" w:h="16838"/>
      <w:pgMar w:top="851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D3" w:rsidRDefault="007808D3">
      <w:r>
        <w:separator/>
      </w:r>
    </w:p>
  </w:endnote>
  <w:endnote w:type="continuationSeparator" w:id="0">
    <w:p w:rsidR="007808D3" w:rsidRDefault="007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D3" w:rsidRDefault="007808D3">
      <w:r>
        <w:separator/>
      </w:r>
    </w:p>
  </w:footnote>
  <w:footnote w:type="continuationSeparator" w:id="0">
    <w:p w:rsidR="007808D3" w:rsidRDefault="007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64B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657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2023-09-21T12:46:00Z</cp:lastPrinted>
  <dcterms:created xsi:type="dcterms:W3CDTF">2023-09-22T07:41:00Z</dcterms:created>
  <dcterms:modified xsi:type="dcterms:W3CDTF">2023-09-22T07:41:00Z</dcterms:modified>
</cp:coreProperties>
</file>