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BD" w:rsidRPr="00E208BD" w:rsidRDefault="00E208BD" w:rsidP="00E208BD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noProof/>
          <w:spacing w:val="2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312420</wp:posOffset>
            </wp:positionV>
            <wp:extent cx="665480" cy="822960"/>
            <wp:effectExtent l="0" t="0" r="1270" b="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8BD" w:rsidRPr="00E208BD" w:rsidRDefault="00E208BD" w:rsidP="00E208BD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E208BD" w:rsidRPr="00E208BD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</w:pPr>
      <w:r w:rsidRPr="00E208BD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РОССИЙСКАЯ ФЕДЕРАЦИЯ</w:t>
      </w:r>
    </w:p>
    <w:p w:rsidR="00E208BD" w:rsidRPr="00E208BD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x-none"/>
        </w:rPr>
      </w:pPr>
      <w:r w:rsidRPr="00E208BD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ПЕНЗЕНСКАЯ ОБЛАСТЬ</w:t>
      </w:r>
    </w:p>
    <w:p w:rsidR="00E208BD" w:rsidRPr="00E208BD" w:rsidRDefault="00E208BD" w:rsidP="00E208B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208B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СОБРАНИЕ ПРЕДСТАВИТЕЛЕЙ</w:t>
      </w:r>
    </w:p>
    <w:p w:rsidR="00E208BD" w:rsidRPr="00E208BD" w:rsidRDefault="00E208BD" w:rsidP="00E208B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208B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3F3FCC" w:rsidRPr="00E208BD" w:rsidRDefault="00E208BD" w:rsidP="00E208BD">
      <w:pPr>
        <w:keepNext/>
        <w:keepLines/>
        <w:numPr>
          <w:ilvl w:val="1"/>
          <w:numId w:val="0"/>
        </w:num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208B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РЕШЕНИЕ</w:t>
      </w:r>
    </w:p>
    <w:p w:rsidR="009D3547" w:rsidRDefault="003F3FCC" w:rsidP="00B9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стимулировании Главы городского округа, муниципальных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служащи</w:t>
      </w:r>
      <w:r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 и  работников, </w:t>
      </w:r>
      <w:r>
        <w:rPr>
          <w:rFonts w:ascii="Times New Roman" w:eastAsia="Calibri" w:hAnsi="Times New Roman" w:cs="Times New Roman"/>
          <w:b/>
          <w:sz w:val="28"/>
          <w:szCs w:val="28"/>
        </w:rPr>
        <w:t>замещающих должности, не являющи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>е</w:t>
      </w:r>
      <w:r>
        <w:rPr>
          <w:rFonts w:ascii="Times New Roman" w:eastAsia="Calibri" w:hAnsi="Times New Roman" w:cs="Times New Roman"/>
          <w:b/>
          <w:sz w:val="28"/>
          <w:szCs w:val="28"/>
        </w:rPr>
        <w:t>ся должностями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службы</w:t>
      </w:r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в администрации города Кузнецка и иных исполнительных органах местного самоуправления города Кузнецка </w:t>
      </w:r>
      <w:r w:rsidR="00B95F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9D3547" w:rsidRPr="009D3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достижения наилучших показателей социально-экономического развития муниципальных образований</w:t>
      </w:r>
    </w:p>
    <w:p w:rsidR="009D3547" w:rsidRDefault="009D3547" w:rsidP="009D3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97F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Собранием представителей города Кузнецка </w:t>
      </w:r>
      <w:r w:rsidR="00613F09">
        <w:rPr>
          <w:rFonts w:ascii="Times New Roman" w:eastAsia="Times New Roman" w:hAnsi="Times New Roman" w:cs="Times New Roman"/>
          <w:sz w:val="28"/>
          <w:szCs w:val="28"/>
          <w:lang w:eastAsia="ru-RU"/>
        </w:rPr>
        <w:t>26 декабря</w:t>
      </w:r>
      <w:r w:rsidRPr="00E20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</w:t>
      </w:r>
    </w:p>
    <w:p w:rsidR="00E208BD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FCC" w:rsidRPr="003F3FCC" w:rsidRDefault="009D3547" w:rsidP="003F3F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На основании постановления Правительства Пензенской области от 11.12.2024г. № 1012-пП «Об утверждении Методики распределения и Правил предоставления дотаций из бюджета Пензенской области бюджетам городских округов и муниципальных районов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ензенской области в целях поощрения  достижения наилучших показателей социально-экономического развития муниципальных образований на 2024 год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</w:t>
      </w:r>
      <w:r w:rsidR="00E20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Устава города Кузнецка Пензенской области, </w:t>
      </w:r>
    </w:p>
    <w:p w:rsidR="003F3FCC" w:rsidRPr="003F3FCC" w:rsidRDefault="003F3FCC" w:rsidP="003F3FC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F3FCC" w:rsidRPr="003F3FCC" w:rsidRDefault="003F3FCC" w:rsidP="003F3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3F3FCC" w:rsidRPr="003F3FCC" w:rsidRDefault="003F3FCC" w:rsidP="003F3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8269FF" w:rsidRDefault="00091C4C" w:rsidP="00E208BD">
      <w:pPr>
        <w:numPr>
          <w:ilvl w:val="0"/>
          <w:numId w:val="1"/>
        </w:num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</w:t>
      </w:r>
      <w:r w:rsidR="008269FF" w:rsidRP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>20 % от суммы дотации</w:t>
      </w:r>
      <w:r w:rsid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269FF" w:rsidRPr="00B54017">
        <w:rPr>
          <w:rFonts w:cs="Arial"/>
          <w:b/>
          <w:bCs/>
          <w:sz w:val="28"/>
          <w:szCs w:val="28"/>
        </w:rPr>
        <w:t xml:space="preserve"> </w:t>
      </w:r>
      <w:r w:rsidR="008269FF" w:rsidRP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полученной из бюджета Пензенской области бюджет</w:t>
      </w:r>
      <w:r w:rsidR="005A711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269FF" w:rsidRP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711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Кузнецка</w:t>
      </w:r>
      <w:r w:rsidR="008269FF" w:rsidRP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Пензенской области в целях поощрения достижения наилучших показателей социально-экономического развития муниципальных образований на 2024 год на стимулирование главы </w:t>
      </w:r>
      <w:r w:rsid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Кузнецка</w:t>
      </w:r>
      <w:r w:rsidR="008269FF" w:rsidRP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муниципальных служащих, замещающих должности муниципальной службы, лиц, замещающих должности, не являющиеся должностями муниципальной службы, в местной администрации и иных исполнительных органах местного самоуправления городского округа, деятельность которых способствовала достижению показателей социально-экономического развития</w:t>
      </w:r>
      <w:r w:rsidR="0082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F3FCC" w:rsidRDefault="008269FF" w:rsidP="00E208BD">
      <w:pPr>
        <w:numPr>
          <w:ilvl w:val="0"/>
          <w:numId w:val="1"/>
        </w:num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95F32" w:rsidRP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5F32" w:rsidRP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наилучших показателей социально-экономического развития муниципальных образований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выплатить поощрение </w:t>
      </w:r>
      <w:proofErr w:type="spellStart"/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Златогорскому</w:t>
      </w:r>
      <w:proofErr w:type="spellEnd"/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Сергею Александровичу, Главе города Кузнецка, в размере 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месячного денежного содержания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бюджетных ассигнов</w:t>
      </w:r>
      <w:r w:rsid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ий, </w:t>
      </w:r>
      <w:r w:rsid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доведенных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Кузнецка.</w:t>
      </w:r>
    </w:p>
    <w:p w:rsidR="008269FF" w:rsidRDefault="008269FF" w:rsidP="00E20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9FF" w:rsidRDefault="008269FF" w:rsidP="00E20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9FF" w:rsidRDefault="008269FF" w:rsidP="00E20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2500" w:rsidRDefault="00812500" w:rsidP="008269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001" w:rsidRDefault="008269FF" w:rsidP="008269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397F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397F" w:rsidRPr="00091C4C">
        <w:rPr>
          <w:rFonts w:ascii="Times New Roman" w:hAnsi="Times New Roman" w:cs="Times New Roman"/>
          <w:sz w:val="28"/>
          <w:szCs w:val="28"/>
        </w:rPr>
        <w:t>Рекомендовать руководителям органов местного самоуправления города Кузнецка выплатить</w:t>
      </w:r>
      <w:r w:rsidR="00091C4C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</w:t>
      </w:r>
      <w:r w:rsidR="00091C4C" w:rsidRPr="00091C4C">
        <w:rPr>
          <w:rFonts w:ascii="Times New Roman" w:eastAsia="Calibri" w:hAnsi="Times New Roman" w:cs="Times New Roman"/>
          <w:sz w:val="28"/>
          <w:szCs w:val="28"/>
        </w:rPr>
        <w:t xml:space="preserve"> служащим и работникам, замещающим должности, не являющиеся должностями</w:t>
      </w:r>
      <w:r w:rsidR="00091C4C" w:rsidRPr="003F3FCC">
        <w:rPr>
          <w:rFonts w:ascii="Times New Roman" w:eastAsia="Calibri" w:hAnsi="Times New Roman" w:cs="Times New Roman"/>
          <w:sz w:val="28"/>
          <w:szCs w:val="28"/>
        </w:rPr>
        <w:t xml:space="preserve"> муниципальной службы</w:t>
      </w:r>
      <w:r w:rsidR="00091C4C" w:rsidRPr="00091C4C">
        <w:rPr>
          <w:rFonts w:ascii="Times New Roman" w:eastAsia="Calibri" w:hAnsi="Times New Roman" w:cs="Times New Roman"/>
          <w:sz w:val="28"/>
          <w:szCs w:val="28"/>
        </w:rPr>
        <w:t>,</w:t>
      </w:r>
      <w:r w:rsidR="009A397F" w:rsidRPr="00091C4C">
        <w:rPr>
          <w:rFonts w:ascii="Times New Roman" w:hAnsi="Times New Roman" w:cs="Times New Roman"/>
          <w:sz w:val="28"/>
          <w:szCs w:val="28"/>
        </w:rPr>
        <w:t xml:space="preserve"> поощрение за достижение наилучших показателей социально–экономического развития муниципальных образования </w:t>
      </w:r>
      <w:r w:rsidR="009A397F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</w:t>
      </w:r>
      <w:r w:rsidR="00091C4C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97F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доведенных бюджетных ассигнов</w:t>
      </w:r>
      <w:r w:rsidR="00091C4C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на 2024 год.</w:t>
      </w:r>
      <w:r w:rsidR="00091C4C" w:rsidRPr="00091C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FCC" w:rsidRPr="003F3FCC" w:rsidRDefault="008269FF" w:rsidP="00E20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вступает в силу с момента принятия. </w:t>
      </w:r>
    </w:p>
    <w:p w:rsidR="003F3FCC" w:rsidRPr="003F3FCC" w:rsidRDefault="003F3FCC" w:rsidP="003F3F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F09" w:rsidRDefault="00613F09" w:rsidP="003F3F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FCC" w:rsidRPr="003F3FCC" w:rsidRDefault="003F3FCC" w:rsidP="003F3F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091C4C" w:rsidRDefault="003F3FCC" w:rsidP="00E208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Кузнецка                                                                                  В.Е. Трошин</w:t>
      </w:r>
    </w:p>
    <w:p w:rsidR="00613F09" w:rsidRPr="00613F09" w:rsidRDefault="00613F09" w:rsidP="00613F09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F0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13F0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13F09">
        <w:rPr>
          <w:rFonts w:ascii="Times New Roman" w:eastAsia="Times New Roman" w:hAnsi="Times New Roman" w:cs="Times New Roman"/>
          <w:sz w:val="28"/>
          <w:szCs w:val="28"/>
          <w:lang w:eastAsia="ru-RU"/>
        </w:rPr>
        <w:t>.2024 №</w:t>
      </w:r>
      <w:r w:rsidR="001B2ED3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bookmarkStart w:id="0" w:name="_GoBack"/>
      <w:bookmarkEnd w:id="0"/>
      <w:r w:rsidRPr="00613F0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13F09">
        <w:rPr>
          <w:rFonts w:ascii="Times New Roman" w:eastAsia="Times New Roman" w:hAnsi="Times New Roman" w:cs="Times New Roman"/>
          <w:sz w:val="28"/>
          <w:szCs w:val="28"/>
          <w:lang w:eastAsia="ru-RU"/>
        </w:rPr>
        <w:t>/8</w:t>
      </w:r>
    </w:p>
    <w:p w:rsidR="00613F09" w:rsidRDefault="00613F09" w:rsidP="00E208BD">
      <w:pPr>
        <w:autoSpaceDE w:val="0"/>
        <w:autoSpaceDN w:val="0"/>
        <w:adjustRightInd w:val="0"/>
        <w:spacing w:after="0" w:line="240" w:lineRule="auto"/>
      </w:pPr>
    </w:p>
    <w:sectPr w:rsidR="00613F09" w:rsidSect="008269FF">
      <w:pgSz w:w="11906" w:h="16838"/>
      <w:pgMar w:top="142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59D"/>
    <w:multiLevelType w:val="multilevel"/>
    <w:tmpl w:val="7F4297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sz w:val="24"/>
        <w:szCs w:val="24"/>
      </w:rPr>
    </w:lvl>
    <w:lvl w:ilvl="2">
      <w:start w:val="1"/>
      <w:numFmt w:val="decimal"/>
      <w:pStyle w:val="3"/>
      <w:suff w:val="space"/>
      <w:lvlText w:val="Глава %3."/>
      <w:lvlJc w:val="left"/>
      <w:pPr>
        <w:ind w:left="1701" w:hanging="1134"/>
      </w:pPr>
      <w:rPr>
        <w:b/>
        <w:bCs/>
        <w:i w:val="0"/>
        <w:iCs w:val="0"/>
        <w:sz w:val="28"/>
        <w:szCs w:val="28"/>
      </w:rPr>
    </w:lvl>
    <w:lvl w:ilvl="3">
      <w:start w:val="1"/>
      <w:numFmt w:val="decimal"/>
      <w:lvlRestart w:val="0"/>
      <w:pStyle w:val="4"/>
      <w:suff w:val="nothing"/>
      <w:lvlText w:val="Статья %4"/>
      <w:lvlJc w:val="left"/>
      <w:pPr>
        <w:ind w:left="2034" w:hanging="1134"/>
      </w:pPr>
      <w:rPr>
        <w:b/>
        <w:bCs/>
        <w:i w:val="0"/>
        <w:iCs w:val="0"/>
        <w:sz w:val="24"/>
        <w:szCs w:val="24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</w:lvl>
    <w:lvl w:ilvl="5">
      <w:start w:val="1"/>
      <w:numFmt w:val="decimal"/>
      <w:pStyle w:val="1"/>
      <w:lvlText w:val="%6."/>
      <w:lvlJc w:val="left"/>
      <w:pPr>
        <w:tabs>
          <w:tab w:val="num" w:pos="1818"/>
        </w:tabs>
        <w:ind w:left="0" w:firstLine="567"/>
      </w:pPr>
    </w:lvl>
    <w:lvl w:ilvl="6">
      <w:start w:val="1"/>
      <w:numFmt w:val="decimal"/>
      <w:pStyle w:val="20"/>
      <w:suff w:val="space"/>
      <w:lvlText w:val="%7) "/>
      <w:lvlJc w:val="left"/>
      <w:pPr>
        <w:ind w:left="617" w:firstLine="283"/>
      </w:pPr>
      <w:rPr>
        <w:color w:val="auto"/>
      </w:rPr>
    </w:lvl>
    <w:lvl w:ilvl="7">
      <w:start w:val="1"/>
      <w:numFmt w:val="russianLower"/>
      <w:pStyle w:val="40"/>
      <w:suff w:val="space"/>
      <w:lvlText w:val="%8)"/>
      <w:lvlJc w:val="left"/>
      <w:pPr>
        <w:ind w:left="567" w:firstLine="284"/>
      </w:pPr>
      <w:rPr>
        <w:b w:val="0"/>
        <w:bCs w:val="0"/>
        <w:i w:val="0"/>
        <w:iCs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FCC"/>
    <w:rsid w:val="00011F4A"/>
    <w:rsid w:val="00083BF7"/>
    <w:rsid w:val="00091C4C"/>
    <w:rsid w:val="00157001"/>
    <w:rsid w:val="001A2407"/>
    <w:rsid w:val="001B2ED3"/>
    <w:rsid w:val="003207EE"/>
    <w:rsid w:val="003C213A"/>
    <w:rsid w:val="003F3FCC"/>
    <w:rsid w:val="00463236"/>
    <w:rsid w:val="005A7111"/>
    <w:rsid w:val="00613F09"/>
    <w:rsid w:val="00812500"/>
    <w:rsid w:val="008269FF"/>
    <w:rsid w:val="009A2E44"/>
    <w:rsid w:val="009A397F"/>
    <w:rsid w:val="009D3547"/>
    <w:rsid w:val="00B95F32"/>
    <w:rsid w:val="00C4415A"/>
    <w:rsid w:val="00E2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1"/>
    <w:semiHidden/>
    <w:unhideWhenUsed/>
    <w:qFormat/>
    <w:rsid w:val="003F3FCC"/>
    <w:pPr>
      <w:keepNext/>
      <w:keepLines/>
      <w:numPr>
        <w:ilvl w:val="1"/>
        <w:numId w:val="1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4"/>
    <w:link w:val="30"/>
    <w:semiHidden/>
    <w:unhideWhenUsed/>
    <w:qFormat/>
    <w:rsid w:val="003F3FCC"/>
    <w:pPr>
      <w:keepNext/>
      <w:keepLines/>
      <w:numPr>
        <w:ilvl w:val="2"/>
        <w:numId w:val="1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0"/>
    <w:link w:val="41"/>
    <w:semiHidden/>
    <w:unhideWhenUsed/>
    <w:qFormat/>
    <w:rsid w:val="003F3FCC"/>
    <w:pPr>
      <w:keepNext/>
      <w:keepLines/>
      <w:numPr>
        <w:ilvl w:val="3"/>
        <w:numId w:val="1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F3FCC"/>
    <w:pPr>
      <w:keepNext/>
      <w:numPr>
        <w:ilvl w:val="4"/>
        <w:numId w:val="1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basedOn w:val="a1"/>
    <w:link w:val="2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1">
    <w:name w:val="Заголовок 4 Знак"/>
    <w:basedOn w:val="a1"/>
    <w:link w:val="4"/>
    <w:semiHidden/>
    <w:rsid w:val="003F3F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Стиль1"/>
    <w:basedOn w:val="a"/>
    <w:rsid w:val="003F3FCC"/>
    <w:pPr>
      <w:numPr>
        <w:ilvl w:val="5"/>
        <w:numId w:val="1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Стиль4"/>
    <w:basedOn w:val="a"/>
    <w:rsid w:val="003F3FCC"/>
    <w:pPr>
      <w:numPr>
        <w:ilvl w:val="7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Стиль2"/>
    <w:basedOn w:val="1"/>
    <w:rsid w:val="003F3FCC"/>
    <w:pPr>
      <w:numPr>
        <w:ilvl w:val="6"/>
      </w:numPr>
      <w:spacing w:before="60"/>
      <w:outlineLvl w:val="6"/>
    </w:pPr>
  </w:style>
  <w:style w:type="paragraph" w:styleId="a0">
    <w:name w:val="Body Text"/>
    <w:basedOn w:val="a"/>
    <w:link w:val="a4"/>
    <w:uiPriority w:val="99"/>
    <w:semiHidden/>
    <w:unhideWhenUsed/>
    <w:rsid w:val="003F3FCC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3F3F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1"/>
    <w:semiHidden/>
    <w:unhideWhenUsed/>
    <w:qFormat/>
    <w:rsid w:val="003F3FCC"/>
    <w:pPr>
      <w:keepNext/>
      <w:keepLines/>
      <w:numPr>
        <w:ilvl w:val="1"/>
        <w:numId w:val="1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4"/>
    <w:link w:val="30"/>
    <w:semiHidden/>
    <w:unhideWhenUsed/>
    <w:qFormat/>
    <w:rsid w:val="003F3FCC"/>
    <w:pPr>
      <w:keepNext/>
      <w:keepLines/>
      <w:numPr>
        <w:ilvl w:val="2"/>
        <w:numId w:val="1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0"/>
    <w:link w:val="41"/>
    <w:semiHidden/>
    <w:unhideWhenUsed/>
    <w:qFormat/>
    <w:rsid w:val="003F3FCC"/>
    <w:pPr>
      <w:keepNext/>
      <w:keepLines/>
      <w:numPr>
        <w:ilvl w:val="3"/>
        <w:numId w:val="1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F3FCC"/>
    <w:pPr>
      <w:keepNext/>
      <w:numPr>
        <w:ilvl w:val="4"/>
        <w:numId w:val="1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basedOn w:val="a1"/>
    <w:link w:val="2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1">
    <w:name w:val="Заголовок 4 Знак"/>
    <w:basedOn w:val="a1"/>
    <w:link w:val="4"/>
    <w:semiHidden/>
    <w:rsid w:val="003F3F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Стиль1"/>
    <w:basedOn w:val="a"/>
    <w:rsid w:val="003F3FCC"/>
    <w:pPr>
      <w:numPr>
        <w:ilvl w:val="5"/>
        <w:numId w:val="1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Стиль4"/>
    <w:basedOn w:val="a"/>
    <w:rsid w:val="003F3FCC"/>
    <w:pPr>
      <w:numPr>
        <w:ilvl w:val="7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Стиль2"/>
    <w:basedOn w:val="1"/>
    <w:rsid w:val="003F3FCC"/>
    <w:pPr>
      <w:numPr>
        <w:ilvl w:val="6"/>
      </w:numPr>
      <w:spacing w:before="60"/>
      <w:outlineLvl w:val="6"/>
    </w:pPr>
  </w:style>
  <w:style w:type="paragraph" w:styleId="a0">
    <w:name w:val="Body Text"/>
    <w:basedOn w:val="a"/>
    <w:link w:val="a4"/>
    <w:uiPriority w:val="99"/>
    <w:semiHidden/>
    <w:unhideWhenUsed/>
    <w:rsid w:val="003F3FCC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3F3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4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Пастушкова Любовь Николаевна</dc:creator>
  <cp:lastModifiedBy>Татьяна Кулакова</cp:lastModifiedBy>
  <cp:revision>3</cp:revision>
  <cp:lastPrinted>2024-12-23T08:47:00Z</cp:lastPrinted>
  <dcterms:created xsi:type="dcterms:W3CDTF">2024-12-23T12:05:00Z</dcterms:created>
  <dcterms:modified xsi:type="dcterms:W3CDTF">2024-12-26T07:47:00Z</dcterms:modified>
</cp:coreProperties>
</file>