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DF0820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решение Собрания представителей города Кузнецка от 21.02.2017 № 9-38/6 «Об утверждении 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="00127771">
        <w:rPr>
          <w:rFonts w:ascii="Times New Roman" w:hAnsi="Times New Roman"/>
          <w:b/>
          <w:sz w:val="28"/>
          <w:szCs w:val="28"/>
          <w:lang w:eastAsia="ru-RU"/>
        </w:rPr>
        <w:t xml:space="preserve"> благоустройства города Кузнецка Пензенской области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8864DE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28 сентября 2017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127771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771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чистоты и порядка на территории города Кузнецка, </w:t>
      </w:r>
      <w:r w:rsidR="00752489" w:rsidRPr="0075248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</w:t>
      </w:r>
      <w:r w:rsidR="00752489">
        <w:rPr>
          <w:rFonts w:ascii="Times New Roman" w:hAnsi="Times New Roman"/>
          <w:sz w:val="28"/>
          <w:szCs w:val="28"/>
          <w:lang w:eastAsia="ru-RU"/>
        </w:rPr>
        <w:t>оном от 06.10.2003 № 131-ФЗ «</w:t>
      </w:r>
      <w:r w:rsidR="00752489" w:rsidRPr="0075248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52489">
        <w:rPr>
          <w:rFonts w:ascii="Times New Roman" w:hAnsi="Times New Roman"/>
          <w:sz w:val="28"/>
          <w:szCs w:val="28"/>
          <w:lang w:eastAsia="ru-RU"/>
        </w:rPr>
        <w:t xml:space="preserve">равления в Российской Федерации», </w:t>
      </w:r>
      <w:r w:rsidRPr="00127771">
        <w:rPr>
          <w:rFonts w:ascii="Times New Roman" w:hAnsi="Times New Roman"/>
          <w:sz w:val="28"/>
          <w:szCs w:val="28"/>
          <w:lang w:eastAsia="ru-RU"/>
        </w:rPr>
        <w:t xml:space="preserve"> ст. 21 Устава города Кузнецка Пензенской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0315" w:rsidRDefault="00A577E8" w:rsidP="00DF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F0820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F0820" w:rsidRPr="00DF0820">
        <w:rPr>
          <w:rFonts w:ascii="Times New Roman" w:hAnsi="Times New Roman"/>
          <w:sz w:val="28"/>
          <w:szCs w:val="28"/>
          <w:lang w:eastAsia="ru-RU"/>
        </w:rPr>
        <w:t>решение Собрания представителей города Кузнецка от 21.02.2017 № 9-38/6 «Об утверждении  Правил благоустройства города Кузнецка Пензенской области»</w:t>
      </w:r>
      <w:r w:rsidR="00DF0820">
        <w:rPr>
          <w:rFonts w:ascii="Times New Roman" w:hAnsi="Times New Roman"/>
          <w:sz w:val="28"/>
          <w:szCs w:val="28"/>
          <w:lang w:eastAsia="ru-RU"/>
        </w:rPr>
        <w:t xml:space="preserve"> изменение, изложив приложение к решению в новой редакции согласно приложению.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8864DE" w:rsidRDefault="00A577E8" w:rsidP="00D0686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64DE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</w:t>
      </w:r>
      <w:r w:rsidR="008864DE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8864DE">
        <w:rPr>
          <w:rFonts w:ascii="Times New Roman" w:hAnsi="Times New Roman"/>
          <w:b/>
          <w:sz w:val="28"/>
          <w:szCs w:val="28"/>
          <w:lang w:eastAsia="ru-RU"/>
        </w:rPr>
        <w:t>В.А. Назаров</w:t>
      </w:r>
    </w:p>
    <w:p w:rsidR="00D06862" w:rsidRDefault="00D06862" w:rsidP="00D06862">
      <w:pPr>
        <w:spacing w:after="0" w:line="240" w:lineRule="auto"/>
        <w:rPr>
          <w:sz w:val="28"/>
        </w:rPr>
      </w:pPr>
    </w:p>
    <w:p w:rsidR="00D06862" w:rsidRDefault="00D06862" w:rsidP="00D06862">
      <w:pPr>
        <w:spacing w:after="0" w:line="240" w:lineRule="auto"/>
        <w:rPr>
          <w:sz w:val="28"/>
        </w:rPr>
      </w:pPr>
      <w:r>
        <w:rPr>
          <w:sz w:val="28"/>
        </w:rPr>
        <w:t>28.09.2017 г. № 97-47/6</w:t>
      </w:r>
    </w:p>
    <w:p w:rsidR="006E0629" w:rsidRDefault="006E0629" w:rsidP="00D068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Собрания представителей города Кузнецка</w:t>
      </w: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864DE">
        <w:rPr>
          <w:rFonts w:ascii="Times New Roman" w:hAnsi="Times New Roman"/>
          <w:sz w:val="28"/>
          <w:szCs w:val="28"/>
          <w:lang w:eastAsia="ru-RU"/>
        </w:rPr>
        <w:t xml:space="preserve">28.09.2017 г. 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864DE">
        <w:rPr>
          <w:rFonts w:ascii="Times New Roman" w:hAnsi="Times New Roman"/>
          <w:sz w:val="28"/>
          <w:szCs w:val="28"/>
          <w:lang w:eastAsia="ru-RU"/>
        </w:rPr>
        <w:t>97-47/6</w:t>
      </w: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0629" w:rsidRPr="006E062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0629">
        <w:rPr>
          <w:rFonts w:ascii="Times New Roman" w:hAnsi="Times New Roman"/>
          <w:b/>
          <w:sz w:val="28"/>
          <w:szCs w:val="28"/>
          <w:lang w:eastAsia="ru-RU"/>
        </w:rPr>
        <w:t>Правила</w:t>
      </w:r>
    </w:p>
    <w:p w:rsidR="006E0629" w:rsidRPr="006E062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6E0629">
        <w:rPr>
          <w:rFonts w:ascii="Times New Roman" w:hAnsi="Times New Roman"/>
          <w:b/>
          <w:sz w:val="28"/>
          <w:szCs w:val="28"/>
          <w:lang w:eastAsia="ru-RU"/>
        </w:rPr>
        <w:t xml:space="preserve">лагоустройства </w:t>
      </w:r>
      <w:r>
        <w:rPr>
          <w:rFonts w:ascii="Times New Roman" w:hAnsi="Times New Roman"/>
          <w:b/>
          <w:sz w:val="28"/>
          <w:szCs w:val="28"/>
          <w:lang w:eastAsia="ru-RU"/>
        </w:rPr>
        <w:t>города Кузнецка П</w:t>
      </w:r>
      <w:r w:rsidRPr="006E0629">
        <w:rPr>
          <w:rFonts w:ascii="Times New Roman" w:hAnsi="Times New Roman"/>
          <w:b/>
          <w:sz w:val="28"/>
          <w:szCs w:val="28"/>
          <w:lang w:eastAsia="ru-RU"/>
        </w:rPr>
        <w:t>ензенской области</w:t>
      </w:r>
    </w:p>
    <w:p w:rsidR="006E062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3FEC" w:rsidRPr="00BD3FEC" w:rsidRDefault="00BD3FEC" w:rsidP="00BD3FEC">
      <w:pPr>
        <w:spacing w:after="0" w:line="240" w:lineRule="auto"/>
        <w:ind w:right="-286"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1. Общие положения </w:t>
      </w:r>
    </w:p>
    <w:p w:rsidR="00BD3FEC" w:rsidRPr="00BD3FEC" w:rsidRDefault="00BD3FEC" w:rsidP="00BD3FEC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000F"/>
      <w:bookmarkEnd w:id="0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1.1. Настоящие Правила благоустройства </w:t>
      </w:r>
      <w:r w:rsidR="0029316C">
        <w:rPr>
          <w:rFonts w:ascii="Times New Roman" w:hAnsi="Times New Roman"/>
          <w:sz w:val="28"/>
          <w:szCs w:val="28"/>
        </w:rPr>
        <w:t xml:space="preserve">города Кузнецка Пензенской области </w:t>
      </w:r>
      <w:r w:rsidRPr="00BD3FEC">
        <w:rPr>
          <w:rFonts w:ascii="Times New Roman" w:hAnsi="Times New Roman"/>
          <w:sz w:val="28"/>
          <w:szCs w:val="28"/>
        </w:rPr>
        <w:t xml:space="preserve">(далее - Правила)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29316C">
        <w:rPr>
          <w:rFonts w:ascii="Times New Roman" w:hAnsi="Times New Roman"/>
          <w:sz w:val="28"/>
          <w:szCs w:val="28"/>
        </w:rPr>
        <w:t xml:space="preserve">города Кузнецка </w:t>
      </w:r>
      <w:r w:rsidRPr="00BD3FEC">
        <w:rPr>
          <w:rFonts w:ascii="Times New Roman" w:hAnsi="Times New Roman"/>
          <w:sz w:val="28"/>
          <w:szCs w:val="28"/>
        </w:rPr>
        <w:t>(далее – территория</w:t>
      </w:r>
      <w:r w:rsidR="005A0B11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) и устанавливают: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требования к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перечень работ по благоустройству и периодичность их выполнения;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>3) порядок участия собственников зданий (помещений в них) и сооружений в благоустройстве прилегающих территорий;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порядок организации </w:t>
      </w:r>
      <w:proofErr w:type="gramStart"/>
      <w:r w:rsidRPr="00BD3FEC">
        <w:rPr>
          <w:rFonts w:ascii="Times New Roman" w:hAnsi="Times New Roman"/>
          <w:sz w:val="28"/>
          <w:szCs w:val="28"/>
        </w:rPr>
        <w:t>благоустройства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территории </w:t>
      </w:r>
      <w:r w:rsidR="005A0B11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>4) порядок использования, охраны, защиты, воспроизводства городских лесов, лесов особо охраняемых природных территорий, расположенных в границах</w:t>
      </w:r>
      <w:r w:rsidR="005A0B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</w:t>
      </w: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1.2. Задачи настоящих Правил: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обеспечение содержания объектов благоустройства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обеспечение доступности мест общественного пользования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обеспечение сохранности внешнего архитектурно-художественного облика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4) обеспечение сохранности объектов благоустройства, расположенных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5) обеспечение комфортного и безопасного проживания граждан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BD3FEC">
        <w:rPr>
          <w:rFonts w:ascii="Times New Roman" w:hAnsi="Times New Roman"/>
          <w:sz w:val="28"/>
          <w:szCs w:val="28"/>
        </w:rPr>
        <w:t xml:space="preserve">Правила обязательны к исполнению для </w:t>
      </w:r>
      <w:r w:rsidR="00A030D6">
        <w:rPr>
          <w:rFonts w:ascii="Times New Roman" w:hAnsi="Times New Roman"/>
          <w:sz w:val="28"/>
          <w:szCs w:val="28"/>
        </w:rPr>
        <w:t xml:space="preserve">органов местного самоуправления города Кузнецка 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>(далее – органы) м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естного самоуправления 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 xml:space="preserve">), </w:t>
      </w:r>
      <w:r w:rsidRPr="00BD3FEC">
        <w:rPr>
          <w:rFonts w:ascii="Times New Roman" w:hAnsi="Times New Roman"/>
          <w:sz w:val="28"/>
          <w:szCs w:val="28"/>
        </w:rPr>
        <w:t xml:space="preserve">юридических и физических лиц, являющихся правообладателями расположенных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земельных участков, зданий,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1.4. Для целей настоящих Правил используются следующие термины и определения: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объекты благоустройства – здания, сооружения, распо</w:t>
      </w:r>
      <w:r w:rsidR="00644A42">
        <w:rPr>
          <w:rFonts w:ascii="Times New Roman" w:eastAsia="Times New Roman" w:hAnsi="Times New Roman"/>
          <w:sz w:val="28"/>
          <w:szCs w:val="28"/>
          <w:lang w:eastAsia="ru-RU"/>
        </w:rPr>
        <w:t>ложенные на территории города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; земельные участки, занятые жилищным фондом; земельные участки общего пользования, занятые площадями, улицами, проездами, </w:t>
      </w:r>
      <w:r w:rsidR="00644A42">
        <w:rPr>
          <w:rFonts w:ascii="Times New Roman" w:eastAsia="Times New Roman" w:hAnsi="Times New Roman"/>
          <w:sz w:val="28"/>
          <w:szCs w:val="28"/>
          <w:lang w:eastAsia="ru-RU"/>
        </w:rPr>
        <w:t>автомобильными дорогами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, скверами, водными объектами пляжами и другими объектами; малые архитектурные формы, рекламные конструкции и объекты, системы навигации (информационные стенды, указатели и другие подобные объекты), общественные кладбища;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2) элементы объектов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3) 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4) малые архитектурные формы - элементы монументально-декоративного оформления, устройства для оформления озеленения, водные устройства, муниципальная (садово-парковая) мебель (скамейки, цветочные вазы) </w:t>
      </w:r>
      <w:r w:rsidR="00644A42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5) 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6)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7) газон -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поверхность покрыта травянистой и (или) древесно-ку</w:t>
      </w:r>
      <w:r w:rsidR="00B65E14">
        <w:rPr>
          <w:rFonts w:ascii="Times New Roman" w:eastAsia="Times New Roman" w:hAnsi="Times New Roman"/>
          <w:sz w:val="28"/>
          <w:szCs w:val="28"/>
          <w:lang w:eastAsia="ru-RU"/>
        </w:rPr>
        <w:t>старниковой растительностью или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предназначена для озеленения;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8) повреждение зеленых насаждений -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а также загрязнение почвы на озелененных территориях вредными для растений веществами, не влекущее прекращение роста зеленого насаждения;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9) уничтожение зеленых насаждений - вырубка (снос), повреждение или выкапывание зеленых насаждений, которые повлекли прекращение их роста, гибель или утрату;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10) компенсационное озеленение - воспроизводство зеленых насаждений взамен уничтоженных и (или) поврежденных;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11) 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цементобетона</w:t>
      </w:r>
      <w:proofErr w:type="spellEnd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, природного камня и других подобных материалов;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12) фасад здания или сооружения - наружная сторона здания или сооружения;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13) прилегающая территория – часть земельног</w:t>
      </w: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spellStart"/>
      <w:proofErr w:type="gramEnd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) участка(</w:t>
      </w:r>
      <w:proofErr w:type="spell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) общего пользования, находящихся в муниципальной собственности и (или) государственная собственность на которые не разграничена, границы которой определены соглашением, </w:t>
      </w:r>
      <w:r w:rsidRPr="00BD3FEC">
        <w:rPr>
          <w:rFonts w:ascii="Times New Roman" w:hAnsi="Times New Roman"/>
          <w:sz w:val="28"/>
          <w:szCs w:val="28"/>
        </w:rPr>
        <w:t>заключенным органом м</w:t>
      </w:r>
      <w:r w:rsidR="00B65E14">
        <w:rPr>
          <w:rFonts w:ascii="Times New Roman" w:hAnsi="Times New Roman"/>
          <w:sz w:val="28"/>
          <w:szCs w:val="28"/>
        </w:rPr>
        <w:t>естного самоуправления города</w:t>
      </w:r>
      <w:r w:rsidRPr="00BD3FEC">
        <w:rPr>
          <w:rFonts w:ascii="Times New Roman" w:hAnsi="Times New Roman"/>
          <w:sz w:val="28"/>
          <w:szCs w:val="28"/>
        </w:rPr>
        <w:t xml:space="preserve"> с физическим и юридическим лицом или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примыкающая к границам земельного участка, здания, сооружения, ограждения, к строительной площадке, объектам торговли, рекламы и иным объектам, находящимся на праве собственности или на ином вещном праве у физического или юридического лица;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14) объекты (средства) наружного освещения - осветительные приборы наружного освещения (светильники, прожекторы, архитектурно-художественная подсветка), установленные на улицах, площадях, на специально предназначенных для такого освещения опорах, стенах, перекрытиях зданий и сооружений, ограждениях мостов,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15) собственник или иной владелец – юридическое или физическое лицо, владеющее зданием, сооружением, земельным учас</w:t>
      </w:r>
      <w:r w:rsidR="00B65E14">
        <w:rPr>
          <w:rFonts w:ascii="Times New Roman" w:eastAsia="Times New Roman" w:hAnsi="Times New Roman"/>
          <w:sz w:val="28"/>
          <w:szCs w:val="28"/>
          <w:lang w:eastAsia="ru-RU"/>
        </w:rPr>
        <w:t>тком на праве собственности или</w:t>
      </w:r>
      <w:r w:rsidR="00162027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ином вещном праве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16) лотковая зона - территория проезжей части автомобильной дороги вдоль бордюрного камня шириной </w:t>
      </w:r>
      <w:smartTag w:uri="urn:schemas-microsoft-com:office:smarttags" w:element="metricconverter">
        <w:smartTagPr>
          <w:attr w:name="ProductID" w:val="0,5 м"/>
        </w:smartTagPr>
        <w:r w:rsidRPr="00BD3FEC">
          <w:rPr>
            <w:rFonts w:ascii="Times New Roman" w:eastAsia="Times New Roman" w:hAnsi="Times New Roman"/>
            <w:sz w:val="28"/>
            <w:szCs w:val="28"/>
            <w:lang w:eastAsia="ru-RU"/>
          </w:rPr>
          <w:t>0,5 м</w:t>
        </w:r>
      </w:smartTag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52F">
        <w:rPr>
          <w:rFonts w:ascii="Times New Roman" w:eastAsia="Lucida Sans Unicode" w:hAnsi="Times New Roman"/>
          <w:bCs/>
          <w:color w:val="000000"/>
          <w:kern w:val="1"/>
          <w:sz w:val="28"/>
          <w:szCs w:val="28"/>
        </w:rPr>
        <w:t xml:space="preserve">17) </w:t>
      </w:r>
      <w:proofErr w:type="spellStart"/>
      <w:r w:rsidRPr="0086252F">
        <w:rPr>
          <w:rFonts w:ascii="Times New Roman" w:eastAsia="Lucida Sans Unicode" w:hAnsi="Times New Roman"/>
          <w:bCs/>
          <w:color w:val="000000"/>
          <w:kern w:val="1"/>
          <w:sz w:val="28"/>
          <w:szCs w:val="28"/>
        </w:rPr>
        <w:t>прилотковая</w:t>
      </w:r>
      <w:proofErr w:type="spellEnd"/>
      <w:r w:rsidRPr="0086252F">
        <w:rPr>
          <w:rFonts w:ascii="Times New Roman" w:eastAsia="Lucida Sans Unicode" w:hAnsi="Times New Roman"/>
          <w:bCs/>
          <w:color w:val="000000"/>
          <w:kern w:val="1"/>
          <w:sz w:val="28"/>
          <w:szCs w:val="28"/>
        </w:rPr>
        <w:t xml:space="preserve"> зона</w:t>
      </w:r>
      <w:r w:rsidRPr="0086252F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 </w:t>
      </w:r>
      <w:r w:rsidRPr="00BD3FEC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– территория проезжей части автомобильной дороги вдоль лотковой зоны шириной</w:t>
      </w:r>
      <w:r w:rsidRPr="0086252F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 </w:t>
      </w:r>
      <w:r w:rsidRPr="00BD3FEC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1 м;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18) детская площадка – земельный участок,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расположено оборудование, предназначенное для игр детей (горки, карусели, качели, песочницы и (или) иные подобные объекты) (далее – игровое оборудование);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19) спортивная площадка – земельный участок,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расположено оборудование, предназначенное для занятий физической культурой и спортом (баскетбольные щиты, брусья, гимнастические стенки, турники и (или) иные подобные объекты) (далее – спортивное оборудование);</w:t>
      </w:r>
      <w:proofErr w:type="gramEnd"/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20) земляные работы - производство работ, связанных со вскрытием грунта (вертикальная разработка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Pr="00BD3FEC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), асфальтового покрытия, возведением насыпи</w:t>
      </w:r>
      <w:r w:rsidR="002D08BB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пахотных работ;</w:t>
      </w:r>
    </w:p>
    <w:p w:rsidR="002D08BB" w:rsidRDefault="002D08BB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21) п</w:t>
      </w:r>
      <w:r w:rsidRPr="002D08BB">
        <w:rPr>
          <w:rFonts w:ascii="Times New Roman" w:eastAsia="Times New Roman" w:hAnsi="Times New Roman"/>
          <w:sz w:val="28"/>
          <w:szCs w:val="28"/>
          <w:lang w:eastAsia="ru-RU"/>
        </w:rPr>
        <w:t xml:space="preserve">алисадник - прилегающая к индивидуальному (многоквартирному) жилому дому территория, огороженная некапитальным забором </w:t>
      </w:r>
      <w:r w:rsidR="00811741">
        <w:rPr>
          <w:rFonts w:ascii="Times New Roman" w:eastAsia="Times New Roman" w:hAnsi="Times New Roman"/>
          <w:sz w:val="28"/>
          <w:szCs w:val="28"/>
          <w:lang w:eastAsia="ru-RU"/>
        </w:rPr>
        <w:t>(палисадом);</w:t>
      </w:r>
    </w:p>
    <w:p w:rsidR="00811741" w:rsidRPr="00BD3FEC" w:rsidRDefault="00811741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741">
        <w:rPr>
          <w:rFonts w:ascii="Times New Roman" w:hAnsi="Times New Roman"/>
          <w:sz w:val="28"/>
          <w:szCs w:val="28"/>
        </w:rPr>
        <w:t>22) рекламная конструкция - щиты, стенды, строительные сетки, перетяжки, электронные табло, проекционного и иного предназначенного для проекции рекламы на любые поверхности оборудования, воздушные шары, аэростаты 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на остановочных пунктов движения общественного транспорта».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1.5. Бла</w:t>
      </w:r>
      <w:r w:rsidR="00162027">
        <w:rPr>
          <w:rFonts w:ascii="Times New Roman" w:hAnsi="Times New Roman"/>
          <w:sz w:val="28"/>
          <w:szCs w:val="28"/>
        </w:rPr>
        <w:t>гоустройство территории города</w:t>
      </w:r>
      <w:r w:rsidRPr="00BD3FEC">
        <w:rPr>
          <w:rFonts w:ascii="Times New Roman" w:hAnsi="Times New Roman"/>
          <w:sz w:val="28"/>
          <w:szCs w:val="28"/>
        </w:rPr>
        <w:t xml:space="preserve"> заключается в проведении мероприятий, обеспечивающих: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очистку улично-дорожной сети, инженерных сооружений, объектов уличного освещения, малых архитектурных форм и других объектов благоустройства;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поддержание в чистоте и исправном состоянии зданий, сооружений и их элементов;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выполнение работ по содержанию территории</w:t>
      </w:r>
      <w:r w:rsidR="00162027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 xml:space="preserve"> в соответствии с действующими санитарными, природоохранными, экологическими, техническими нормами и правилами, а также правилами пожарной безопасности в Российской Федерации;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4) уборку, подметание территории поселения, в зимнее время года - уборку и вывоз снега, обработку объектов улично-дорожной сети </w:t>
      </w:r>
      <w:proofErr w:type="spellStart"/>
      <w:r w:rsidRPr="00BD3FE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препаратами, очистку от мусора родников, ручьев, канав, лотков, ливнево</w:t>
      </w:r>
      <w:r w:rsidR="00162027">
        <w:rPr>
          <w:rFonts w:ascii="Times New Roman" w:hAnsi="Times New Roman"/>
          <w:sz w:val="28"/>
          <w:szCs w:val="28"/>
        </w:rPr>
        <w:t xml:space="preserve">й канализации, берегов рек </w:t>
      </w:r>
      <w:r w:rsidRPr="00BD3FEC">
        <w:rPr>
          <w:rFonts w:ascii="Times New Roman" w:hAnsi="Times New Roman"/>
          <w:sz w:val="28"/>
          <w:szCs w:val="28"/>
        </w:rPr>
        <w:t xml:space="preserve"> и иных водных объектов;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озеленение территории</w:t>
      </w:r>
      <w:r w:rsidR="00162027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1.6. Физические и юридические лица имеют право: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участвовать в социально значимых работах, выполняемых в рамках решения органами местного самоуправлени</w:t>
      </w:r>
      <w:r w:rsidR="00AE3398">
        <w:rPr>
          <w:rFonts w:ascii="Times New Roman" w:hAnsi="Times New Roman"/>
          <w:sz w:val="28"/>
          <w:szCs w:val="28"/>
        </w:rPr>
        <w:t>я города</w:t>
      </w:r>
      <w:r w:rsidRPr="00BD3FEC">
        <w:rPr>
          <w:rFonts w:ascii="Times New Roman" w:hAnsi="Times New Roman"/>
          <w:sz w:val="28"/>
          <w:szCs w:val="28"/>
        </w:rPr>
        <w:t xml:space="preserve"> вопросов организации благоустройства;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участвовать в смотрах, конкурсах, иных массовых мероприятиях по содержанию территории </w:t>
      </w:r>
      <w:r w:rsidR="00AE3398">
        <w:rPr>
          <w:rFonts w:ascii="Times New Roman" w:hAnsi="Times New Roman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1.7. На территории</w:t>
      </w:r>
      <w:r w:rsidR="00AE3398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 xml:space="preserve"> запрещается: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торговля в неустановленных местах;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самовольная установка нестационарных сооружений;</w:t>
      </w:r>
    </w:p>
    <w:p w:rsidR="0030122A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</w:t>
      </w:r>
      <w:r w:rsidR="0030122A" w:rsidRPr="0030122A">
        <w:rPr>
          <w:rFonts w:ascii="Times New Roman" w:hAnsi="Times New Roman"/>
          <w:sz w:val="28"/>
          <w:szCs w:val="28"/>
        </w:rPr>
        <w:t>стоянка, хранение разукомплектованных транспортных средств (вышедших из строя) независимо от места их расположения, кроме специально отведенных  мест; остановка, стоянка транспортных средств на газонах, цветниках, тротуарах, пешеходных дорожках (не являющихся элементами дороги), детских игровых и спортивных площадках, колодцах и камерах систем инженерно-т</w:t>
      </w:r>
      <w:r w:rsidR="0030122A">
        <w:rPr>
          <w:rFonts w:ascii="Times New Roman" w:hAnsi="Times New Roman"/>
          <w:sz w:val="28"/>
          <w:szCs w:val="28"/>
        </w:rPr>
        <w:t>ехнического обеспечения города;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возведение и установка блоков и иных ограждений территорий, препятствующих проезду специального транспорта;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повреждение и уничтожение объектов благоустройства;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6) размещение объявлений, информационных материалов, нанесение надписей, графических изображений </w:t>
      </w:r>
      <w:proofErr w:type="spellStart"/>
      <w:r w:rsidRPr="00BD3FEC">
        <w:rPr>
          <w:rFonts w:ascii="Times New Roman" w:hAnsi="Times New Roman"/>
          <w:sz w:val="28"/>
          <w:szCs w:val="28"/>
        </w:rPr>
        <w:t>нерекламного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характера в местах, не предназначенных для этих целей;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7) раскапывание участков под огороды, строительство погребов без соответствующего разрешения.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1.8. На улицах, проездах, тротуарах, газонах со стороны фасадов зданий, сооружений запрещается: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устраивать стационарные автостоянки и мыть автомобили;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осуще</w:t>
      </w:r>
      <w:r w:rsidR="00AE3398">
        <w:rPr>
          <w:rFonts w:ascii="Times New Roman" w:hAnsi="Times New Roman"/>
          <w:sz w:val="28"/>
          <w:szCs w:val="28"/>
        </w:rPr>
        <w:t>ствлять  выгул животных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3FEC">
        <w:rPr>
          <w:rFonts w:ascii="Times New Roman" w:hAnsi="Times New Roman"/>
          <w:b/>
          <w:sz w:val="28"/>
          <w:szCs w:val="28"/>
        </w:rPr>
        <w:t xml:space="preserve">2. Требования к содержанию объектов благоустройства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2.1. Собственники или иные владельцы зданий, сооружений, земельных участков  обязаны содержать указанные объекты в чистоте.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hAnsi="Times New Roman"/>
          <w:sz w:val="28"/>
          <w:szCs w:val="28"/>
        </w:rPr>
        <w:t>Собственники или иные владельцы зданий, сооружений обязаны обеспечивать своевременное производство работ по реставрации, ремонту и покраске фасадов зданий и сооружений и их отдельных элементов, ограждений с фасадной части в случае наличия дефектов лакокрасочного покрытия более 30 % от общей площади фасада, а также содержать в чистоте и исправном состоянии входы, цоколи, вывески, рекламные щиты.</w:t>
      </w:r>
      <w:proofErr w:type="gramEnd"/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2.2. Работы по реставрации, ремонту фасадов зданий, сооружений</w:t>
      </w:r>
      <w:r w:rsidRPr="00BD3FEC">
        <w:rPr>
          <w:rFonts w:ascii="Times New Roman" w:hAnsi="Times New Roman"/>
          <w:b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 xml:space="preserve">и их отдельных элементов производятся по согласованию с </w:t>
      </w:r>
      <w:r w:rsidR="00E3579B">
        <w:rPr>
          <w:rFonts w:ascii="Times New Roman" w:hAnsi="Times New Roman"/>
          <w:sz w:val="28"/>
          <w:szCs w:val="28"/>
        </w:rPr>
        <w:t xml:space="preserve"> отделом архитектуры и градостроительства администрации города Кузнецка.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hAnsi="Times New Roman"/>
          <w:sz w:val="28"/>
          <w:szCs w:val="28"/>
        </w:rPr>
        <w:t xml:space="preserve">2.3. Ремонт зданий, сооружений и их фасадов, элементов благоустройства территории производится на основании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решения о согласовании архитектурно-градостроительного облика объекта</w:t>
      </w:r>
      <w:r w:rsidRPr="00BD3FEC">
        <w:rPr>
          <w:rFonts w:ascii="Times New Roman" w:hAnsi="Times New Roman"/>
          <w:sz w:val="28"/>
          <w:szCs w:val="28"/>
        </w:rPr>
        <w:t xml:space="preserve">, принятого </w:t>
      </w:r>
      <w:r w:rsidR="00B06F9F">
        <w:rPr>
          <w:rFonts w:ascii="Times New Roman" w:hAnsi="Times New Roman"/>
          <w:sz w:val="28"/>
          <w:szCs w:val="28"/>
        </w:rPr>
        <w:t>администрацией города Кузнецка.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Решение о согласовании архитектурно-градостроительного облика объекта</w:t>
      </w:r>
      <w:r w:rsidRPr="00BD3FEC">
        <w:rPr>
          <w:rFonts w:ascii="Times New Roman" w:hAnsi="Times New Roman"/>
          <w:sz w:val="28"/>
          <w:szCs w:val="28"/>
        </w:rPr>
        <w:t xml:space="preserve"> должно содержать схему размещения объекта в системе застройки, цветовое решение фасадов (с таблицей наружной отделки), с указанием мест возможного размещения наружной рекламы и информационных указателей на фасадах, предложения по благоустройству, озеленению и освещению территории с отображением существующих и планируемых элементов благоустройства.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2.4. На зданиях, сооружениях в соответствии с установленным порядком нумерации должны быть вывешены таблички с номерами домов. На зданиях, находящихся на пересечении улиц, устанавливаются указатели с названием улиц и номерами домов. Расположенные на фасадах  зданий информационные таблички, указатели, памятные доски должны поддерживаться в чистоте и исправном состоянии собственниками или иными владельцами зданий.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2.5. Входы, цоколи, витрины, вывески, средства размещения информации должны содержаться в чистоте и исправном состоянии.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2.6. При входах в здания необходимо предусматривать организацию площадок с твердыми видами покрытия, скамьями, урнами.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2.7. Закрепленные на стене здания, сооружения металлические элементы необходимо защищать от коррозии, окрашивать по мере необходимости при дефектах лакокрасочного покрытия (более 30 % от общей площади металлического элемента), но не реже одного раза в два года.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2.8. При эксплуатации фасадов зданий, сооружений не допускается: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hAnsi="Times New Roman"/>
          <w:sz w:val="28"/>
          <w:szCs w:val="28"/>
        </w:rPr>
        <w:t>1) повреждение (загрязнение) поверхности стен фасадов зданий, сооружений более 30% от общей площади зданий,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конструкций, наличие очагов коррозии;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hAnsi="Times New Roman"/>
          <w:sz w:val="28"/>
          <w:szCs w:val="28"/>
        </w:rPr>
        <w:t>2) повреждение (отсутствие в случаях, когда их наличие предусмотрено проектной документацией) архитектурных и художественно-скульптурных деталей зданий, сооружений: колонн, пилястр, капителей, фризов, тяг, барельефов, лепных украшений, орнаментов, мозаик, художественных росписей;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3) повреждение (отслоение, загрязнение) штукатурки, облицовки, окрасочного слоя цокольной части зданий, сооружений</w:t>
      </w:r>
      <w:r w:rsidRPr="00BD3FEC">
        <w:rPr>
          <w:rFonts w:ascii="Times New Roman" w:hAnsi="Times New Roman"/>
          <w:b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и их фасадов более 30% от общей площади здания, сооружения, зданий, сооружений, в том числе неисправность конструкции оконных, входных приемов;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разрушение (отсутствие, загрязнение) ограждений парапетов, балконов, пандусов;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отделка и окрашивание фасада и его элементов материалами, отличающимися по цвету от имеющегося цвета данного здания, сооружения;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частичная окраска фасадов зданий, сооружений зданий, сооружений;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7) произвольное изменение цветового решения, рисунка, толщины переплетов и других элементов устройства и оборудования фасадов зданий, сооружений, в том числе окон и витрин, дверей, балконов и лоджий, не соответствующее общему </w:t>
      </w:r>
      <w:proofErr w:type="gramStart"/>
      <w:r w:rsidRPr="00BD3FEC">
        <w:rPr>
          <w:rFonts w:ascii="Times New Roman" w:hAnsi="Times New Roman"/>
          <w:sz w:val="28"/>
          <w:szCs w:val="28"/>
        </w:rPr>
        <w:t>архитектурному решению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фасада;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8) наличие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объявлений, информационных материалов, надписей, графических изображений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2.9. Ограждения зданий, сооружений</w:t>
      </w:r>
      <w:r w:rsidRPr="00BD3FEC">
        <w:rPr>
          <w:rFonts w:ascii="Times New Roman" w:hAnsi="Times New Roman"/>
          <w:b/>
          <w:sz w:val="28"/>
          <w:szCs w:val="28"/>
        </w:rPr>
        <w:t>,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содержатся собственниками или иными владельцами зданий и сооружений.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Высота ограждений земельного участка со сторон</w:t>
      </w:r>
      <w:r w:rsidR="00992B8E">
        <w:rPr>
          <w:rFonts w:ascii="Times New Roman" w:eastAsia="Times New Roman" w:hAnsi="Times New Roman"/>
          <w:sz w:val="28"/>
          <w:szCs w:val="28"/>
          <w:lang w:eastAsia="ru-RU"/>
        </w:rPr>
        <w:t>ы улицы должна быть не более 2,2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метра, а на границе с соседними участками иметь высоту не более </w:t>
      </w:r>
      <w:smartTag w:uri="urn:schemas-microsoft-com:office:smarttags" w:element="metricconverter">
        <w:smartTagPr>
          <w:attr w:name="ProductID" w:val="1,8 метра"/>
        </w:smartTagPr>
        <w:r w:rsidRPr="00BD3FEC">
          <w:rPr>
            <w:rFonts w:ascii="Times New Roman" w:eastAsia="Times New Roman" w:hAnsi="Times New Roman"/>
            <w:sz w:val="28"/>
            <w:szCs w:val="28"/>
            <w:lang w:eastAsia="ru-RU"/>
          </w:rPr>
          <w:t>1,8 метра</w:t>
        </w:r>
      </w:smartTag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Лица, осуществляющие содержание ограждений, обязаны обеспечить их своевременный ремонт, очистку от надписей, расклеенных объявлений и покраску ограждений в случае наличия дефектов лакокрасочного покрытия более 30% общей площади ограждения.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2.10. Малые архитектурные формы должны находиться в исправном состоянии, ежегодно промываться и окрашиваться собственниками или иными владельцами в случае наличия дефектов лакокрасочного покрытия более 30% от общей площади объекта.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2.11. Строительство и установка устрой</w:t>
      </w:r>
      <w:proofErr w:type="gramStart"/>
      <w:r w:rsidRPr="00BD3FEC">
        <w:rPr>
          <w:rFonts w:ascii="Times New Roman" w:hAnsi="Times New Roman"/>
          <w:sz w:val="28"/>
          <w:szCs w:val="28"/>
        </w:rPr>
        <w:t>ств дл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я оформления озеленения малых архитектурных форм на территории </w:t>
      </w:r>
      <w:r w:rsidR="00992B8E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в местах общего пользования допускается только по согласованию с</w:t>
      </w:r>
      <w:r w:rsidR="00992B8E">
        <w:rPr>
          <w:rFonts w:ascii="Times New Roman" w:hAnsi="Times New Roman"/>
          <w:sz w:val="28"/>
          <w:szCs w:val="28"/>
        </w:rPr>
        <w:t xml:space="preserve"> администрацией города Кузнецка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2.12. Самовольная установка малых архитектурных форм не допускается.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2.13. Конструктивные решения малых архитектурных форм должны обеспечивать их устойчивость к сезонным изменениям погоды и безопасность пользования.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BD3FEC">
        <w:rPr>
          <w:rFonts w:ascii="Times New Roman" w:hAnsi="Times New Roman"/>
          <w:sz w:val="28"/>
          <w:szCs w:val="28"/>
        </w:rPr>
        <w:t xml:space="preserve">Объекты, не являющиеся объектами капитального строительства физических и юридических лиц,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 и другие подобные сооружения), размещаемые на территориях пешеходных зон, в парках устанавливаются на твердые виды покрытия, должны иметь осветительное оборудование, урны и контейнеры, оборудоваться туалетными кабинами (при отсутствии общественных туалетов в зоне доступности </w:t>
      </w:r>
      <w:smartTag w:uri="urn:schemas-microsoft-com:office:smarttags" w:element="metricconverter">
        <w:smartTagPr>
          <w:attr w:name="ProductID" w:val="50 м"/>
        </w:smartTagPr>
        <w:r w:rsidRPr="00BD3FEC">
          <w:rPr>
            <w:rFonts w:ascii="Times New Roman" w:hAnsi="Times New Roman"/>
            <w:sz w:val="28"/>
            <w:szCs w:val="28"/>
          </w:rPr>
          <w:t>50 м</w:t>
        </w:r>
      </w:smartTag>
      <w:r w:rsidRPr="00BD3FEC">
        <w:rPr>
          <w:rFonts w:ascii="Times New Roman" w:hAnsi="Times New Roman"/>
          <w:sz w:val="28"/>
          <w:szCs w:val="28"/>
        </w:rPr>
        <w:t>).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2.15. Размещение объектов, не являющихся объектами капитального строительства, на территории </w:t>
      </w:r>
      <w:r w:rsidR="00992B8E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 xml:space="preserve">не должно мешать пешеходному движению, </w:t>
      </w:r>
      <w:r w:rsidRPr="00BD3FEC">
        <w:rPr>
          <w:rFonts w:ascii="Times New Roman" w:hAnsi="Times New Roman"/>
          <w:sz w:val="28"/>
          <w:szCs w:val="28"/>
        </w:rPr>
        <w:lastRenderedPageBreak/>
        <w:t>нарушать противопожарные требования, условия инсоляции территории и помещений, рядом с которыми они расположены.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2.16. Окраска  объектов, не являющихся объектами капитального строительства, должна производиться не реже одного раза в год  в случае наличия дефектов лакокрасочного покрытия более 30% от общей площади сооружения, ремонт - по мере необходимости.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2.17. Спортивное и игровое оборудование должно обеспечивать его устойчивость к внешним воздействиям, нагрузкам, безопасность использования, соответствовать санитарно-гигиеническим нормам, быть удобным в технической эксплуатации, эстетически привлекательным.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2.18. Спортивное и игровое оборудование может быть предназначено как для различных возрастных групп населения, так и для отдельных возрастных групп. Спортивное оборудование должно размещаться на спортивных площадках либо на специально оборудованных пешеходных коммуникациях (тропы здоровья) в составе рекреационных зон, игровое оборудование – на детских площадках.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2.19. Спортивное и игровое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2.20. Размещение спортивного и игрового оборудования проектируется с учетом нормативных параметров безопасности. Площадки спортивных и игровых комплексов оборудуются стендом с правилами поведения на площадке и пользования спортивным и игровым оборудованием.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2.21. Улицы, дороги в границах</w:t>
      </w:r>
      <w:r w:rsidR="00992B8E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, площади, мосты и пешеходные аллеи, общественные и рекреационные территории должны освещаться   в темное время суток.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2.22. Освещение территории </w:t>
      </w:r>
      <w:r w:rsidR="00992B8E">
        <w:rPr>
          <w:rFonts w:ascii="Times New Roman" w:hAnsi="Times New Roman"/>
          <w:sz w:val="28"/>
          <w:szCs w:val="28"/>
        </w:rPr>
        <w:t xml:space="preserve"> города </w:t>
      </w:r>
      <w:r w:rsidRPr="00BD3FEC">
        <w:rPr>
          <w:rFonts w:ascii="Times New Roman" w:hAnsi="Times New Roman"/>
          <w:sz w:val="28"/>
          <w:szCs w:val="28"/>
        </w:rPr>
        <w:t xml:space="preserve">осуществляется </w:t>
      </w:r>
      <w:proofErr w:type="spellStart"/>
      <w:r w:rsidRPr="00BD3FEC"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организациями по договорам с физическими и юридическими лицами, являющимися потребителями электроэнергии.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2.23. Опоры наружного освещения, элементы устройств наружного освещения должны содержаться в чистоте, очищаться от надписей и любой информационно-печатной продукции и поддерживаться в технически исправном состоянии. Металлические опоры наружного освещения должны окрашиваться по мере необходимости - при наличии дефектов лакокрасочного покрытия более 30 % (но не реже одного раза в два года).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2.24. За исправное и безопасное состояние и надлежащий внешний вид опор наружного освещения, всех элементов и объектов, размещенных на опорах освещения, несут ответственность собственники или иные владельцы данных объектов.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2.25. Выгул домашних животных осуществляется только на специально отведенных для этого </w:t>
      </w:r>
      <w:r w:rsidR="00992B8E">
        <w:rPr>
          <w:rFonts w:ascii="Times New Roman" w:hAnsi="Times New Roman"/>
          <w:sz w:val="28"/>
          <w:szCs w:val="28"/>
        </w:rPr>
        <w:t xml:space="preserve">администрацией города Кузнецка </w:t>
      </w:r>
      <w:r w:rsidRPr="00BD3FEC">
        <w:rPr>
          <w:rFonts w:ascii="Times New Roman" w:hAnsi="Times New Roman"/>
          <w:sz w:val="28"/>
          <w:szCs w:val="28"/>
        </w:rPr>
        <w:t>площадках.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2.26. Площадки для выгула домашних животных размещаются на территориях общего пользования</w:t>
      </w:r>
      <w:r w:rsidR="00992B8E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, свободных от искусственно посаженных зеленых насаждений, за пределами зон санитарной охраны источников питьевого водоснабжения.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 xml:space="preserve">2.27. Расстояние от границы площадки для выгула домашних животных до окон зданий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BD3FEC">
          <w:rPr>
            <w:rFonts w:ascii="Times New Roman" w:hAnsi="Times New Roman"/>
            <w:sz w:val="28"/>
            <w:szCs w:val="28"/>
          </w:rPr>
          <w:t>25 м</w:t>
        </w:r>
      </w:smartTag>
      <w:r w:rsidRPr="00BD3FEC">
        <w:rPr>
          <w:rFonts w:ascii="Times New Roman" w:hAnsi="Times New Roman"/>
          <w:sz w:val="28"/>
          <w:szCs w:val="28"/>
        </w:rPr>
        <w:t>, а от земельных участков образовательных</w:t>
      </w:r>
      <w:r w:rsidR="00992B8E">
        <w:rPr>
          <w:rFonts w:ascii="Times New Roman" w:hAnsi="Times New Roman"/>
          <w:sz w:val="28"/>
          <w:szCs w:val="28"/>
        </w:rPr>
        <w:t xml:space="preserve"> организаций</w:t>
      </w:r>
      <w:r w:rsidRPr="00BD3FEC">
        <w:rPr>
          <w:rFonts w:ascii="Times New Roman" w:hAnsi="Times New Roman"/>
          <w:sz w:val="28"/>
          <w:szCs w:val="28"/>
        </w:rPr>
        <w:t xml:space="preserve">, спортивных площадок, детских 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BD3FEC">
          <w:rPr>
            <w:rFonts w:ascii="Times New Roman" w:hAnsi="Times New Roman"/>
            <w:sz w:val="28"/>
            <w:szCs w:val="28"/>
          </w:rPr>
          <w:t>40 м</w:t>
        </w:r>
      </w:smartTag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2.28. Покрытие площадки для выгула домашних животных должно иметь выровненную поверхность,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2.29. На территории площадки для выгула домашних животных должен быть предусмотрен информационный стенд с правилами пользования площадкой, обязательными к соблюдению.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2.30. Площадка для выгула домашних животных оборудуется ограждением (металлической сеткой) высотой не менее </w:t>
      </w:r>
      <w:smartTag w:uri="urn:schemas-microsoft-com:office:smarttags" w:element="metricconverter">
        <w:smartTagPr>
          <w:attr w:name="ProductID" w:val="2 м"/>
        </w:smartTagPr>
        <w:r w:rsidRPr="00BD3FEC">
          <w:rPr>
            <w:rFonts w:ascii="Times New Roman" w:hAnsi="Times New Roman"/>
            <w:sz w:val="28"/>
            <w:szCs w:val="28"/>
          </w:rPr>
          <w:t>2 м</w:t>
        </w:r>
      </w:smartTag>
      <w:r w:rsidRPr="00BD3FEC">
        <w:rPr>
          <w:rFonts w:ascii="Times New Roman" w:hAnsi="Times New Roman"/>
          <w:sz w:val="28"/>
          <w:szCs w:val="28"/>
        </w:rPr>
        <w:t>. Расстояние между элементами и секциями ограждения, его нижним краем и землей не должно позволять животному покидать площадку или нанести себе травму.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b/>
          <w:sz w:val="28"/>
          <w:szCs w:val="28"/>
        </w:rPr>
        <w:t>2</w:t>
      </w:r>
      <w:r w:rsidRPr="00BD3FEC">
        <w:rPr>
          <w:rFonts w:ascii="Times New Roman" w:hAnsi="Times New Roman"/>
          <w:sz w:val="28"/>
          <w:szCs w:val="28"/>
        </w:rPr>
        <w:t xml:space="preserve">.31. </w:t>
      </w:r>
      <w:proofErr w:type="gramStart"/>
      <w:r w:rsidRPr="00BD3FEC">
        <w:rPr>
          <w:rFonts w:ascii="Times New Roman" w:hAnsi="Times New Roman"/>
          <w:sz w:val="28"/>
          <w:szCs w:val="28"/>
        </w:rPr>
        <w:t xml:space="preserve">Объекты художественного оформления территории (панно, щитовые установки, электронные табло, экраны, вывески, витрины, кронштейны, маркизы, </w:t>
      </w:r>
      <w:proofErr w:type="spellStart"/>
      <w:r w:rsidRPr="00BD3FEC">
        <w:rPr>
          <w:rFonts w:ascii="Times New Roman" w:hAnsi="Times New Roman"/>
          <w:sz w:val="28"/>
          <w:szCs w:val="28"/>
        </w:rPr>
        <w:t>штендеры</w:t>
      </w:r>
      <w:proofErr w:type="spellEnd"/>
      <w:r w:rsidRPr="00BD3FEC">
        <w:rPr>
          <w:rFonts w:ascii="Times New Roman" w:hAnsi="Times New Roman"/>
          <w:sz w:val="28"/>
          <w:szCs w:val="28"/>
        </w:rPr>
        <w:t>, перетяжки) должны содержаться в чистоте их собственниками и иными владельцами.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2.32. Объекты художественного оформления территории, за исключением объектов, на которые распространяются нормы федерального законодательства о рекламе и безопасности дорожного движения: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не могут размещаться ниже </w:t>
      </w:r>
      <w:smartTag w:uri="urn:schemas-microsoft-com:office:smarttags" w:element="metricconverter">
        <w:smartTagPr>
          <w:attr w:name="ProductID" w:val="5 м"/>
        </w:smartTagPr>
        <w:r w:rsidRPr="00BD3FEC">
          <w:rPr>
            <w:rFonts w:ascii="Times New Roman" w:hAnsi="Times New Roman"/>
            <w:sz w:val="28"/>
            <w:szCs w:val="28"/>
          </w:rPr>
          <w:t>5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над полосой движения;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не могут размещаться сбоку от дорог, не имеющих бордюрного камня, ближе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rFonts w:ascii="Times New Roman" w:hAnsi="Times New Roman"/>
            <w:sz w:val="28"/>
            <w:szCs w:val="28"/>
          </w:rPr>
          <w:t>3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от бровки земляного полотна дороги;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не должны создавать помех для прохода пешеходов и механизированной уборки улиц и тротуаров.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2.33. Не допускается размещение стационарных объектов художественного оформления и информации, являющихся источниками шума, вибрации, мощных световых, электромагнитных и иных излучений и полей, вблизи жилых помещений.</w:t>
      </w:r>
    </w:p>
    <w:p w:rsidR="00992B8E" w:rsidRPr="00BD3FEC" w:rsidRDefault="00BD3FEC" w:rsidP="0092733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2.34. </w:t>
      </w:r>
      <w:r w:rsidR="0092733C" w:rsidRPr="0092733C">
        <w:rPr>
          <w:rFonts w:ascii="Times New Roman" w:hAnsi="Times New Roman"/>
          <w:sz w:val="28"/>
          <w:szCs w:val="28"/>
        </w:rPr>
        <w:t>Запрещаются наклеивание и развешивание на зданиях, ограждениях, остановках общественного транспорта, опорах освещения, деревьях объявлений, информационных материалов, надписей, графических изображений.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2.35.Удаление самовольно размещенных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объявлений, информационных материалов, нанесение надписей, графических изображений </w:t>
      </w:r>
      <w:r w:rsidRPr="00BD3FEC">
        <w:rPr>
          <w:rFonts w:ascii="Times New Roman" w:hAnsi="Times New Roman"/>
          <w:sz w:val="28"/>
          <w:szCs w:val="28"/>
        </w:rPr>
        <w:t xml:space="preserve"> с объектов (фасадов зданий, сооружений, опор контактной сети и наружного освещения) осуществляется собственниками или иными владельцами указанных объектов </w:t>
      </w:r>
      <w:r w:rsidR="00992B8E">
        <w:rPr>
          <w:rFonts w:ascii="Times New Roman" w:hAnsi="Times New Roman"/>
          <w:sz w:val="28"/>
          <w:szCs w:val="28"/>
        </w:rPr>
        <w:t>или</w:t>
      </w:r>
      <w:r w:rsidRPr="00BD3FEC">
        <w:rPr>
          <w:rFonts w:ascii="Times New Roman" w:hAnsi="Times New Roman"/>
          <w:sz w:val="28"/>
          <w:szCs w:val="28"/>
        </w:rPr>
        <w:t xml:space="preserve"> лицами, эксплуатирующими опоры контактной сети и наружного освещения.</w:t>
      </w:r>
    </w:p>
    <w:p w:rsidR="00B75D9A" w:rsidRPr="00B75D9A" w:rsidRDefault="00BD3FEC" w:rsidP="00B75D9A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2.36. </w:t>
      </w:r>
      <w:r w:rsidR="00B75D9A" w:rsidRPr="00B75D9A">
        <w:rPr>
          <w:rFonts w:ascii="Times New Roman" w:hAnsi="Times New Roman"/>
          <w:sz w:val="28"/>
          <w:szCs w:val="28"/>
        </w:rPr>
        <w:t>Собственники или иные владельцы средств размещения информации, рекламной конструкции обязаны содержать их в чистоте, мойку производить по мере загрязнения, элементы конструкций окрашивать ежегодно при наличии дефектов лакокрасочного покрытия более 30 %.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B75D9A" w:rsidRDefault="00B75D9A" w:rsidP="00B75D9A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75D9A">
        <w:rPr>
          <w:rFonts w:ascii="Times New Roman" w:hAnsi="Times New Roman"/>
          <w:sz w:val="28"/>
          <w:szCs w:val="28"/>
        </w:rPr>
        <w:lastRenderedPageBreak/>
        <w:t>Собственник или иной владелец рекламной конструкции обязан обеспечивать благоустройство прилегающей к отдельно стоящей рекламной конструкции  территор</w:t>
      </w:r>
      <w:proofErr w:type="gramStart"/>
      <w:r w:rsidRPr="00B75D9A">
        <w:rPr>
          <w:rFonts w:ascii="Times New Roman" w:hAnsi="Times New Roman"/>
          <w:sz w:val="28"/>
          <w:szCs w:val="28"/>
        </w:rPr>
        <w:t>ии и ее</w:t>
      </w:r>
      <w:proofErr w:type="gramEnd"/>
      <w:r w:rsidRPr="00B75D9A">
        <w:rPr>
          <w:rFonts w:ascii="Times New Roman" w:hAnsi="Times New Roman"/>
          <w:sz w:val="28"/>
          <w:szCs w:val="28"/>
        </w:rPr>
        <w:t xml:space="preserve"> надлежащее санитарное состояние в соответствии с договором на установку и эксп</w:t>
      </w:r>
      <w:r w:rsidR="00F15D76">
        <w:rPr>
          <w:rFonts w:ascii="Times New Roman" w:hAnsi="Times New Roman"/>
          <w:sz w:val="28"/>
          <w:szCs w:val="28"/>
        </w:rPr>
        <w:t>луатацию рекламной конструкции.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2.37. Рекламные конструкции и средства размещения информации, установленные на зданиях,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2.38. Собственники или иные владельцы инженерных сетей и сооружений, линейных сооружений и коммуникаций: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обеспечивают надлежащее состояние и содержание инженерных сетей и сооружений, линейных сооружений и коммуникаций;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принимают необходимые меры для недопущения наличия открытых и (или) разрушенных труб, тепловых камер, колодцев, люков, решеток </w:t>
      </w:r>
      <w:proofErr w:type="spellStart"/>
      <w:r w:rsidRPr="00BD3FEC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колодцев, траншей подземных инженерных сетей;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принимают необходимые меры по недопущению отсутствия наружной изоляции наземных линий теплосети, газо-, топливо-, водопроводов и иных наземных частей линейных сооружений и коммуникаций, иных внешних дефектов указанных объектов, производят их очистку и покраску.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2.39. Территории под наружными инженерными коммуникациями (тепловые сети, газопроводы, электросети, горячее водоснабжение и другие) должны содержаться в чистоте.</w:t>
      </w:r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2.40. Водопроводные сооружения, принадлежащие собственникам или иным владельцам, обслуживаются организациями, их эксплуатирующими. 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2.41. </w:t>
      </w:r>
      <w:r w:rsidRPr="00CA6D78">
        <w:rPr>
          <w:rFonts w:ascii="Times New Roman" w:hAnsi="Times New Roman"/>
          <w:sz w:val="28"/>
          <w:szCs w:val="28"/>
        </w:rPr>
        <w:t>Размещение палисадников.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Палисадники могут иметь декоративные, прозрачные ограждения из штакетника, решеток или сеток, а также кованых элементов и должны иметь эстетичный вид: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- длина палисадника определяется размером фасадной части жилого дома;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- ширина - до тротуара, в случае отсутствия тротуара - не более 2-х метров от фасада жилого дома, но не ближе 2-х метров до кромки проезжей части.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Устройство палисадников носит временный характер, является элементом благоустройства. В палисадниках не допускается устройство и размещение объектов капитального строительства, некапитальных объектов.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В случае необходимости строительства (ремонта) сетей инженерной инфраструктуры на землях общего пользования, где имеются установленные палисадники, граждане обеспечивают беспрепятственный допуск для производства строительных работ.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В случае необходимости использования территории палисадника для муниципальных нужд, затраты по демонтажу несет владелец прилегающего к палисаднику жилого дома.</w:t>
      </w:r>
    </w:p>
    <w:p w:rsid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lastRenderedPageBreak/>
        <w:t>Владельцы жилых домов могут использовать территорию палисадника исключительно для целей благоустройства, без оформления права собственности, аренды, иных вещных прав на земельный участок, занимаемый палисадником.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>2.42.  Дополнительные элементы и устройства фасадов.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2.42.1. </w:t>
      </w:r>
      <w:proofErr w:type="gramStart"/>
      <w:r w:rsidRPr="00631128">
        <w:rPr>
          <w:rFonts w:ascii="Times New Roman" w:hAnsi="Times New Roman"/>
          <w:sz w:val="28"/>
          <w:szCs w:val="28"/>
        </w:rPr>
        <w:t>Под дополнительными элементами и устройствами фасадов зданий и сооружений, содержащими сведения информационного характера (далее - дополнительные элементы и устройства), понимается размещаемое на фасадах, в том числе на конструктивных элементах фасадов зданий и сооружений, оборудование, содержащее информацию о юридических лицах или индивидуальных предпринимателях, органах государственной власти или местного самоуправления и лицах, заинтересованных в размещении сведений информационного характера (далее - заинтересованные лица), а также</w:t>
      </w:r>
      <w:proofErr w:type="gramEnd"/>
      <w:r w:rsidRPr="00631128">
        <w:rPr>
          <w:rFonts w:ascii="Times New Roman" w:hAnsi="Times New Roman"/>
          <w:sz w:val="28"/>
          <w:szCs w:val="28"/>
        </w:rPr>
        <w:t xml:space="preserve"> сведений, доведение которых до потребителя (третьих лиц) является обязательным в соответствии с федеральными законами.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>2.42.2. Виды дополнительных элементов информационного характера: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128">
        <w:rPr>
          <w:rFonts w:ascii="Times New Roman" w:hAnsi="Times New Roman"/>
          <w:sz w:val="28"/>
          <w:szCs w:val="28"/>
        </w:rPr>
        <w:t>1) вывески - дополнительные элементы и устройства, предназначенные для размещения сведений информационного характера о фирменном наименовании (наименовании) заинтересованного лица, указанного в учредительных документах, в целях информирования потребителей (третьих лиц), а также сведения информационного характера о наименовании заинтересованного лица, не совпадающем с наименованием заинтересованного лица, указанным в учредительных документах, сведения о виде (типе, профиле) его деятельности;</w:t>
      </w:r>
      <w:proofErr w:type="gramEnd"/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31128">
        <w:rPr>
          <w:rFonts w:ascii="Times New Roman" w:hAnsi="Times New Roman"/>
          <w:sz w:val="28"/>
          <w:szCs w:val="28"/>
        </w:rPr>
        <w:t>2) информационные доски - дополнительные элементы и устройства в виде табличек с максимальной площадью не более 0,5 кв. м, размещаемых на поверхности стены при входе в здание или сооружение, занимаемое заинтересованным лицом, и предназначенных для размещения сведений информационного характера о фирменном наименовании (наименовании) организации заинтересованного лица, указанного в учредительных документах, месте ее нахождения и режиме работы.</w:t>
      </w:r>
      <w:proofErr w:type="gramEnd"/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2.42.3.  По принципу размещения на фасадах вывески подразделяются на группы: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>настенные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>отнесенные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дома, где расположено помещение заинтересованного лица;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>вывески в витринах - вывески, которые располагаются во внутреннем пространстве витрины и являются составной частью оформления витрин.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2.42.4. Устройство дополнительных элементов информационного характера осуществляется правообладателем организации, индивидуальным предпринимателем информация о которых содержится в данных информационных </w:t>
      </w:r>
      <w:r w:rsidRPr="00631128">
        <w:rPr>
          <w:rFonts w:ascii="Times New Roman" w:hAnsi="Times New Roman"/>
          <w:sz w:val="28"/>
          <w:szCs w:val="28"/>
        </w:rPr>
        <w:lastRenderedPageBreak/>
        <w:t>элементах в соответствии с общими требованиями к размещению и содержанию дополнительных элементов и устройств на фасаде, установленными  подпунктами 2.42.5 - 2.42.6 пункта 2.42 настоящих Правил.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2.42.5. Общие требования к размещению и содержанию дополнительных элементов информационного характера на фасаде: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- дополнительные элементы  должны содержаться в технически исправном состоянии, без механических повреждений, быть очищены от грязи и мусора.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- размещение дополнительных элементов осуществляется в соответствии с архитектурным обликом фасада;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- размещение дополнительных элементов  осуществляется без повреждения отделки и элементов фасада, уничтожения в ходе работ по монтажу и демонтажу исторических фрагментов, декоративного убранства фасадов зданий и сооружений;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- размещение дополнительных элементов не должно мешать визуальному восприятию архитектурных объектов;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      - дополнительные элементы информационного характера  размещаются между первым и вторым этажами над входом либо окнами занимаемого организацией (индивидуальным предпринимателем)  помещения или над окнами цокольного этажа, на единой горизонтальной оси с другими вывесками в пределах фасада;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     - габариты конструкции необходимо центровать по горизонтали по архитектурным линиям фасада, оконным либо дверным проёмам.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2.42.6.  Не допускается размещение элементов информационного характера: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- с выступом за боковые пределы фасада и без соблюдения архитектурных членений фасада;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- в поле оконных и дверных проемов с изменением их конфигурации;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- на ограждениях и плите балконов, лоджиях и эркерах (в границах охранной зоны);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- в композиции исторических порталов, если это не предусмотрено </w:t>
      </w:r>
      <w:proofErr w:type="gramStart"/>
      <w:r w:rsidRPr="00631128">
        <w:rPr>
          <w:rFonts w:ascii="Times New Roman" w:hAnsi="Times New Roman"/>
          <w:sz w:val="28"/>
          <w:szCs w:val="28"/>
        </w:rPr>
        <w:t>архитектурным решением</w:t>
      </w:r>
      <w:proofErr w:type="gramEnd"/>
      <w:r w:rsidRPr="00631128">
        <w:rPr>
          <w:rFonts w:ascii="Times New Roman" w:hAnsi="Times New Roman"/>
          <w:sz w:val="28"/>
          <w:szCs w:val="28"/>
        </w:rPr>
        <w:t xml:space="preserve"> фасада;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- над арочными проемами;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    - недопустимо перекрывать дорожные знаки, мемориальные доски и знаки адресной системы.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2.43.  Действие  пункта 2.42 настоящих Правил не распространяется на рекламные конструкции, </w:t>
      </w:r>
      <w:proofErr w:type="gramStart"/>
      <w:r w:rsidRPr="00631128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631128">
        <w:rPr>
          <w:rFonts w:ascii="Times New Roman" w:hAnsi="Times New Roman"/>
          <w:sz w:val="28"/>
          <w:szCs w:val="28"/>
        </w:rPr>
        <w:t xml:space="preserve"> к размещению которых определены Федеральным  законом «О рекламе» и муниципальными правовыми актами города Кузнецка.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  2.44. На территории участка жилой застройки с коллективным пользованием придомовой территорией (многоквартирная застройка) по решению собственников помещений в многоквартирном доме, принятому на общем собрании таких собственников организуется парковка (гостевая стоянка) для хранения транспортных средств.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  При организации парковки рекомендуется обустраивать твердое покрытие.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2.45. Организаторы парковки обязаны соблюдать санитарные нормы и правила и обеспечивать санитарное содержание и благоустройство зоны, отведенной для </w:t>
      </w:r>
      <w:r w:rsidRPr="00631128">
        <w:rPr>
          <w:rFonts w:ascii="Times New Roman" w:hAnsi="Times New Roman"/>
          <w:sz w:val="28"/>
          <w:szCs w:val="28"/>
        </w:rPr>
        <w:lastRenderedPageBreak/>
        <w:t>парковки автотранспорта, и прилегающей к ней территории, а также вывоз твердых бытовых отходов.</w:t>
      </w:r>
    </w:p>
    <w:p w:rsidR="00631128" w:rsidRPr="00631128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>2.46. При организации парковки автотранспорта запрещаются вырубка и (или) повреждение зеленых насаждений, ограждающих конструкций, малых архитектурных форм.</w:t>
      </w:r>
    </w:p>
    <w:p w:rsidR="00631128" w:rsidRPr="00BD3FEC" w:rsidRDefault="00631128" w:rsidP="0063112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631128">
        <w:rPr>
          <w:rFonts w:ascii="Times New Roman" w:hAnsi="Times New Roman"/>
          <w:sz w:val="28"/>
          <w:szCs w:val="28"/>
        </w:rPr>
        <w:t xml:space="preserve">          2.47. Организация парковки должна обеспечивать беспрепятственное продвижение уборочной и специальной техники и не препятствовать  пешеходному движению, проезду автотр</w:t>
      </w:r>
      <w:r>
        <w:rPr>
          <w:rFonts w:ascii="Times New Roman" w:hAnsi="Times New Roman"/>
          <w:sz w:val="28"/>
          <w:szCs w:val="28"/>
        </w:rPr>
        <w:t>анспорта и специальной техники</w:t>
      </w:r>
      <w:bookmarkStart w:id="1" w:name="_GoBack"/>
      <w:bookmarkEnd w:id="1"/>
      <w:r w:rsidRPr="00631128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3FEC">
        <w:rPr>
          <w:rFonts w:ascii="Times New Roman" w:hAnsi="Times New Roman"/>
          <w:b/>
          <w:sz w:val="28"/>
          <w:szCs w:val="28"/>
        </w:rPr>
        <w:t>3. Перечень работ по благоустройству и периодичность их выполнения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bookmarkStart w:id="2" w:name="Par208"/>
      <w:bookmarkEnd w:id="2"/>
      <w:r w:rsidRPr="00BD3FEC">
        <w:rPr>
          <w:rFonts w:ascii="Times New Roman" w:hAnsi="Times New Roman"/>
          <w:sz w:val="28"/>
          <w:szCs w:val="28"/>
        </w:rPr>
        <w:t>3.1. Собственники или иные владельцы земельных участков обязаны обеспечивать своевременную и качественную очистку и уборку этих земельных участков в соответствии с законодательством Российской Федерации, Пензенской области, Правилами и иными муниципальными правовыми актами.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Организация уборки иных территорий осуществляется уполномоченным органом местного самоуправления </w:t>
      </w:r>
      <w:r w:rsidR="00952EE1">
        <w:rPr>
          <w:rFonts w:ascii="Times New Roman" w:hAnsi="Times New Roman"/>
          <w:sz w:val="28"/>
          <w:szCs w:val="28"/>
        </w:rPr>
        <w:t xml:space="preserve">города  (уполномоченной органом местного самоуправления города организацией) </w:t>
      </w:r>
      <w:r w:rsidRPr="00BD3FEC">
        <w:rPr>
          <w:rFonts w:ascii="Times New Roman" w:hAnsi="Times New Roman"/>
          <w:sz w:val="28"/>
          <w:szCs w:val="28"/>
        </w:rPr>
        <w:t>в соответствии с договором с лицами, на которых возложены полномочия по уборке территории (далее - специализированная организация по уборке), в пределах средств, предусмотренных на эти цели в бюджете</w:t>
      </w:r>
      <w:r w:rsidR="00952EE1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3.2. Уборка территории </w:t>
      </w:r>
      <w:r w:rsidR="00952EE1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на улицах с движением транспорта проводится в ночное время с 23 часов до 07 часов, на остальных улицах – в течение дня,  в случае обстоятельств непреодолимой силы (чрезвычайные ситуации, стихийные бедствия) - круглосуточно.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Уборка мест массового пребывания людей производится в течение дня.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3.3. Вывоз скола асфальта при проведении дорожно-ремонтных работ производится организациями, проводящими работы: на улицах с  движением транспорта - незамедлительно (в ходе работ), на остальных улицах и во дворах - в течение суток.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3.4. Уборка мусора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Вывоз мусора от сноса (обрезки) зеленых насаждений с территорий улиц производится в течение суток.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Пни, оставшиеся после сноса зеленых насаждений, удаляются в течение десяти суток.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Упавшие деревья удаляются собственниками или иными владельцами территории немедленно с проезжей части дорог, тротуаров, от </w:t>
      </w:r>
      <w:proofErr w:type="spellStart"/>
      <w:r w:rsidRPr="00BD3FEC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3.5. Работы по содержанию объектов благоустройства включают: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ежедневный осмотр всех элементов благоустройства, расположенных на соответствующей территории;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2) устранение повреждений отдельных элементов благоустройства в  течение 3 месяцев со дня обнаружения;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мероприятия по уходу за деревьями и кустарниками, газонами, цветниками;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проведение санитарной очистки канав, труб, дренажей, предназначенных для отвода ливневых и грунтовых вод, от мусора один раз весной (после схода снега) и далее по мере накопления (от двух до четырех раз в</w:t>
      </w:r>
      <w:r w:rsidRPr="00BD3FEC">
        <w:rPr>
          <w:rFonts w:ascii="Times New Roman" w:hAnsi="Times New Roman"/>
          <w:b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три месяца);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очистку малых архитектурных форм и элементов внешнего благоустройства (ограждений) по мере загрязнения, окраску и (или) побелку при наличии дефектов лакокрасочного покрытия</w:t>
      </w:r>
      <w:r w:rsidR="00154913">
        <w:rPr>
          <w:rFonts w:ascii="Times New Roman" w:hAnsi="Times New Roman"/>
          <w:sz w:val="28"/>
          <w:szCs w:val="28"/>
        </w:rPr>
        <w:t xml:space="preserve"> более 30% от общей площади</w:t>
      </w:r>
      <w:r w:rsidRPr="00BD3FEC">
        <w:rPr>
          <w:rFonts w:ascii="Times New Roman" w:hAnsi="Times New Roman"/>
          <w:sz w:val="28"/>
          <w:szCs w:val="28"/>
        </w:rPr>
        <w:t>,</w:t>
      </w:r>
      <w:r w:rsidR="00154913">
        <w:rPr>
          <w:rFonts w:ascii="Times New Roman" w:hAnsi="Times New Roman"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 xml:space="preserve"> но не реже одного раза в год;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ежедневную уборку территории (мойку, подметание, уборку снега, наледи, проведение иных технологических операций для поддержания объе</w:t>
      </w:r>
      <w:r w:rsidR="00154913">
        <w:rPr>
          <w:rFonts w:ascii="Times New Roman" w:hAnsi="Times New Roman"/>
          <w:sz w:val="28"/>
          <w:szCs w:val="28"/>
        </w:rPr>
        <w:t>ктов благоустройства в чистоте)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3.6. Работы по ремонту (текущему, капитальному) объектов благоустройства включают: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восстановление и замену покрытий дорог, проездов, тротуаров и их конструктивных элементов;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установку, замену, восстановление малых архитектурных форм и их отдельных элементов;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установку контейнеров, урн  в соответствии с санитарными правилами и нормами;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ремонт и восстановление разрушенных ограждений и оборудования спортивных, детских площадок;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восстановление объектов наружного освещения, окраску опор наружного освещения;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бронирование живой изгороди, лечение ран;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3.7. Работы по созданию новых объектов благоустройства включают: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hAnsi="Times New Roman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(скульптурно-архитектурных и монументально-декоративных композиций, устройство цветников и газонов, декоративных водоемов, монументов, устройств для оформления мобильного и вертикального озеленения, водных устройств) и элементов внешнего благоустройства (ограждений, газонных ограждений);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мероприятия по созданию объектов наружного освещения и художествен</w:t>
      </w:r>
      <w:r w:rsidR="00154913">
        <w:rPr>
          <w:rFonts w:ascii="Times New Roman" w:hAnsi="Times New Roman"/>
          <w:sz w:val="28"/>
          <w:szCs w:val="28"/>
        </w:rPr>
        <w:t>но-светового оформления города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работы, связанные с разработкой грунта, временным нарушением бла</w:t>
      </w:r>
      <w:r w:rsidR="00154913">
        <w:rPr>
          <w:rFonts w:ascii="Times New Roman" w:hAnsi="Times New Roman"/>
          <w:sz w:val="28"/>
          <w:szCs w:val="28"/>
        </w:rPr>
        <w:t>гоустройства территории города</w:t>
      </w:r>
      <w:r w:rsidRPr="00BD3FEC">
        <w:rPr>
          <w:rFonts w:ascii="Times New Roman" w:hAnsi="Times New Roman"/>
          <w:sz w:val="28"/>
          <w:szCs w:val="28"/>
        </w:rPr>
        <w:t xml:space="preserve">, которые производятся в соответствии с </w:t>
      </w:r>
      <w:r w:rsidRPr="00BD3FEC">
        <w:rPr>
          <w:rFonts w:ascii="Times New Roman" w:hAnsi="Times New Roman"/>
          <w:sz w:val="28"/>
          <w:szCs w:val="28"/>
        </w:rPr>
        <w:lastRenderedPageBreak/>
        <w:t xml:space="preserve">требованиями нормативных правовых актов, регламентирующих выполнение строительных и ремонтных работ, после уведомления уполномоченных органов местного самоуправления </w:t>
      </w:r>
      <w:r w:rsidR="00154913">
        <w:rPr>
          <w:rFonts w:ascii="Times New Roman" w:hAnsi="Times New Roman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3.8. </w:t>
      </w:r>
      <w:r w:rsidR="00154913">
        <w:rPr>
          <w:rFonts w:ascii="Times New Roman" w:hAnsi="Times New Roman"/>
          <w:sz w:val="28"/>
          <w:szCs w:val="28"/>
        </w:rPr>
        <w:t xml:space="preserve">Администрация города Кузнецка </w:t>
      </w:r>
      <w:r w:rsidRPr="00BD3FEC">
        <w:rPr>
          <w:rFonts w:ascii="Times New Roman" w:hAnsi="Times New Roman"/>
          <w:sz w:val="28"/>
          <w:szCs w:val="28"/>
        </w:rPr>
        <w:t>организует привлечение граждан к выполнению на добровольной основе работ по уборке, благоустройству и</w:t>
      </w:r>
      <w:r w:rsidR="00154913">
        <w:rPr>
          <w:rFonts w:ascii="Times New Roman" w:hAnsi="Times New Roman"/>
          <w:sz w:val="28"/>
          <w:szCs w:val="28"/>
        </w:rPr>
        <w:t xml:space="preserve"> озеленению территории 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="00154913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осуществляется на основании</w:t>
      </w:r>
      <w:r w:rsidR="00154913">
        <w:rPr>
          <w:rFonts w:ascii="Times New Roman" w:hAnsi="Times New Roman"/>
          <w:sz w:val="28"/>
          <w:szCs w:val="28"/>
        </w:rPr>
        <w:t xml:space="preserve"> постановления администрации города Кузнецка.</w:t>
      </w:r>
      <w:r w:rsidRPr="00BD3FEC">
        <w:rPr>
          <w:rFonts w:ascii="Times New Roman" w:hAnsi="Times New Roman"/>
          <w:sz w:val="28"/>
          <w:szCs w:val="28"/>
        </w:rPr>
        <w:t xml:space="preserve">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3.9. В соответствии с климатическими условиями период зимней уборки территории </w:t>
      </w:r>
      <w:r w:rsidR="00154913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устанавливается с 15 октября (включительно) по 15 апреля (включительно).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В зависимости от погодных условий указанный период может быть сокращен или продлен по решению</w:t>
      </w:r>
      <w:r w:rsidR="00154913">
        <w:rPr>
          <w:rFonts w:ascii="Times New Roman" w:hAnsi="Times New Roman"/>
          <w:sz w:val="28"/>
          <w:szCs w:val="28"/>
        </w:rPr>
        <w:t xml:space="preserve"> администрации города Кузнецка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3.10. Зимняя уборка предусматривает работы по удалению снега и снежно-ледяных образований. Эти работы производятся утром до начала движения транспортных средств и по мере необходимости в течение дня.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3.11. Укладка свежевыпавшего снега в валы и кучи разрешается на улицах, площадях, скверах с обязательным вывозом.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3.12. Удаление снега осуществляется путем его подметания, сгребания, погрузки и вывоза в места, определенные</w:t>
      </w:r>
      <w:r w:rsidR="007330E6">
        <w:rPr>
          <w:rFonts w:ascii="Times New Roman" w:hAnsi="Times New Roman"/>
          <w:sz w:val="28"/>
          <w:szCs w:val="28"/>
        </w:rPr>
        <w:t xml:space="preserve"> администрацией города Кузнецка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3.13. К первоочередным мероприятиям зимней уборки проезжей части автомобильных дорог местного значения, улиц, тротуаров относятся: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обработка проезжей части дорог </w:t>
      </w:r>
      <w:proofErr w:type="spellStart"/>
      <w:r w:rsidRPr="00BD3FE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материалами;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сгребание и подметание снега;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формирование снежного вала для последующего вывоза;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выполнение разрывов в валах снега на перекрестках, у остановок пассажирского транспорта, подъездов зданий, выездов из дворов, стоянок.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3.14. К мероприятиям второй очереди относятся: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удаление снега (вывоз);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зачистка дорожных лотков после удаления снега; скалывание льда и удаление снежно-ледяных образований.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3.15. Уборка снега, наледи на тротуарах и проезжей части дорог, осуществляется специализированными организациями. Снег и сколотый лед вывозятся в места складирования снега, определенные</w:t>
      </w:r>
      <w:r w:rsidR="008721D9">
        <w:rPr>
          <w:rFonts w:ascii="Times New Roman" w:hAnsi="Times New Roman"/>
          <w:sz w:val="28"/>
          <w:szCs w:val="28"/>
        </w:rPr>
        <w:t xml:space="preserve"> администрацией города Кузнецка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3.16. Технологическая операция подметания снега предусматривает выполнение следующих требований: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механизированное подметание проезжей части должно начинаться при высоте рыхлой снежной массы на дорожном полотне более </w:t>
      </w:r>
      <w:smartTag w:uri="urn:schemas-microsoft-com:office:smarttags" w:element="metricconverter">
        <w:smartTagPr>
          <w:attr w:name="ProductID" w:val="3 см"/>
        </w:smartTagPr>
        <w:r w:rsidRPr="00BD3FEC">
          <w:rPr>
            <w:rFonts w:ascii="Times New Roman" w:hAnsi="Times New Roman"/>
            <w:sz w:val="28"/>
            <w:szCs w:val="28"/>
          </w:rPr>
          <w:t>3 см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при длительном снегопаде циклы механизированного подметания проезжей части осуществляются постоянно;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при непрекращающемся снегопаде в течение суток должна быть обеспечена постоянная работа снегоуборочных машин на улицах;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4) после завершения механизированного подметания проезжая часть очищается от снежных накатов и наледей.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Технологическая операция формирования снежных валов состоит в том, что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3.17. Технологическая операция вывоза снега и зачистки лотков предусматривает вывоз снега с улиц и проездов в два этапа: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первоочередной (выборочный) вывоз снега от остановок общественного транспорта, наземных пешеходных переходов, с мостов и путепроводов, мест массового посещения населения (рынков, гостиниц, вокзалов), въездов на территорию учреждений здравоохранения и других социально важных объектов осуществляется в течение 24 часов после окончания снегопада;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окончательный (сплошной) вывоз снега производится по окончании первоочередного вывоза.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3.18. Снег, очищаемый с дворовых территорий и внутриквартальных проездов, складируется на указанных территориях таким образом, чтобы были обеспечены проезд транспорта, движение пешеходов и сохранность зеленых насаждений.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3.19. Снег, очищаемый с дорожек и аллей парков и скверов, складируется на дорожках, аллеях или газонах таким образом, чтобы было обеспечено беспрепятственное движение пешеходов.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3.20. После формирования снежного вала немедленно производятся следующие работы: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расчистка проходов в валах на пешеходных переходах шириной не менее </w:t>
      </w:r>
      <w:smartTag w:uri="urn:schemas-microsoft-com:office:smarttags" w:element="metricconverter">
        <w:smartTagPr>
          <w:attr w:name="ProductID" w:val="2 м"/>
        </w:smartTagPr>
        <w:r w:rsidRPr="00BD3FEC">
          <w:rPr>
            <w:rFonts w:ascii="Times New Roman" w:hAnsi="Times New Roman"/>
            <w:sz w:val="28"/>
            <w:szCs w:val="28"/>
          </w:rPr>
          <w:t>2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и в количестве, достаточном для прохода пешеходов;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расчистка или погрузка снежного вала на остановках общественного транспорта на ширину не менее длины одного транспортного средства, а на пешеходных дорожках - на ширину перехода;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расчистка или погрузка снежного вала на перекрестках и въездах во дворы, у стоянок транспортных средств.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3.21. Погрузка и вывоз снега начинаются после формирования снежного вала. Очередность вывоза снега с улиц определяется категорией улицы.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3.22. Выполнение зимних уборочных работ по очистке тротуаров во время снегопада (сдвижка и подметание снега) осуществляется с периодичностью, указанной в таблице 1.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right"/>
        <w:outlineLvl w:val="3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Таблица 1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85"/>
        <w:gridCol w:w="3402"/>
      </w:tblGrid>
      <w:tr w:rsidR="00BD3FEC" w:rsidRPr="00BD3FEC" w:rsidTr="006103F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Класс тротуара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Периодичность, часов, при температуре воздуха градусов по Цельсию</w:t>
            </w:r>
          </w:p>
        </w:tc>
      </w:tr>
      <w:tr w:rsidR="00BD3FEC" w:rsidRPr="00BD3FEC" w:rsidTr="006103F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 xml:space="preserve">Ниже -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BD3FEC">
                <w:rPr>
                  <w:rFonts w:ascii="Times New Roman" w:hAnsi="Times New Roman"/>
                  <w:sz w:val="28"/>
                  <w:szCs w:val="28"/>
                </w:rPr>
                <w:t>2 °C</w:t>
              </w:r>
            </w:smartTag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 xml:space="preserve">Выше -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BD3FEC">
                <w:rPr>
                  <w:rFonts w:ascii="Times New Roman" w:hAnsi="Times New Roman"/>
                  <w:sz w:val="28"/>
                  <w:szCs w:val="28"/>
                </w:rPr>
                <w:t>2 °C</w:t>
              </w:r>
            </w:smartTag>
          </w:p>
        </w:tc>
      </w:tr>
      <w:tr w:rsidR="00BD3FEC" w:rsidRPr="00BD3FEC" w:rsidTr="006103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1,5 часа</w:t>
            </w:r>
          </w:p>
        </w:tc>
      </w:tr>
      <w:tr w:rsidR="00BD3FEC" w:rsidRPr="00BD3FEC" w:rsidTr="006103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1 час</w:t>
            </w:r>
          </w:p>
        </w:tc>
      </w:tr>
      <w:tr w:rsidR="00BD3FEC" w:rsidRPr="00BD3FEC" w:rsidTr="006103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0,5 часа</w:t>
            </w:r>
          </w:p>
        </w:tc>
      </w:tr>
    </w:tbl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3.23. Убираемый снег должен сдвигаться с тротуаров на проезжую часть в </w:t>
      </w:r>
      <w:proofErr w:type="spellStart"/>
      <w:r w:rsidRPr="00BD3FEC">
        <w:rPr>
          <w:rFonts w:ascii="Times New Roman" w:hAnsi="Times New Roman"/>
          <w:sz w:val="28"/>
          <w:szCs w:val="28"/>
        </w:rPr>
        <w:t>прилотковую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полосу.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Сдвинутый с внутриквартальных проездов снег следует укладывать в кучи и валы, расположенные параллельно бордюрному камню, или складировать вдоль проезда при помощи, как правило, роторных снегоочистителей.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На тротуарах шириной более </w:t>
      </w:r>
      <w:smartTag w:uri="urn:schemas-microsoft-com:office:smarttags" w:element="metricconverter">
        <w:smartTagPr>
          <w:attr w:name="ProductID" w:val="6 м"/>
        </w:smartTagPr>
        <w:r w:rsidRPr="00BD3FEC">
          <w:rPr>
            <w:rFonts w:ascii="Times New Roman" w:hAnsi="Times New Roman"/>
            <w:sz w:val="28"/>
            <w:szCs w:val="28"/>
          </w:rPr>
          <w:t>6 м</w:t>
        </w:r>
      </w:smartTag>
      <w:r w:rsidRPr="00BD3FEC">
        <w:rPr>
          <w:rFonts w:ascii="Times New Roman" w:hAnsi="Times New Roman"/>
          <w:sz w:val="28"/>
          <w:szCs w:val="28"/>
        </w:rPr>
        <w:t>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Работы по укладке снега в валы и кучи должны быть закончены на тротуарах 1 и 2 классов не позднее 6 часов с момента окончания снегопада, а на остальных территориях - не позднее 12 часов.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3.24. Участки тротуаров, покрытые уплотненным снегом, следует убирать в кратчайшие сроки, как правило, </w:t>
      </w:r>
      <w:proofErr w:type="spellStart"/>
      <w:r w:rsidRPr="00BD3FEC">
        <w:rPr>
          <w:rFonts w:ascii="Times New Roman" w:hAnsi="Times New Roman"/>
          <w:sz w:val="28"/>
          <w:szCs w:val="28"/>
        </w:rPr>
        <w:t>скалывателями-рыхлителями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уплотненного снега. Сгребание и уборка скола должны производиться одновременно со скалыванием или немедленно после него и складироваться вместе со снегом.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Снег при ручной уборке тротуаров и внутриквартальных (асфальтовых и брусчатых) проездов должен убираться полностью. При отсутствии усовершенствованных покрытий снег следует убирать, оставляя слой снега для последующего его уплотнения.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3.25. При возникновении скользкости обработка дорожных покрытий тротуаров </w:t>
      </w:r>
      <w:proofErr w:type="spellStart"/>
      <w:r w:rsidRPr="00BD3FEC">
        <w:rPr>
          <w:rFonts w:ascii="Times New Roman" w:hAnsi="Times New Roman"/>
          <w:sz w:val="28"/>
          <w:szCs w:val="28"/>
        </w:rPr>
        <w:t>пескосоляной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смесью должна производиться по норме 0,2</w:t>
      </w:r>
      <w:r w:rsidR="00037D49">
        <w:rPr>
          <w:rFonts w:ascii="Times New Roman" w:hAnsi="Times New Roman"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0,3 кг/кв. 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Время проведения обработки дорожных покрытий </w:t>
      </w:r>
      <w:proofErr w:type="spellStart"/>
      <w:r w:rsidRPr="00BD3FEC">
        <w:rPr>
          <w:rFonts w:ascii="Times New Roman" w:hAnsi="Times New Roman"/>
          <w:sz w:val="28"/>
          <w:szCs w:val="28"/>
        </w:rPr>
        <w:t>пескосоляной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смесью первоочередных территорий не должно превышать 1,5 часа с момента обнаружения образования зимней скользкости.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3.26. Для предотвращения падения снега и сосулек с крыш нежилых зданий крыши должны очищаться от свежевыпавшего снега, если его слой составляет более </w:t>
      </w:r>
      <w:smartTag w:uri="urn:schemas-microsoft-com:office:smarttags" w:element="metricconverter">
        <w:smartTagPr>
          <w:attr w:name="ProductID" w:val="10 см"/>
        </w:smartTagPr>
        <w:r w:rsidRPr="00BD3FEC">
          <w:rPr>
            <w:rFonts w:ascii="Times New Roman" w:hAnsi="Times New Roman"/>
            <w:sz w:val="28"/>
            <w:szCs w:val="28"/>
          </w:rPr>
          <w:t>10 см</w:t>
        </w:r>
      </w:smartTag>
      <w:r w:rsidRPr="00BD3FEC">
        <w:rPr>
          <w:rFonts w:ascii="Times New Roman" w:hAnsi="Times New Roman"/>
          <w:sz w:val="28"/>
          <w:szCs w:val="28"/>
        </w:rPr>
        <w:t xml:space="preserve"> с обязательным применением мер предосторожности для обеспечения безопасного движения пешеходов и сохранности деревьев, кустарников, вывесок. Сброшенные с крыш снег и лед по окончании сбрасывания должны немедленно убираться.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3.27. Уборка лотковой зоны в зимнее время должна предусматривать: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очистку верха бордюрного камня для прохождения снегопогрузчика;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зачистку территории до бордюрного камня после прохождения снегопогрузчика и формирование снежного вала;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при наступлении оттепели немедленную и постоянную расчистку решеток дождеприемников ливневой канализации для обеспечения постоянного спуска талых вод.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3.28. При производстве зимней уборки запрещаются: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сброс или складирование снега на проезжей части дорог;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выброс снега через ограждения</w:t>
      </w:r>
      <w:r w:rsidRPr="00BD3FEC">
        <w:rPr>
          <w:rFonts w:ascii="Times New Roman" w:hAnsi="Times New Roman"/>
          <w:b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мостов и путепроводов.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3.29. В соответствии с климатическими условиями период летней уборки территорий устанавливается с 16 апреля по 14 октября.</w:t>
      </w:r>
    </w:p>
    <w:p w:rsidR="00037D4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 xml:space="preserve">В зависимости от погодных условий указанный период может быть сокращен или продлен по решению </w:t>
      </w:r>
      <w:r w:rsidR="00037D49">
        <w:rPr>
          <w:rFonts w:ascii="Times New Roman" w:hAnsi="Times New Roman"/>
          <w:sz w:val="28"/>
          <w:szCs w:val="28"/>
        </w:rPr>
        <w:t>администрации города Кузнецка.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3.30. Основной задачей летней уборки является удаление загрязнений, накапливающихся на территории</w:t>
      </w:r>
      <w:r w:rsidR="00037D49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 xml:space="preserve"> и приводящих к возникновению запыленности воздуха и ухудшению </w:t>
      </w:r>
      <w:proofErr w:type="gramStart"/>
      <w:r w:rsidRPr="00BD3FEC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территории</w:t>
      </w:r>
      <w:r w:rsidR="00037D49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3.31. При переходе с </w:t>
      </w:r>
      <w:proofErr w:type="gramStart"/>
      <w:r w:rsidRPr="00BD3FEC">
        <w:rPr>
          <w:rFonts w:ascii="Times New Roman" w:hAnsi="Times New Roman"/>
          <w:sz w:val="28"/>
          <w:szCs w:val="28"/>
        </w:rPr>
        <w:t>зимнего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на летний период уборки производятся следующие виды работ: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очистка газонов от веток, листьев и песка, накопившихся за зиму, промывка газонов;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зачистка лотковой зоны, проезжей части, тротуаров, погрузка и вывоз собранного смета (пыли, песка) на свалку мусора;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промывка и расчистка канавок для обеспечения оттока воды в местах, где это требуется для нормального отвода талых вод;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систематический сгон талой воды к люкам и приемным колодцам ливневой канализации;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очистка от грязи, мойка, окраса ограждений мостов, путепроводов, дорожных знаков;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общая очистка дворовых территорий после окончания таяния снега, уборка мусора.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3.32. Летняя уборка территорий предусматривает: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подметание проезжей части дорог, мостов, путепроводов, тротуаров, внутриквартальных территорий;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уборку загрязнений с газонов, в парках,  скверах;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</w:t>
      </w:r>
      <w:r w:rsidR="00037D49">
        <w:rPr>
          <w:rFonts w:ascii="Times New Roman" w:hAnsi="Times New Roman"/>
          <w:sz w:val="28"/>
          <w:szCs w:val="28"/>
        </w:rPr>
        <w:t>вывоз смета (</w:t>
      </w:r>
      <w:r w:rsidRPr="00BD3FEC">
        <w:rPr>
          <w:rFonts w:ascii="Times New Roman" w:hAnsi="Times New Roman"/>
          <w:sz w:val="28"/>
          <w:szCs w:val="28"/>
        </w:rPr>
        <w:t>пыли, песка), загрязнений, листвы на свалку.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3.33. Подметание производится в следующие сроки: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проезжей части дорог - круглосуточно, по мере накопления загрязнений;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дворовых, придомовых и внутриквартальных территорий - ежедневно до 7 часов утра и далее по мере необходимости.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3.34. Периодичность выполнения летних уборочных работ тротуаров зависит от интенсивности движения по тротуару и указана в таблице 2.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right"/>
        <w:outlineLvl w:val="3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Таблица 2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087"/>
      </w:tblGrid>
      <w:tr w:rsidR="00BD3FEC" w:rsidRPr="00BD3FEC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Класс тротуара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Периодичность выполнения уборочных работ</w:t>
            </w:r>
          </w:p>
        </w:tc>
      </w:tr>
      <w:tr w:rsidR="00BD3FEC" w:rsidRPr="00BD3FEC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 xml:space="preserve">Один раз </w:t>
            </w:r>
            <w:proofErr w:type="gramStart"/>
            <w:r w:rsidRPr="00BD3FEC">
              <w:rPr>
                <w:rFonts w:ascii="Times New Roman" w:hAnsi="Times New Roman"/>
                <w:sz w:val="28"/>
                <w:szCs w:val="28"/>
              </w:rPr>
              <w:t>в двое</w:t>
            </w:r>
            <w:proofErr w:type="gramEnd"/>
            <w:r w:rsidRPr="00BD3FEC">
              <w:rPr>
                <w:rFonts w:ascii="Times New Roman" w:hAnsi="Times New Roman"/>
                <w:sz w:val="28"/>
                <w:szCs w:val="28"/>
              </w:rPr>
              <w:t xml:space="preserve"> суток</w:t>
            </w:r>
          </w:p>
        </w:tc>
      </w:tr>
      <w:tr w:rsidR="00BD3FEC" w:rsidRPr="00BD3FEC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Один раз в сутки</w:t>
            </w:r>
          </w:p>
        </w:tc>
      </w:tr>
      <w:tr w:rsidR="00BD3FEC" w:rsidRPr="00BD3FEC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Два раза в сутки</w:t>
            </w:r>
          </w:p>
        </w:tc>
      </w:tr>
    </w:tbl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3.35. Уборка пустырей, территорий, прилегающих к железнодорожным путям и автомобильным дорогам в границах</w:t>
      </w:r>
      <w:r w:rsidR="00037D49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, производится регулярно, по мере их засорения, но не реже одного раза в шесть месяцев.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3.36. Уборка газонов, парков, скверов производится еженедельно.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Дорожки и площадки парков, скверов, должны быть очищены от мусора, листьев и других видимых загрязнений.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3.37. Удаление смета (мусора, пыли, песка) из </w:t>
      </w:r>
      <w:proofErr w:type="spellStart"/>
      <w:r w:rsidRPr="00BD3FEC">
        <w:rPr>
          <w:rFonts w:ascii="Times New Roman" w:hAnsi="Times New Roman"/>
          <w:sz w:val="28"/>
          <w:szCs w:val="28"/>
        </w:rPr>
        <w:t>прилотковой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зоны производится путем механизированного подметания специальным транспортом, а также сгребанием его в кучи механизмами или вручную с дальнейшей погрузкой смета и вывозом его в специально отведенные места.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3.38. Для исключения возникновения застоев дождевой воды решетки </w:t>
      </w:r>
      <w:proofErr w:type="spellStart"/>
      <w:r w:rsidRPr="00BD3FEC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колодцев должны постоянно очищаться </w:t>
      </w:r>
      <w:proofErr w:type="gramStart"/>
      <w:r w:rsidRPr="00BD3FEC">
        <w:rPr>
          <w:rFonts w:ascii="Times New Roman" w:hAnsi="Times New Roman"/>
          <w:sz w:val="28"/>
          <w:szCs w:val="28"/>
        </w:rPr>
        <w:t>от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FEC">
        <w:rPr>
          <w:rFonts w:ascii="Times New Roman" w:hAnsi="Times New Roman"/>
          <w:sz w:val="28"/>
          <w:szCs w:val="28"/>
        </w:rPr>
        <w:t>смета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(мусора, пыли, песка), листьев и других загрязнений.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3.39. Во время листопада на территориях газонов, парков, скверов обязательна ежедневная уборка листьев.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3.40. Уборка лотковой зоны в летнее время должна предусматривать: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ежедневную зачистку и подметание лотковой зоны с  удалением смета (мусора, пыли, песка);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содержание в постоянной чистоте решеток колодцев ливневой канализации.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3.41. При производстве летней уборки запрещаются: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сбрасывание смета (мусора, пыли, песка) на зеленые насаждения, в смотровые колодцы, колодцы ливневой канализации и реки;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сбрасывание мусора, травы, листьев на проезжую часть и тротуары при уборке газонов;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вывоз смета (мусора, пыли, песка) в не отведенные для этого места.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3.42. </w:t>
      </w:r>
      <w:proofErr w:type="gramStart"/>
      <w:r w:rsidRPr="00BD3FEC">
        <w:rPr>
          <w:rFonts w:ascii="Times New Roman" w:hAnsi="Times New Roman"/>
          <w:sz w:val="28"/>
          <w:szCs w:val="28"/>
        </w:rPr>
        <w:t>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осуществляются в части, не противоречащей Федеральному закону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иным нормативным правовым актам Российской Федерации и нормативно-техническим документам, устанавливающим требования к автомобильным дорогам общего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пользования.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Благоустройство и содержание автомобильных дорог общего пользования местного значения осуществляются юридическими или физическими лицами, с которыми заключен договор на их обслуживание (содержание), а в случае отсутствия договора на обслуживание (содержание) – собственниками автомобильных дорог.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3.43. С целью сохранения дорожных покрытий на территории </w:t>
      </w:r>
      <w:r w:rsidR="00037D49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запрещены: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подвоз груза волоком;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перегон по улицам, имеющим твердое покрытие, машин на гусеничном ходу;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движение и стоянка большегрузного транспорта на внутриквартальных пешеходных дорожках, тротуарах.</w:t>
      </w:r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 xml:space="preserve">3.44. </w:t>
      </w:r>
      <w:proofErr w:type="gramStart"/>
      <w:r w:rsidRPr="00BD3FEC">
        <w:rPr>
          <w:rFonts w:ascii="Times New Roman" w:hAnsi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уполномоченным органом м</w:t>
      </w:r>
      <w:r w:rsidR="00037D49">
        <w:rPr>
          <w:rFonts w:ascii="Times New Roman" w:hAnsi="Times New Roman"/>
          <w:sz w:val="28"/>
          <w:szCs w:val="28"/>
        </w:rPr>
        <w:t>естного самоуправления города (с уполномоченной органом местного самоуправления города организацией)</w:t>
      </w:r>
      <w:r w:rsidRPr="00BD3FEC">
        <w:rPr>
          <w:rFonts w:ascii="Times New Roman" w:hAnsi="Times New Roman"/>
          <w:sz w:val="28"/>
          <w:szCs w:val="28"/>
        </w:rPr>
        <w:t>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3.45.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</w:t>
      </w:r>
      <w:r w:rsidR="00E00605" w:rsidRPr="00E00605">
        <w:rPr>
          <w:rFonts w:ascii="Times New Roman" w:hAnsi="Times New Roman"/>
          <w:sz w:val="28"/>
          <w:szCs w:val="28"/>
        </w:rPr>
        <w:t>уполномоченным органом местного самоуправления города (с уполномоченной органом местного самоуправления города организацией).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3.46. Дорожные покрытия проектируются с учетом действующих строительных норм и правил, обеспечивающих безопасное движение транспорта и пешеходов, без трещин и выбоин, ухабов и углублений, с исправными водостоками.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3.47. Пешеходные ограждения должны содержаться в исправном состоянии, повреждения необходимо восстанавливать немедленно (в течение суток с момента обнаружения).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3.48.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r w:rsidRPr="00BD3FEC">
        <w:rPr>
          <w:rFonts w:ascii="Times New Roman" w:hAnsi="Times New Roman"/>
          <w:sz w:val="28"/>
          <w:szCs w:val="28"/>
        </w:rPr>
        <w:t xml:space="preserve">физическими и юридическими лицами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земляных работ должно проводиться на основании соответствующего разрешения и в течение срока действия данного разрешения, выданного </w:t>
      </w:r>
      <w:r w:rsidR="00FE626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города Кузнецка.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После осуществления земляных работ благоустройство территории, на которой осуществлялись земляные работы, должно быть восстановлено в срок, установленный в разрешении на осуществление земляных работ.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3.49. Остановки общественного транспорта должны содержаться в чистоте и исправном состоянии.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3.50. Уборка крупногабаритных предметов, упавших на проезжую часть, производится в два этапа собственниками или иными владельцами этих территорий: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на первом этапе - производится уборка немедленно для обеспечения беспрепятственного и безопасного движения транспорта;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на втором этапе - в течение 24 часов производится вывоз упавших предметов в установленные места.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3.51. Собственники или иные владельцы земельных участков обязаны обеспечивать охрану и воспроизводство зеленых насаждений, расположенных на данных участках.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3.52. Не допускается загрязнение зеленых насаждений, газонов и цветников мусором, строительными материалами, сточными водами и другими выбросами, вредно действующими на растения веществами.</w:t>
      </w:r>
    </w:p>
    <w:p w:rsidR="00846508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3.53. Организацию озеленения территории поселений осуществляет </w:t>
      </w:r>
      <w:r w:rsidR="00846508">
        <w:rPr>
          <w:rFonts w:ascii="Times New Roman" w:hAnsi="Times New Roman"/>
          <w:sz w:val="28"/>
          <w:szCs w:val="28"/>
        </w:rPr>
        <w:t xml:space="preserve">администрация города Кузнецка. </w:t>
      </w:r>
      <w:r w:rsidRPr="00BD3FEC">
        <w:rPr>
          <w:rFonts w:ascii="Times New Roman" w:hAnsi="Times New Roman"/>
          <w:sz w:val="28"/>
          <w:szCs w:val="28"/>
        </w:rPr>
        <w:t>Использование, охрану, защиту и воспроизводство городских лесов, лесов особо охраняемых природных территорий местного значения, расположенных в границах</w:t>
      </w:r>
      <w:r w:rsidR="00846508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 xml:space="preserve">, а также осуществление </w:t>
      </w:r>
      <w:r w:rsidRPr="00BD3FEC">
        <w:rPr>
          <w:rFonts w:ascii="Times New Roman" w:hAnsi="Times New Roman"/>
          <w:sz w:val="28"/>
          <w:szCs w:val="28"/>
        </w:rPr>
        <w:lastRenderedPageBreak/>
        <w:t xml:space="preserve">муниципального контроля </w:t>
      </w: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области охраны и использования </w:t>
      </w:r>
      <w:proofErr w:type="gramStart"/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>лесов</w:t>
      </w:r>
      <w:proofErr w:type="gramEnd"/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особо охраняемых природных территорий местного значения </w:t>
      </w:r>
      <w:r w:rsidRPr="00BD3FEC">
        <w:rPr>
          <w:rFonts w:ascii="Times New Roman" w:hAnsi="Times New Roman"/>
          <w:sz w:val="28"/>
          <w:szCs w:val="28"/>
        </w:rPr>
        <w:t>осуществляет уполномоченный орган местного самоуправления</w:t>
      </w:r>
      <w:r w:rsidR="00846508">
        <w:rPr>
          <w:rFonts w:ascii="Times New Roman" w:hAnsi="Times New Roman"/>
          <w:sz w:val="28"/>
          <w:szCs w:val="28"/>
        </w:rPr>
        <w:t xml:space="preserve"> города.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3.54. Градостроительная деятельность осуществляется, основываясь на принципе максимального сохранения зеленых насаждений в</w:t>
      </w:r>
      <w:r w:rsidR="00846508">
        <w:rPr>
          <w:rFonts w:ascii="Times New Roman" w:hAnsi="Times New Roman"/>
          <w:sz w:val="28"/>
          <w:szCs w:val="28"/>
        </w:rPr>
        <w:t xml:space="preserve"> городе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3.55. Физические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3.56. Физические и юридические лица обязаны выполнять мероприятия по компенсации зеленых насаждений в случае сноса, уничтожения или повреждения зеленых насаждений.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3.57.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установить временные приствольные ограждения сохраняемых деревьев в виде сплошных щитов высотой </w:t>
      </w:r>
      <w:smartTag w:uri="urn:schemas-microsoft-com:office:smarttags" w:element="metricconverter">
        <w:smartTagPr>
          <w:attr w:name="ProductID" w:val="2 м"/>
        </w:smartTagPr>
        <w:r w:rsidRPr="00BD3FEC">
          <w:rPr>
            <w:rFonts w:ascii="Times New Roman" w:hAnsi="Times New Roman"/>
            <w:sz w:val="28"/>
            <w:szCs w:val="28"/>
          </w:rPr>
          <w:t>2 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rFonts w:ascii="Times New Roman" w:hAnsi="Times New Roman"/>
            <w:sz w:val="28"/>
            <w:szCs w:val="28"/>
          </w:rPr>
          <w:t>3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от объектов строительства, реконструкции, капитального ремонта, устраивать вокруг ограждения деревьев настил из досок радиусом не менее </w:t>
      </w:r>
      <w:smartTag w:uri="urn:schemas-microsoft-com:office:smarttags" w:element="metricconverter">
        <w:smartTagPr>
          <w:attr w:name="ProductID" w:val="1,6 м"/>
        </w:smartTagPr>
        <w:r w:rsidRPr="00BD3FEC">
          <w:rPr>
            <w:rFonts w:ascii="Times New Roman" w:hAnsi="Times New Roman"/>
            <w:sz w:val="28"/>
            <w:szCs w:val="28"/>
          </w:rPr>
          <w:t>1,6 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4) 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rFonts w:ascii="Times New Roman" w:hAnsi="Times New Roman"/>
            <w:sz w:val="28"/>
            <w:szCs w:val="28"/>
          </w:rPr>
          <w:t>3 м</w:t>
        </w:r>
      </w:smartTag>
      <w:r w:rsidRPr="00BD3FEC">
        <w:rPr>
          <w:rFonts w:ascii="Times New Roman" w:hAnsi="Times New Roman"/>
          <w:sz w:val="28"/>
          <w:szCs w:val="28"/>
        </w:rPr>
        <w:t xml:space="preserve">, а корневой системой кустарника - не менее </w:t>
      </w:r>
      <w:smartTag w:uri="urn:schemas-microsoft-com:office:smarttags" w:element="metricconverter">
        <w:smartTagPr>
          <w:attr w:name="ProductID" w:val="1,5 м"/>
        </w:smartTagPr>
        <w:r w:rsidRPr="00BD3FEC">
          <w:rPr>
            <w:rFonts w:ascii="Times New Roman" w:hAnsi="Times New Roman"/>
            <w:sz w:val="28"/>
            <w:szCs w:val="28"/>
          </w:rPr>
          <w:t>1,5 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</w:t>
      </w:r>
      <w:smartTag w:uri="urn:schemas-microsoft-com:office:smarttags" w:element="metricconverter">
        <w:smartTagPr>
          <w:attr w:name="ProductID" w:val="1,5 м"/>
        </w:smartTagPr>
        <w:r w:rsidRPr="00BD3FEC">
          <w:rPr>
            <w:rFonts w:ascii="Times New Roman" w:hAnsi="Times New Roman"/>
            <w:sz w:val="28"/>
            <w:szCs w:val="28"/>
          </w:rPr>
          <w:t>1,5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от поверхности почвы;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6) при асфальтировании, мощении дорог и тротуаров соблюдать размеры приствольной грунтовой зоны: вокруг деревьев - 2 x </w:t>
      </w:r>
      <w:smartTag w:uri="urn:schemas-microsoft-com:office:smarttags" w:element="metricconverter">
        <w:smartTagPr>
          <w:attr w:name="ProductID" w:val="уюǠ̈NewDocument⏤̐( Ѐì폓Ó폓Ó폓Ó폓Ó폓Ó폓Ó膕ｭ폓Ó폓Ó폓Ó폓Ó폓Ó폓Óììì폓Ó폓Ó폓Ó폓Ó폓Ó膕ｭￓ膕ｭ폓Ó폓Ó폓Ó폓Ó폓Óììì폓Ó膕ｭ膕ｭ膕ｭ膕ｭￓￕￕ膕ｭ膕ｭ膕ｭ膕ｭ폓Óììì膕ｭ￥￞￞￝￘ￗ￘ￜ￝￝￣膕ｭììì膕ｭ￡ￚￚￚￚￚ袛ｴ隧ﾃￚￚ￠膕ｭììì膕ｭ￥￞￞￞￝￝袛ｴ隧ﾃ￝￝￣膕ｭììì膕ｭ￩￢ￚ鞧ﾄ膕ｭ膕ｭ膕ｭ隧ﾄ￡￡￧膕ｭììì膕ｭ￭￦볇ﾮ膕ｭ쏍ﾶ￥袛ｵ鞨ﾅ￥￥￬膕ｭììì膕ｭ炙￲￪ꞵﾗ膕ｭ￙￪覛ｵ風ﾆ￩￩￰膕ｭììì膕ｭﳽ￷￯ꢶﾘ膕ｭ￥￮覜ｶ颩ﾇ￮￮﫼￴膕ｭììì膕ｭ￻￳ꢶﾙ膕ｭ￩￲覜ｶ馩ﾈ￲￲﻾￹膕ｭììì膕ｭ﫺￶狀￶狀￶狀￶狀￶狀￵狀￵狀￵狀￵�膕ｭììì膕ｭﳼ￹ﯻ￸ﳼ￹膕ｭììì폓Ó膕ｭ膕ｭ膕ｭ膕ｭ﫺￸ﳽ￻膕ｭ膕ｭ膕ｭ膕ｭ폓Óììì폓Ó폓Ó폓Ó폓Ó폓Ó膕ｭ膕ｭ폓Ó폓Ó폓Ó폓Ó폓Óììì폓Ó폓Ó폓Ó폓Ó폓Ó폓Ó膕ｭ폓Ó폓Ó폓Ó폓Ó폓Ó폓ÓììϤä⍭̐(@ÿ翼߀΀΀΀΀΀΀΀΀΀΀߀翼ϬäŽ̈⸲⸱긠⃢⸮‮⸮‮⃹⸮‮⸮‮⸢⸮⸠⸮⠠ꂭ겨궥ꊮ궠ꖨ궥∩਻Ő̈ो巐ु撈ुŌŌś̈녈ै巸ु嶨ु&#10;&#10;Ş̈㉐ृ垘ु巐ुġ̌ ProductIDrĤ̈,㮐眔⬛縍ĩ̊WindowSize톣ĭ̈VBE15b2286dcİ̈ꭀস8ू刈ुngĻ̌ﰀճ䜑Ŀ̈ु蠔秮蠄秮衐秮蠠秮衴秮袈秮袜秮ﰀճधɈԥԤ䚘ۃċ̈愰瀇ꋰے徠ुĎ̌쨨ھ몘ﻜ⭵䧶쓱퀏봧đ̈杈瀇彐ु郠ूĔ̐в̌ƈ恸ुĘ̎25 м였ڿĜ̌င6@ Lí̎◰ग़咐ुǳ̌遰॰\Ǳ̎"/>
        </w:smartTagPr>
        <w:r w:rsidRPr="00BD3FEC">
          <w:rPr>
            <w:rFonts w:ascii="Times New Roman" w:hAnsi="Times New Roman"/>
            <w:sz w:val="28"/>
            <w:szCs w:val="28"/>
          </w:rPr>
          <w:t>2 м</w:t>
        </w:r>
      </w:smartTag>
      <w:r w:rsidRPr="00BD3FEC">
        <w:rPr>
          <w:rFonts w:ascii="Times New Roman" w:hAnsi="Times New Roman"/>
          <w:sz w:val="28"/>
          <w:szCs w:val="28"/>
        </w:rPr>
        <w:t xml:space="preserve">, вокруг кустарников - 1,5 x </w:t>
      </w:r>
      <w:smartTag w:uri="urn:schemas-microsoft-com:office:smarttags" w:element="metricconverter">
        <w:smartTagPr>
          <w:attr w:name="ProductID" w:val="1,5 м"/>
        </w:smartTagPr>
        <w:r w:rsidRPr="00BD3FEC">
          <w:rPr>
            <w:rFonts w:ascii="Times New Roman" w:hAnsi="Times New Roman"/>
            <w:sz w:val="28"/>
            <w:szCs w:val="28"/>
          </w:rPr>
          <w:t>1,5 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3.58. Стрижка газонов, выкос сорной растительности производится на высоту до 3 - </w:t>
      </w:r>
      <w:smartTag w:uri="urn:schemas-microsoft-com:office:smarttags" w:element="metricconverter">
        <w:smartTagPr>
          <w:attr w:name="ProductID" w:val="5 см"/>
        </w:smartTagPr>
        <w:r w:rsidRPr="00BD3FEC">
          <w:rPr>
            <w:rFonts w:ascii="Times New Roman" w:hAnsi="Times New Roman"/>
            <w:sz w:val="28"/>
            <w:szCs w:val="28"/>
          </w:rPr>
          <w:t>5 см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при достижении травяным покровом высоты 10 - </w:t>
      </w:r>
      <w:smartTag w:uri="urn:schemas-microsoft-com:office:smarttags" w:element="metricconverter">
        <w:smartTagPr>
          <w:attr w:name="ProductID" w:val="15 см"/>
        </w:smartTagPr>
        <w:r w:rsidRPr="00BD3FEC">
          <w:rPr>
            <w:rFonts w:ascii="Times New Roman" w:hAnsi="Times New Roman"/>
            <w:sz w:val="28"/>
            <w:szCs w:val="28"/>
          </w:rPr>
          <w:t>15 см</w:t>
        </w:r>
      </w:smartTag>
      <w:r w:rsidRPr="00BD3FEC">
        <w:rPr>
          <w:rFonts w:ascii="Times New Roman" w:hAnsi="Times New Roman"/>
          <w:sz w:val="28"/>
          <w:szCs w:val="28"/>
        </w:rPr>
        <w:t>. Скошенная трава должна быть убрана в течение 12 часов.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3.59. 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3.60. На территории </w:t>
      </w:r>
      <w:r w:rsidR="00846508">
        <w:rPr>
          <w:rFonts w:ascii="Times New Roman" w:hAnsi="Times New Roman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 xml:space="preserve"> запрещается: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повреждать и уничтожать зеленые насаждения, газоны, цветочные клумбы;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Lucida Sans Unicode" w:hAnsi="Times New Roman"/>
          <w:bCs/>
          <w:kern w:val="1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загрязнять газоны, а также складировать на них </w:t>
      </w:r>
      <w:r w:rsidRPr="00BD3FEC">
        <w:rPr>
          <w:rFonts w:ascii="Times New Roman" w:eastAsia="Lucida Sans Unicode" w:hAnsi="Times New Roman"/>
          <w:bCs/>
          <w:kern w:val="1"/>
          <w:sz w:val="28"/>
          <w:szCs w:val="28"/>
        </w:rPr>
        <w:t>мусор, спил деревьев, листвы, грунта, снега вне специально отведенных  мест;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4) допускать касание ветвей деревьев и кустарников </w:t>
      </w:r>
      <w:proofErr w:type="spellStart"/>
      <w:r w:rsidRPr="00BD3FEC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проводов, закрытие ими указателей наименования улиц и номеров домов, дорожных знаков;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5) </w:t>
      </w:r>
      <w:r w:rsidRPr="00BD3FEC">
        <w:rPr>
          <w:rFonts w:ascii="Times New Roman" w:eastAsia="Lucida Sans Unicode" w:hAnsi="Times New Roman"/>
          <w:bCs/>
          <w:kern w:val="1"/>
          <w:sz w:val="28"/>
          <w:szCs w:val="28"/>
        </w:rPr>
        <w:t>сжигать опавшую листву, сухую траву, части деревьев и кустарников, тар</w:t>
      </w:r>
      <w:proofErr w:type="gramStart"/>
      <w:r w:rsidRPr="00BD3FEC">
        <w:rPr>
          <w:rFonts w:ascii="Times New Roman" w:eastAsia="Lucida Sans Unicode" w:hAnsi="Times New Roman"/>
          <w:bCs/>
          <w:kern w:val="1"/>
          <w:sz w:val="28"/>
          <w:szCs w:val="28"/>
          <w:lang w:val="en-US"/>
        </w:rPr>
        <w:t>e</w:t>
      </w:r>
      <w:proofErr w:type="gramEnd"/>
      <w:r w:rsidRPr="00BD3FEC">
        <w:rPr>
          <w:rFonts w:ascii="Times New Roman" w:eastAsia="Lucida Sans Unicode" w:hAnsi="Times New Roman"/>
          <w:bCs/>
          <w:kern w:val="1"/>
          <w:sz w:val="28"/>
          <w:szCs w:val="28"/>
        </w:rPr>
        <w:t>, строительные материалы, а равно разводить костры на озелененных территориях;</w:t>
      </w:r>
      <w:r w:rsidRPr="00BD3FEC">
        <w:rPr>
          <w:rFonts w:ascii="Times New Roman" w:hAnsi="Times New Roman"/>
          <w:sz w:val="28"/>
          <w:szCs w:val="28"/>
        </w:rPr>
        <w:t xml:space="preserve">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6) подвешивать на деревьях посторонние предметы, забивать в стволы деревьев гвозди, прикреплять рекламные изделия, колючую проволоку и другие ограждения, которые могут повредить деревья;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7) устанавливать рекламные конструкции, опоры освещения на расстоянии менее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rFonts w:ascii="Times New Roman" w:hAnsi="Times New Roman"/>
            <w:sz w:val="28"/>
            <w:szCs w:val="28"/>
          </w:rPr>
          <w:t>3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от стволов деревьев;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8) оставлять пни после проведения работ по сносу деревьев;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9) добывать из деревьев сок, смолу, делать надрезы и надписи на стволах и ветвях деревьев;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10) производить иные действия, способные нанести вред зеленым насаждениям, в том числе запрещенные настоящими Правилами и иными муниципальными правовыми актами.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3.61. Собственники или иные владельцы линий электропередач обеспечивают своевременную обрезку веток под линиями электропередачи.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3.62. Ветви, закрывающие указатели наименования улиц и номеров домов, дорожные знаки, светофоры, треугольники видимости перекрестков, обрезаются лицами, ответственными за содержание соответствующих территорий.</w:t>
      </w:r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3.63. Инвентаризации подлежат все зеленые насаждения, а также ландшафтно-архитектурные объекты озелененных территорий общего, ограниченного пользования и специального назначения, находящиеся в пределах поселения, имеющие установленные границы и предоставленные в пользование (владение, распоряжение) физическим </w:t>
      </w:r>
      <w:r w:rsidR="00846508">
        <w:rPr>
          <w:rFonts w:ascii="Times New Roman" w:hAnsi="Times New Roman"/>
          <w:sz w:val="28"/>
          <w:szCs w:val="28"/>
        </w:rPr>
        <w:t xml:space="preserve">или </w:t>
      </w:r>
      <w:r w:rsidRPr="00BD3FEC">
        <w:rPr>
          <w:rFonts w:ascii="Times New Roman" w:hAnsi="Times New Roman"/>
          <w:sz w:val="28"/>
          <w:szCs w:val="28"/>
        </w:rPr>
        <w:t xml:space="preserve">юридическим лицам. </w:t>
      </w:r>
    </w:p>
    <w:p w:rsidR="0078183D" w:rsidRDefault="0078183D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78183D" w:rsidRDefault="0078183D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78183D" w:rsidRPr="00BD3FEC" w:rsidRDefault="0078183D" w:rsidP="0078183D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rPr>
          <w:rFonts w:ascii="Times New Roman" w:hAnsi="Times New Roman"/>
          <w:b/>
          <w:sz w:val="28"/>
          <w:szCs w:val="28"/>
        </w:rPr>
      </w:pPr>
      <w:r w:rsidRPr="0078183D">
        <w:rPr>
          <w:rFonts w:ascii="Times New Roman" w:hAnsi="Times New Roman"/>
          <w:b/>
          <w:sz w:val="28"/>
          <w:szCs w:val="28"/>
        </w:rPr>
        <w:t xml:space="preserve">4. </w:t>
      </w:r>
      <w:r w:rsidR="00F3367A">
        <w:rPr>
          <w:rFonts w:ascii="Times New Roman" w:hAnsi="Times New Roman"/>
          <w:b/>
          <w:sz w:val="28"/>
          <w:szCs w:val="28"/>
        </w:rPr>
        <w:t>Особые т</w:t>
      </w:r>
      <w:r w:rsidRPr="0078183D">
        <w:rPr>
          <w:rFonts w:ascii="Times New Roman" w:hAnsi="Times New Roman"/>
          <w:b/>
          <w:sz w:val="28"/>
          <w:szCs w:val="28"/>
        </w:rPr>
        <w:t>ребования к доступности городской среды для маломобильных групп населения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Default="00D8748E" w:rsidP="00D8748E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D8748E">
        <w:rPr>
          <w:rFonts w:ascii="Times New Roman" w:hAnsi="Times New Roman"/>
          <w:sz w:val="28"/>
          <w:szCs w:val="28"/>
        </w:rPr>
        <w:t>Основные функциональные и эргономические параметры формирования среды жизне</w:t>
      </w:r>
      <w:r>
        <w:rPr>
          <w:rFonts w:ascii="Times New Roman" w:hAnsi="Times New Roman"/>
          <w:sz w:val="28"/>
          <w:szCs w:val="28"/>
        </w:rPr>
        <w:t>деятельности для инвалидов и ма</w:t>
      </w:r>
      <w:r w:rsidR="00B75882">
        <w:rPr>
          <w:rFonts w:ascii="Times New Roman" w:hAnsi="Times New Roman"/>
          <w:sz w:val="28"/>
          <w:szCs w:val="28"/>
        </w:rPr>
        <w:t>ломобильных групп населения</w:t>
      </w:r>
      <w:r w:rsidRPr="00D8748E">
        <w:rPr>
          <w:rFonts w:ascii="Times New Roman" w:hAnsi="Times New Roman"/>
          <w:sz w:val="28"/>
          <w:szCs w:val="28"/>
        </w:rPr>
        <w:t xml:space="preserve"> следует принимать в соответствии с требованиями</w:t>
      </w:r>
      <w:r w:rsidR="00E93028">
        <w:rPr>
          <w:rFonts w:ascii="Times New Roman" w:hAnsi="Times New Roman"/>
          <w:sz w:val="28"/>
          <w:szCs w:val="28"/>
        </w:rPr>
        <w:t xml:space="preserve"> </w:t>
      </w:r>
      <w:r w:rsidR="00620164">
        <w:rPr>
          <w:rFonts w:ascii="Times New Roman" w:hAnsi="Times New Roman"/>
          <w:sz w:val="28"/>
          <w:szCs w:val="28"/>
        </w:rPr>
        <w:t>«</w:t>
      </w:r>
      <w:r w:rsidR="00620164" w:rsidRPr="00620164">
        <w:rPr>
          <w:rFonts w:ascii="Times New Roman" w:hAnsi="Times New Roman"/>
          <w:sz w:val="28"/>
          <w:szCs w:val="28"/>
        </w:rPr>
        <w:t>СП 140.13330.2012. Свод правил. Городская среда. Правила проектирования дл</w:t>
      </w:r>
      <w:r w:rsidR="00620164">
        <w:rPr>
          <w:rFonts w:ascii="Times New Roman" w:hAnsi="Times New Roman"/>
          <w:sz w:val="28"/>
          <w:szCs w:val="28"/>
        </w:rPr>
        <w:t xml:space="preserve">я маломобильных групп населения», </w:t>
      </w:r>
      <w:r w:rsidRPr="00D8748E">
        <w:rPr>
          <w:rFonts w:ascii="Times New Roman" w:hAnsi="Times New Roman"/>
          <w:sz w:val="28"/>
          <w:szCs w:val="28"/>
        </w:rPr>
        <w:t xml:space="preserve"> </w:t>
      </w:r>
      <w:r w:rsidR="00E93028">
        <w:rPr>
          <w:rFonts w:ascii="Times New Roman" w:hAnsi="Times New Roman"/>
          <w:sz w:val="28"/>
          <w:szCs w:val="28"/>
        </w:rPr>
        <w:t>«</w:t>
      </w:r>
      <w:r w:rsidR="00E93028" w:rsidRPr="00E93028">
        <w:rPr>
          <w:rFonts w:ascii="Times New Roman" w:hAnsi="Times New Roman"/>
          <w:sz w:val="28"/>
          <w:szCs w:val="28"/>
        </w:rPr>
        <w:t>СП 59.13330.2016. Свод правил. Доступность зданий и сооружений для маломобильных групп насел</w:t>
      </w:r>
      <w:r w:rsidR="00E93028">
        <w:rPr>
          <w:rFonts w:ascii="Times New Roman" w:hAnsi="Times New Roman"/>
          <w:sz w:val="28"/>
          <w:szCs w:val="28"/>
        </w:rPr>
        <w:t>ения»,  «</w:t>
      </w:r>
      <w:r w:rsidR="00E93028" w:rsidRPr="00E93028">
        <w:rPr>
          <w:rFonts w:ascii="Times New Roman" w:hAnsi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</w:t>
      </w:r>
      <w:r w:rsidR="00E93028">
        <w:rPr>
          <w:rFonts w:ascii="Times New Roman" w:hAnsi="Times New Roman"/>
          <w:sz w:val="28"/>
          <w:szCs w:val="28"/>
        </w:rPr>
        <w:t>елений»</w:t>
      </w:r>
      <w:r w:rsidR="00620164">
        <w:rPr>
          <w:rFonts w:ascii="Times New Roman" w:hAnsi="Times New Roman"/>
          <w:sz w:val="28"/>
          <w:szCs w:val="28"/>
        </w:rPr>
        <w:t>, «</w:t>
      </w:r>
      <w:r w:rsidR="00620164" w:rsidRPr="00620164">
        <w:rPr>
          <w:rFonts w:ascii="Times New Roman" w:hAnsi="Times New Roman"/>
          <w:sz w:val="28"/>
          <w:szCs w:val="28"/>
        </w:rPr>
        <w:t>СП 138.13330.2012. Свод правил. Общественные здания и сооружения, доступные маломобильным группам на</w:t>
      </w:r>
      <w:r w:rsidR="00620164">
        <w:rPr>
          <w:rFonts w:ascii="Times New Roman" w:hAnsi="Times New Roman"/>
          <w:sz w:val="28"/>
          <w:szCs w:val="28"/>
        </w:rPr>
        <w:t xml:space="preserve">селения. Правила проектирования», </w:t>
      </w:r>
      <w:r w:rsidR="004175DF">
        <w:rPr>
          <w:rFonts w:ascii="Times New Roman" w:hAnsi="Times New Roman"/>
          <w:sz w:val="28"/>
          <w:szCs w:val="28"/>
        </w:rPr>
        <w:t>«</w:t>
      </w:r>
      <w:r w:rsidR="004175DF" w:rsidRPr="004175DF">
        <w:rPr>
          <w:rFonts w:ascii="Times New Roman" w:hAnsi="Times New Roman"/>
          <w:sz w:val="28"/>
          <w:szCs w:val="28"/>
        </w:rPr>
        <w:t>СП 137.13330.2012. Свод правил. Жилая среда с планировочными элементами, доступными ин</w:t>
      </w:r>
      <w:r w:rsidR="004175DF">
        <w:rPr>
          <w:rFonts w:ascii="Times New Roman" w:hAnsi="Times New Roman"/>
          <w:sz w:val="28"/>
          <w:szCs w:val="28"/>
        </w:rPr>
        <w:t>валидам. Правила проектирования».</w:t>
      </w:r>
    </w:p>
    <w:p w:rsidR="00620164" w:rsidRPr="00620164" w:rsidRDefault="00E93028" w:rsidP="00620164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620164" w:rsidRPr="00620164">
        <w:rPr>
          <w:rFonts w:ascii="Times New Roman" w:hAnsi="Times New Roman"/>
          <w:sz w:val="28"/>
          <w:szCs w:val="28"/>
        </w:rPr>
        <w:t>При проектировании благоустройства жилой среды, улиц и дорог необходимо обеспечивать доступность этих территорий для маломобильных групп населения, имея в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</w:t>
      </w:r>
      <w:r w:rsidR="00620164">
        <w:rPr>
          <w:rFonts w:ascii="Times New Roman" w:hAnsi="Times New Roman"/>
          <w:sz w:val="28"/>
          <w:szCs w:val="28"/>
        </w:rPr>
        <w:t>ждения, приспособления.</w:t>
      </w:r>
      <w:proofErr w:type="gramEnd"/>
    </w:p>
    <w:p w:rsidR="00620164" w:rsidRPr="00620164" w:rsidRDefault="00620164" w:rsidP="00620164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620164">
        <w:rPr>
          <w:rFonts w:ascii="Times New Roman" w:hAnsi="Times New Roman"/>
          <w:sz w:val="28"/>
          <w:szCs w:val="28"/>
        </w:rPr>
        <w:t xml:space="preserve"> Проектная документация на благоустройство территории должна соответствовать федеральным нормативным требованиям для проектирования </w:t>
      </w:r>
      <w:r w:rsidRPr="00620164">
        <w:rPr>
          <w:rFonts w:ascii="Times New Roman" w:hAnsi="Times New Roman"/>
          <w:sz w:val="28"/>
          <w:szCs w:val="28"/>
        </w:rPr>
        <w:lastRenderedPageBreak/>
        <w:t>окружающей среды, объектов жилищно-гражданского и производственного назначения с учетом потребностей маломобильных групп населения.</w:t>
      </w:r>
    </w:p>
    <w:p w:rsidR="00E93028" w:rsidRDefault="00620164" w:rsidP="00620164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620164">
        <w:rPr>
          <w:rFonts w:ascii="Times New Roman" w:hAnsi="Times New Roman"/>
          <w:sz w:val="28"/>
          <w:szCs w:val="28"/>
        </w:rPr>
        <w:t xml:space="preserve">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документацией, а в условиях сложившейся застройки </w:t>
      </w:r>
      <w:r>
        <w:rPr>
          <w:rFonts w:ascii="Times New Roman" w:hAnsi="Times New Roman"/>
          <w:sz w:val="28"/>
          <w:szCs w:val="28"/>
        </w:rPr>
        <w:t xml:space="preserve"> - администрацией города Кузнецка </w:t>
      </w:r>
      <w:r w:rsidRPr="00620164">
        <w:rPr>
          <w:rFonts w:ascii="Times New Roman" w:hAnsi="Times New Roman"/>
          <w:sz w:val="28"/>
          <w:szCs w:val="28"/>
        </w:rPr>
        <w:t>или собственниками, владельцами земельных участков.</w:t>
      </w:r>
    </w:p>
    <w:p w:rsidR="003F7B38" w:rsidRDefault="003F7B38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7B38" w:rsidRDefault="003F7B38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7B38" w:rsidRDefault="003F7B38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3FEC" w:rsidRPr="00BD3FEC" w:rsidRDefault="00300D2A" w:rsidP="00BD3FEC">
      <w:pPr>
        <w:spacing w:after="0" w:line="240" w:lineRule="auto"/>
        <w:ind w:left="-142" w:right="-428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</w:t>
      </w:r>
      <w:r w:rsidR="00BD3FEC" w:rsidRPr="00BD3F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Порядок участия собственников зданий (помещений в них) и сооружений в благоустройстве прилегающих территорий</w:t>
      </w:r>
    </w:p>
    <w:p w:rsidR="00BD3FEC" w:rsidRPr="00BD3FEC" w:rsidRDefault="00BD3FEC" w:rsidP="00BD3FEC">
      <w:pPr>
        <w:spacing w:after="0" w:line="240" w:lineRule="auto"/>
        <w:ind w:left="-851" w:right="-428" w:firstLine="567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BD3FEC" w:rsidRPr="00BD3FEC" w:rsidRDefault="00BD3FEC" w:rsidP="00BD3FEC">
      <w:pPr>
        <w:spacing w:after="0" w:line="240" w:lineRule="auto"/>
        <w:ind w:left="-851" w:right="-428" w:firstLine="567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BD3FEC" w:rsidRPr="00BD3FEC" w:rsidRDefault="0078183D" w:rsidP="00BD3FEC">
      <w:pPr>
        <w:autoSpaceDE w:val="0"/>
        <w:autoSpaceDN w:val="0"/>
        <w:adjustRightInd w:val="0"/>
        <w:spacing w:after="0" w:line="240" w:lineRule="auto"/>
        <w:ind w:left="-284" w:right="-569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3FEC" w:rsidRPr="00BD3FE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DD3A01">
        <w:rPr>
          <w:rFonts w:ascii="Times New Roman" w:hAnsi="Times New Roman"/>
          <w:sz w:val="28"/>
          <w:szCs w:val="28"/>
        </w:rPr>
        <w:t>Организация благоустройства</w:t>
      </w:r>
      <w:r w:rsidR="00BD3FEC" w:rsidRPr="00BD3FEC">
        <w:rPr>
          <w:rFonts w:ascii="Times New Roman" w:hAnsi="Times New Roman"/>
          <w:sz w:val="28"/>
          <w:szCs w:val="28"/>
        </w:rPr>
        <w:t xml:space="preserve"> прилегающих территорий осуществляется </w:t>
      </w:r>
      <w:r w:rsidR="00DD3A01">
        <w:rPr>
          <w:rFonts w:ascii="Times New Roman" w:hAnsi="Times New Roman"/>
          <w:sz w:val="28"/>
          <w:szCs w:val="28"/>
        </w:rPr>
        <w:t xml:space="preserve">администрацией города Кузнецка </w:t>
      </w:r>
      <w:r w:rsidR="00BD3FEC" w:rsidRPr="00BD3FEC">
        <w:rPr>
          <w:rFonts w:ascii="Times New Roman" w:hAnsi="Times New Roman"/>
          <w:sz w:val="28"/>
          <w:szCs w:val="28"/>
        </w:rPr>
        <w:t>в соответствии с установленными полномочиями и в пределах средств, предусмотренных на эти цели в бюджете</w:t>
      </w:r>
      <w:r w:rsidR="00DD3A01">
        <w:rPr>
          <w:rFonts w:ascii="Times New Roman" w:hAnsi="Times New Roman"/>
          <w:sz w:val="28"/>
          <w:szCs w:val="28"/>
        </w:rPr>
        <w:t xml:space="preserve"> города</w:t>
      </w:r>
      <w:r w:rsidR="00BD3FEC" w:rsidRPr="00BD3FEC">
        <w:rPr>
          <w:rFonts w:ascii="Times New Roman" w:hAnsi="Times New Roman"/>
          <w:sz w:val="28"/>
          <w:szCs w:val="28"/>
        </w:rPr>
        <w:t xml:space="preserve">, если иное не установлено соглашениями, заключенными </w:t>
      </w:r>
      <w:r w:rsidR="00DD3A01">
        <w:rPr>
          <w:rFonts w:ascii="Times New Roman" w:hAnsi="Times New Roman"/>
          <w:sz w:val="28"/>
          <w:szCs w:val="28"/>
        </w:rPr>
        <w:t xml:space="preserve">администрацией города Кузнецка  </w:t>
      </w:r>
      <w:r w:rsidR="00BD3FEC" w:rsidRPr="00BD3FEC">
        <w:rPr>
          <w:rFonts w:ascii="Times New Roman" w:hAnsi="Times New Roman"/>
          <w:sz w:val="28"/>
          <w:szCs w:val="28"/>
        </w:rPr>
        <w:t>с собственниками или иными владельцами земельных участков,</w:t>
      </w:r>
      <w:r w:rsidR="00BD3FEC"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зданий, сооружений, ограждений, строительных площадок, объектов торговли, рекламы и иных объектов</w:t>
      </w:r>
      <w:r w:rsidR="00BD3FEC" w:rsidRPr="00BD3FE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D3FEC" w:rsidRDefault="0078183D" w:rsidP="00BD3FEC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3FEC"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.2. Собственники или иные владельцы могут принимать участие </w:t>
      </w:r>
      <w:proofErr w:type="gramStart"/>
      <w:r w:rsidR="00BD3FEC"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 </w:t>
      </w:r>
      <w:r w:rsidR="00DD3A01">
        <w:rPr>
          <w:rFonts w:ascii="Times New Roman" w:eastAsia="Times New Roman" w:hAnsi="Times New Roman"/>
          <w:sz w:val="28"/>
          <w:szCs w:val="28"/>
          <w:lang w:eastAsia="ru-RU"/>
        </w:rPr>
        <w:t>с администрацией</w:t>
      </w:r>
      <w:proofErr w:type="gramEnd"/>
      <w:r w:rsidR="00DD3A0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Кузнецка.</w:t>
      </w:r>
    </w:p>
    <w:p w:rsidR="00300D2A" w:rsidRDefault="00300D2A" w:rsidP="00BD3FEC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D2A" w:rsidRDefault="00300D2A" w:rsidP="00BD3FEC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B38" w:rsidRPr="003F7B38" w:rsidRDefault="00300D2A" w:rsidP="003F7B38">
      <w:pPr>
        <w:spacing w:after="0" w:line="240" w:lineRule="auto"/>
        <w:ind w:left="-284" w:right="-428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B38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3F7B38" w:rsidRPr="003F7B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3F7B38" w:rsidRDefault="003F7B38" w:rsidP="00300D2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D2A" w:rsidRDefault="00F3367A" w:rsidP="00300D2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используются официальные сайты органов местного самоуправления города Кузнецка в информационно-телекоммуникационной сети «Интернет», печатные средства массовой информации, выходящие на территории города.</w:t>
      </w:r>
    </w:p>
    <w:p w:rsidR="00F3367A" w:rsidRPr="00F3367A" w:rsidRDefault="00F3367A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6.2. </w:t>
      </w: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благоустройства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</w:t>
      </w: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формы:</w:t>
      </w:r>
    </w:p>
    <w:p w:rsidR="00F3367A" w:rsidRPr="00F3367A" w:rsidRDefault="00F3367A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F3367A" w:rsidRDefault="00F3367A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>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279B9" w:rsidRDefault="003279B9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о</w:t>
      </w:r>
      <w:r w:rsidRPr="003279B9">
        <w:rPr>
          <w:rFonts w:ascii="Times New Roman" w:eastAsia="Times New Roman" w:hAnsi="Times New Roman"/>
          <w:sz w:val="28"/>
          <w:szCs w:val="28"/>
          <w:lang w:eastAsia="ru-RU"/>
        </w:rPr>
        <w:t>ткрытое обсуждение проектов благоустройства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0D57" w:rsidRP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информирование общественности о планируемых</w:t>
      </w:r>
      <w:r w:rsidRPr="006D0D57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изменениях и возможности участия в этом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367A" w:rsidRP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) консультации в выборе типов покрытий, с учетом функционального зонирования территории;</w:t>
      </w:r>
    </w:p>
    <w:p w:rsidR="00F3367A" w:rsidRP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) консультации по предполагаемым типам озеленения;</w:t>
      </w:r>
    </w:p>
    <w:p w:rsidR="00F3367A" w:rsidRP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) консультации по предполагаемым типам освещения и осветительного оборудования;</w:t>
      </w:r>
    </w:p>
    <w:p w:rsid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7C3C66" w:rsidRDefault="007C3C66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 у</w:t>
      </w:r>
      <w:r w:rsidRPr="007C3C66">
        <w:rPr>
          <w:rFonts w:ascii="Times New Roman" w:eastAsia="Times New Roman" w:hAnsi="Times New Roman"/>
          <w:sz w:val="28"/>
          <w:szCs w:val="28"/>
          <w:lang w:eastAsia="ru-RU"/>
        </w:rPr>
        <w:t>частие лиц, осуществляющих предпринимательскую деятельность, в реализации комплексных проектов по благоустройству и созд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анию комфортной городской среды;</w:t>
      </w:r>
    </w:p>
    <w:p w:rsidR="007C3C66" w:rsidRPr="00F3367A" w:rsidRDefault="007C3C66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к) </w:t>
      </w:r>
      <w:r w:rsidRPr="007C3C66">
        <w:rPr>
          <w:rFonts w:ascii="Times New Roman" w:eastAsia="Times New Roman" w:hAnsi="Times New Roman"/>
          <w:sz w:val="28"/>
          <w:szCs w:val="28"/>
          <w:lang w:eastAsia="ru-RU"/>
        </w:rPr>
        <w:t>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367A" w:rsidRDefault="007C3C66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</w:t>
      </w:r>
      <w:r w:rsid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наблю</w:t>
      </w:r>
      <w:r w:rsidR="00F3367A">
        <w:rPr>
          <w:rFonts w:ascii="Times New Roman" w:eastAsia="Times New Roman" w:hAnsi="Times New Roman"/>
          <w:sz w:val="28"/>
          <w:szCs w:val="28"/>
          <w:lang w:eastAsia="ru-RU"/>
        </w:rPr>
        <w:t>дательного совета проекта).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right="-428"/>
        <w:outlineLvl w:val="1"/>
        <w:rPr>
          <w:rFonts w:ascii="Times New Roman" w:hAnsi="Times New Roman"/>
          <w:b/>
          <w:sz w:val="28"/>
          <w:szCs w:val="28"/>
        </w:rPr>
      </w:pPr>
    </w:p>
    <w:p w:rsidR="00BD3FEC" w:rsidRPr="00BD3FEC" w:rsidRDefault="00300D2A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D3A01">
        <w:rPr>
          <w:rFonts w:ascii="Times New Roman" w:hAnsi="Times New Roman"/>
          <w:b/>
          <w:sz w:val="28"/>
          <w:szCs w:val="28"/>
        </w:rPr>
        <w:t>. Ответственность за нарушение П</w:t>
      </w:r>
      <w:r w:rsidR="00BD3FEC" w:rsidRPr="00BD3FEC">
        <w:rPr>
          <w:rFonts w:ascii="Times New Roman" w:hAnsi="Times New Roman"/>
          <w:b/>
          <w:sz w:val="28"/>
          <w:szCs w:val="28"/>
        </w:rPr>
        <w:t xml:space="preserve">равил благоустройства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300D2A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3FEC" w:rsidRPr="00BD3FEC">
        <w:rPr>
          <w:rFonts w:ascii="Times New Roman" w:hAnsi="Times New Roman"/>
          <w:sz w:val="28"/>
          <w:szCs w:val="28"/>
        </w:rPr>
        <w:t>.1. Лица, нарушившие требования, предусмотренные настоящими Правилами, несут ответственность, установленную законодательством Российской Федерации и Пензенской области.</w:t>
      </w:r>
    </w:p>
    <w:p w:rsidR="00BD3FEC" w:rsidRPr="00BD3FEC" w:rsidRDefault="00300D2A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3FEC" w:rsidRPr="00BD3FEC">
        <w:rPr>
          <w:rFonts w:ascii="Times New Roman" w:hAnsi="Times New Roman"/>
          <w:sz w:val="28"/>
          <w:szCs w:val="28"/>
        </w:rPr>
        <w:t>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в соответствии с законодательством Российской Федерации.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851" w:right="-428" w:firstLine="567"/>
        <w:jc w:val="center"/>
        <w:outlineLvl w:val="1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BD3FEC" w:rsidRPr="00BD3FEC" w:rsidRDefault="00BD3FEC" w:rsidP="00BD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629" w:rsidRPr="0086252F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6E0629" w:rsidRPr="0086252F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4A" w:rsidRDefault="0078554A" w:rsidP="00BD3FEC">
      <w:pPr>
        <w:spacing w:after="0" w:line="240" w:lineRule="auto"/>
      </w:pPr>
      <w:r>
        <w:separator/>
      </w:r>
    </w:p>
  </w:endnote>
  <w:endnote w:type="continuationSeparator" w:id="0">
    <w:p w:rsidR="0078554A" w:rsidRDefault="0078554A" w:rsidP="00BD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4A" w:rsidRDefault="0078554A" w:rsidP="00BD3FEC">
      <w:pPr>
        <w:spacing w:after="0" w:line="240" w:lineRule="auto"/>
      </w:pPr>
      <w:r>
        <w:separator/>
      </w:r>
    </w:p>
  </w:footnote>
  <w:footnote w:type="continuationSeparator" w:id="0">
    <w:p w:rsidR="0078554A" w:rsidRDefault="0078554A" w:rsidP="00BD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11"/>
    <w:rsid w:val="00036D9B"/>
    <w:rsid w:val="00037D49"/>
    <w:rsid w:val="000619E8"/>
    <w:rsid w:val="000750EC"/>
    <w:rsid w:val="00084916"/>
    <w:rsid w:val="00085046"/>
    <w:rsid w:val="00093C75"/>
    <w:rsid w:val="000A2263"/>
    <w:rsid w:val="000B6916"/>
    <w:rsid w:val="000C6A70"/>
    <w:rsid w:val="000D05F1"/>
    <w:rsid w:val="000F0BE8"/>
    <w:rsid w:val="000F44FC"/>
    <w:rsid w:val="001003F9"/>
    <w:rsid w:val="00110F30"/>
    <w:rsid w:val="00127771"/>
    <w:rsid w:val="00132414"/>
    <w:rsid w:val="001324A0"/>
    <w:rsid w:val="00154913"/>
    <w:rsid w:val="00156DB9"/>
    <w:rsid w:val="00162027"/>
    <w:rsid w:val="001801F2"/>
    <w:rsid w:val="00180CE3"/>
    <w:rsid w:val="001D4DA0"/>
    <w:rsid w:val="001F7DA0"/>
    <w:rsid w:val="001F7F2A"/>
    <w:rsid w:val="002127CB"/>
    <w:rsid w:val="00231262"/>
    <w:rsid w:val="00236EC9"/>
    <w:rsid w:val="002928D9"/>
    <w:rsid w:val="0029316C"/>
    <w:rsid w:val="00297485"/>
    <w:rsid w:val="002D08BB"/>
    <w:rsid w:val="00300D2A"/>
    <w:rsid w:val="0030122A"/>
    <w:rsid w:val="003279B9"/>
    <w:rsid w:val="00332B42"/>
    <w:rsid w:val="003336C0"/>
    <w:rsid w:val="0037477F"/>
    <w:rsid w:val="003877F9"/>
    <w:rsid w:val="003B7974"/>
    <w:rsid w:val="003F0315"/>
    <w:rsid w:val="003F7B38"/>
    <w:rsid w:val="004175DF"/>
    <w:rsid w:val="00420300"/>
    <w:rsid w:val="004418D5"/>
    <w:rsid w:val="00452C84"/>
    <w:rsid w:val="00487539"/>
    <w:rsid w:val="004A47B2"/>
    <w:rsid w:val="004D3F77"/>
    <w:rsid w:val="004D7303"/>
    <w:rsid w:val="00554733"/>
    <w:rsid w:val="00572A52"/>
    <w:rsid w:val="005747F4"/>
    <w:rsid w:val="005A0B11"/>
    <w:rsid w:val="005D51E4"/>
    <w:rsid w:val="005D5947"/>
    <w:rsid w:val="005D7C2A"/>
    <w:rsid w:val="005E3133"/>
    <w:rsid w:val="00615841"/>
    <w:rsid w:val="00620164"/>
    <w:rsid w:val="00631128"/>
    <w:rsid w:val="00644A42"/>
    <w:rsid w:val="00651365"/>
    <w:rsid w:val="00652AE9"/>
    <w:rsid w:val="006926FE"/>
    <w:rsid w:val="006C75D5"/>
    <w:rsid w:val="006D0D57"/>
    <w:rsid w:val="006E0629"/>
    <w:rsid w:val="006E15A9"/>
    <w:rsid w:val="006E5425"/>
    <w:rsid w:val="00723634"/>
    <w:rsid w:val="007330E6"/>
    <w:rsid w:val="00743729"/>
    <w:rsid w:val="00752489"/>
    <w:rsid w:val="0075617D"/>
    <w:rsid w:val="0076151C"/>
    <w:rsid w:val="007631FF"/>
    <w:rsid w:val="00773262"/>
    <w:rsid w:val="007801FB"/>
    <w:rsid w:val="0078183D"/>
    <w:rsid w:val="0078554A"/>
    <w:rsid w:val="007B1252"/>
    <w:rsid w:val="007C0135"/>
    <w:rsid w:val="007C309C"/>
    <w:rsid w:val="007C3C66"/>
    <w:rsid w:val="007D7B67"/>
    <w:rsid w:val="00811741"/>
    <w:rsid w:val="00846508"/>
    <w:rsid w:val="00850057"/>
    <w:rsid w:val="00857216"/>
    <w:rsid w:val="0086252F"/>
    <w:rsid w:val="008721D9"/>
    <w:rsid w:val="008725D7"/>
    <w:rsid w:val="008771A6"/>
    <w:rsid w:val="008864DE"/>
    <w:rsid w:val="00893284"/>
    <w:rsid w:val="008B6692"/>
    <w:rsid w:val="008D25B3"/>
    <w:rsid w:val="008D70F5"/>
    <w:rsid w:val="008E3881"/>
    <w:rsid w:val="008E7CC8"/>
    <w:rsid w:val="0090517D"/>
    <w:rsid w:val="0092733C"/>
    <w:rsid w:val="00952EE1"/>
    <w:rsid w:val="0095377E"/>
    <w:rsid w:val="00975B84"/>
    <w:rsid w:val="009830DD"/>
    <w:rsid w:val="00992B8E"/>
    <w:rsid w:val="00993B95"/>
    <w:rsid w:val="009A2811"/>
    <w:rsid w:val="009B03B1"/>
    <w:rsid w:val="009B55F7"/>
    <w:rsid w:val="009D6BAB"/>
    <w:rsid w:val="009F428D"/>
    <w:rsid w:val="00A030D6"/>
    <w:rsid w:val="00A04CD9"/>
    <w:rsid w:val="00A175E8"/>
    <w:rsid w:val="00A55FB0"/>
    <w:rsid w:val="00A573C2"/>
    <w:rsid w:val="00A577E8"/>
    <w:rsid w:val="00A601A6"/>
    <w:rsid w:val="00A86D70"/>
    <w:rsid w:val="00A92BBA"/>
    <w:rsid w:val="00A93AE4"/>
    <w:rsid w:val="00AD72AC"/>
    <w:rsid w:val="00AE3398"/>
    <w:rsid w:val="00AF32D9"/>
    <w:rsid w:val="00B0658D"/>
    <w:rsid w:val="00B06F9F"/>
    <w:rsid w:val="00B65E14"/>
    <w:rsid w:val="00B75882"/>
    <w:rsid w:val="00B75D9A"/>
    <w:rsid w:val="00B905DD"/>
    <w:rsid w:val="00BB40DA"/>
    <w:rsid w:val="00BC2817"/>
    <w:rsid w:val="00BC3210"/>
    <w:rsid w:val="00BD3FEC"/>
    <w:rsid w:val="00C04873"/>
    <w:rsid w:val="00C22347"/>
    <w:rsid w:val="00C44007"/>
    <w:rsid w:val="00C52E24"/>
    <w:rsid w:val="00C65923"/>
    <w:rsid w:val="00C83B5C"/>
    <w:rsid w:val="00CA30A8"/>
    <w:rsid w:val="00CA6D78"/>
    <w:rsid w:val="00CB5D4A"/>
    <w:rsid w:val="00CC30C5"/>
    <w:rsid w:val="00CD050C"/>
    <w:rsid w:val="00CD192F"/>
    <w:rsid w:val="00CE5073"/>
    <w:rsid w:val="00CF435B"/>
    <w:rsid w:val="00D06862"/>
    <w:rsid w:val="00D2066A"/>
    <w:rsid w:val="00D3554A"/>
    <w:rsid w:val="00D529AB"/>
    <w:rsid w:val="00D80AD6"/>
    <w:rsid w:val="00D8748E"/>
    <w:rsid w:val="00DA7B2E"/>
    <w:rsid w:val="00DD3A01"/>
    <w:rsid w:val="00DD4324"/>
    <w:rsid w:val="00DF0820"/>
    <w:rsid w:val="00E00605"/>
    <w:rsid w:val="00E210AF"/>
    <w:rsid w:val="00E2595B"/>
    <w:rsid w:val="00E329F1"/>
    <w:rsid w:val="00E33019"/>
    <w:rsid w:val="00E3579B"/>
    <w:rsid w:val="00E84459"/>
    <w:rsid w:val="00E928CE"/>
    <w:rsid w:val="00E93028"/>
    <w:rsid w:val="00E95445"/>
    <w:rsid w:val="00EA7FAD"/>
    <w:rsid w:val="00EC21A8"/>
    <w:rsid w:val="00ED148D"/>
    <w:rsid w:val="00F15D76"/>
    <w:rsid w:val="00F32975"/>
    <w:rsid w:val="00F3367A"/>
    <w:rsid w:val="00F50217"/>
    <w:rsid w:val="00F531EE"/>
    <w:rsid w:val="00F83051"/>
    <w:rsid w:val="00F97950"/>
    <w:rsid w:val="00FB72E8"/>
    <w:rsid w:val="00FC3F46"/>
    <w:rsid w:val="00FC4D25"/>
    <w:rsid w:val="00FD3FBE"/>
    <w:rsid w:val="00FE6267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0"/>
    <w:next w:val="a1"/>
    <w:link w:val="10"/>
    <w:uiPriority w:val="9"/>
    <w:qFormat/>
    <w:locked/>
    <w:rsid w:val="00BD3FEC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aliases w:val="!Разделы документа"/>
    <w:basedOn w:val="a"/>
    <w:link w:val="20"/>
    <w:uiPriority w:val="9"/>
    <w:qFormat/>
    <w:locked/>
    <w:rsid w:val="00BD3FE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locked/>
    <w:rsid w:val="00BD3FE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locked/>
    <w:rsid w:val="00BD3FE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2"/>
    <w:link w:val="1"/>
    <w:uiPriority w:val="9"/>
    <w:rsid w:val="00BD3FEC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20">
    <w:name w:val="Заголовок 2 Знак"/>
    <w:aliases w:val="!Разделы документа Знак"/>
    <w:basedOn w:val="a2"/>
    <w:link w:val="2"/>
    <w:uiPriority w:val="9"/>
    <w:rsid w:val="00BD3F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2"/>
    <w:link w:val="3"/>
    <w:uiPriority w:val="9"/>
    <w:rsid w:val="00BD3FEC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uiPriority w:val="9"/>
    <w:rsid w:val="00BD3FEC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4"/>
    <w:semiHidden/>
    <w:unhideWhenUsed/>
    <w:rsid w:val="00BD3FEC"/>
  </w:style>
  <w:style w:type="character" w:customStyle="1" w:styleId="WW8Num2z0">
    <w:name w:val="WW8Num2z0"/>
    <w:rsid w:val="00BD3FEC"/>
    <w:rPr>
      <w:rFonts w:ascii="Symbol" w:hAnsi="Symbol" w:cs="OpenSymbol"/>
    </w:rPr>
  </w:style>
  <w:style w:type="character" w:customStyle="1" w:styleId="WW8Num4z0">
    <w:name w:val="WW8Num4z0"/>
    <w:rsid w:val="00BD3FEC"/>
    <w:rPr>
      <w:rFonts w:ascii="Symbol" w:hAnsi="Symbol" w:cs="OpenSymbol"/>
    </w:rPr>
  </w:style>
  <w:style w:type="character" w:customStyle="1" w:styleId="Absatz-Standardschriftart">
    <w:name w:val="Absatz-Standardschriftart"/>
    <w:rsid w:val="00BD3FEC"/>
  </w:style>
  <w:style w:type="character" w:customStyle="1" w:styleId="WW-Absatz-Standardschriftart">
    <w:name w:val="WW-Absatz-Standardschriftart"/>
    <w:rsid w:val="00BD3FEC"/>
  </w:style>
  <w:style w:type="character" w:customStyle="1" w:styleId="WW-Absatz-Standardschriftart1">
    <w:name w:val="WW-Absatz-Standardschriftart1"/>
    <w:rsid w:val="00BD3FEC"/>
  </w:style>
  <w:style w:type="character" w:customStyle="1" w:styleId="WW-Absatz-Standardschriftart11">
    <w:name w:val="WW-Absatz-Standardschriftart11"/>
    <w:rsid w:val="00BD3FEC"/>
  </w:style>
  <w:style w:type="character" w:customStyle="1" w:styleId="WW-Absatz-Standardschriftart111">
    <w:name w:val="WW-Absatz-Standardschriftart111"/>
    <w:rsid w:val="00BD3FEC"/>
  </w:style>
  <w:style w:type="character" w:customStyle="1" w:styleId="WW-Absatz-Standardschriftart1111">
    <w:name w:val="WW-Absatz-Standardschriftart1111"/>
    <w:rsid w:val="00BD3FEC"/>
  </w:style>
  <w:style w:type="character" w:customStyle="1" w:styleId="a5">
    <w:name w:val="Маркеры списка"/>
    <w:rsid w:val="00BD3FE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D3FEC"/>
  </w:style>
  <w:style w:type="paragraph" w:customStyle="1" w:styleId="a0">
    <w:name w:val="Заголовок"/>
    <w:basedOn w:val="a"/>
    <w:next w:val="a1"/>
    <w:rsid w:val="00BD3F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7"/>
    <w:uiPriority w:val="99"/>
    <w:rsid w:val="00BD3FE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2"/>
    <w:link w:val="a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8">
    <w:name w:val="List"/>
    <w:basedOn w:val="a1"/>
    <w:rsid w:val="00BD3FEC"/>
    <w:rPr>
      <w:rFonts w:cs="Tahoma"/>
    </w:rPr>
  </w:style>
  <w:style w:type="paragraph" w:customStyle="1" w:styleId="12">
    <w:name w:val="Название1"/>
    <w:basedOn w:val="a"/>
    <w:rsid w:val="00BD3FE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a">
    <w:name w:val="Заголовок таблицы"/>
    <w:basedOn w:val="a9"/>
    <w:rsid w:val="00BD3FE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D3FEC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BD3FEC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b">
    <w:name w:val="footer"/>
    <w:basedOn w:val="a"/>
    <w:link w:val="ac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c">
    <w:name w:val="Нижний колонтитул Знак"/>
    <w:basedOn w:val="a2"/>
    <w:link w:val="ab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character" w:styleId="ad">
    <w:name w:val="page number"/>
    <w:basedOn w:val="a2"/>
    <w:rsid w:val="00BD3FEC"/>
  </w:style>
  <w:style w:type="paragraph" w:styleId="ae">
    <w:name w:val="footnote text"/>
    <w:basedOn w:val="a"/>
    <w:link w:val="af"/>
    <w:semiHidden/>
    <w:rsid w:val="00BD3FE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af">
    <w:name w:val="Текст сноски Знак"/>
    <w:basedOn w:val="a2"/>
    <w:link w:val="ae"/>
    <w:semiHidden/>
    <w:rsid w:val="00BD3FEC"/>
    <w:rPr>
      <w:rFonts w:ascii="Times New Roman" w:eastAsia="Lucida Sans Unicode" w:hAnsi="Times New Roman"/>
      <w:kern w:val="1"/>
    </w:rPr>
  </w:style>
  <w:style w:type="character" w:styleId="af0">
    <w:name w:val="footnote reference"/>
    <w:rsid w:val="00BD3FEC"/>
    <w:rPr>
      <w:vertAlign w:val="superscript"/>
    </w:rPr>
  </w:style>
  <w:style w:type="paragraph" w:styleId="af1">
    <w:name w:val="header"/>
    <w:basedOn w:val="a"/>
    <w:link w:val="af2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2">
    <w:name w:val="Верхний колонтитул Знак"/>
    <w:basedOn w:val="a2"/>
    <w:link w:val="af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BD3FE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BD3FEC"/>
    <w:rPr>
      <w:rFonts w:ascii="Tahoma" w:eastAsia="Lucida Sans Unicode" w:hAnsi="Tahoma" w:cs="Tahoma"/>
      <w:kern w:val="1"/>
      <w:sz w:val="16"/>
      <w:szCs w:val="16"/>
    </w:rPr>
  </w:style>
  <w:style w:type="numbering" w:customStyle="1" w:styleId="110">
    <w:name w:val="Нет списка11"/>
    <w:next w:val="a4"/>
    <w:uiPriority w:val="99"/>
    <w:semiHidden/>
    <w:unhideWhenUsed/>
    <w:rsid w:val="00BD3FEC"/>
  </w:style>
  <w:style w:type="character" w:customStyle="1" w:styleId="af5">
    <w:name w:val="Текст примечания Знак"/>
    <w:aliases w:val="!Равноширинный текст документа Знак"/>
    <w:link w:val="af6"/>
    <w:uiPriority w:val="99"/>
    <w:rsid w:val="00BD3FEC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" w:hAnsi="Courier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rsid w:val="00BD3FEC"/>
    <w:rPr>
      <w:lang w:eastAsia="en-US"/>
    </w:rPr>
  </w:style>
  <w:style w:type="character" w:customStyle="1" w:styleId="af7">
    <w:name w:val="Текст Знак"/>
    <w:link w:val="af8"/>
    <w:uiPriority w:val="99"/>
    <w:rsid w:val="00BD3FEC"/>
    <w:rPr>
      <w:rFonts w:ascii="Courier New" w:hAnsi="Courier New"/>
    </w:rPr>
  </w:style>
  <w:style w:type="paragraph" w:styleId="af8">
    <w:name w:val="Plain Text"/>
    <w:basedOn w:val="a"/>
    <w:link w:val="af7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15">
    <w:name w:val="Текст Знак1"/>
    <w:basedOn w:val="a2"/>
    <w:rsid w:val="00BD3FEC"/>
    <w:rPr>
      <w:rFonts w:ascii="Consolas" w:hAnsi="Consolas"/>
      <w:sz w:val="21"/>
      <w:szCs w:val="21"/>
      <w:lang w:eastAsia="en-US"/>
    </w:rPr>
  </w:style>
  <w:style w:type="character" w:styleId="af9">
    <w:name w:val="Hyperlink"/>
    <w:uiPriority w:val="99"/>
    <w:unhideWhenUsed/>
    <w:rsid w:val="00BD3FEC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BD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uiPriority w:val="22"/>
    <w:qFormat/>
    <w:locked/>
    <w:rsid w:val="00BD3FEC"/>
    <w:rPr>
      <w:b/>
      <w:bCs/>
    </w:rPr>
  </w:style>
  <w:style w:type="character" w:customStyle="1" w:styleId="apple-converted-space">
    <w:name w:val="apple-converted-space"/>
    <w:rsid w:val="00BD3FEC"/>
  </w:style>
  <w:style w:type="character" w:customStyle="1" w:styleId="w">
    <w:name w:val="w"/>
    <w:rsid w:val="00BD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0"/>
    <w:next w:val="a1"/>
    <w:link w:val="10"/>
    <w:uiPriority w:val="9"/>
    <w:qFormat/>
    <w:locked/>
    <w:rsid w:val="00BD3FEC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aliases w:val="!Разделы документа"/>
    <w:basedOn w:val="a"/>
    <w:link w:val="20"/>
    <w:uiPriority w:val="9"/>
    <w:qFormat/>
    <w:locked/>
    <w:rsid w:val="00BD3FE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locked/>
    <w:rsid w:val="00BD3FE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locked/>
    <w:rsid w:val="00BD3FE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2"/>
    <w:link w:val="1"/>
    <w:uiPriority w:val="9"/>
    <w:rsid w:val="00BD3FEC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20">
    <w:name w:val="Заголовок 2 Знак"/>
    <w:aliases w:val="!Разделы документа Знак"/>
    <w:basedOn w:val="a2"/>
    <w:link w:val="2"/>
    <w:uiPriority w:val="9"/>
    <w:rsid w:val="00BD3F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2"/>
    <w:link w:val="3"/>
    <w:uiPriority w:val="9"/>
    <w:rsid w:val="00BD3FEC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uiPriority w:val="9"/>
    <w:rsid w:val="00BD3FEC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4"/>
    <w:semiHidden/>
    <w:unhideWhenUsed/>
    <w:rsid w:val="00BD3FEC"/>
  </w:style>
  <w:style w:type="character" w:customStyle="1" w:styleId="WW8Num2z0">
    <w:name w:val="WW8Num2z0"/>
    <w:rsid w:val="00BD3FEC"/>
    <w:rPr>
      <w:rFonts w:ascii="Symbol" w:hAnsi="Symbol" w:cs="OpenSymbol"/>
    </w:rPr>
  </w:style>
  <w:style w:type="character" w:customStyle="1" w:styleId="WW8Num4z0">
    <w:name w:val="WW8Num4z0"/>
    <w:rsid w:val="00BD3FEC"/>
    <w:rPr>
      <w:rFonts w:ascii="Symbol" w:hAnsi="Symbol" w:cs="OpenSymbol"/>
    </w:rPr>
  </w:style>
  <w:style w:type="character" w:customStyle="1" w:styleId="Absatz-Standardschriftart">
    <w:name w:val="Absatz-Standardschriftart"/>
    <w:rsid w:val="00BD3FEC"/>
  </w:style>
  <w:style w:type="character" w:customStyle="1" w:styleId="WW-Absatz-Standardschriftart">
    <w:name w:val="WW-Absatz-Standardschriftart"/>
    <w:rsid w:val="00BD3FEC"/>
  </w:style>
  <w:style w:type="character" w:customStyle="1" w:styleId="WW-Absatz-Standardschriftart1">
    <w:name w:val="WW-Absatz-Standardschriftart1"/>
    <w:rsid w:val="00BD3FEC"/>
  </w:style>
  <w:style w:type="character" w:customStyle="1" w:styleId="WW-Absatz-Standardschriftart11">
    <w:name w:val="WW-Absatz-Standardschriftart11"/>
    <w:rsid w:val="00BD3FEC"/>
  </w:style>
  <w:style w:type="character" w:customStyle="1" w:styleId="WW-Absatz-Standardschriftart111">
    <w:name w:val="WW-Absatz-Standardschriftart111"/>
    <w:rsid w:val="00BD3FEC"/>
  </w:style>
  <w:style w:type="character" w:customStyle="1" w:styleId="WW-Absatz-Standardschriftart1111">
    <w:name w:val="WW-Absatz-Standardschriftart1111"/>
    <w:rsid w:val="00BD3FEC"/>
  </w:style>
  <w:style w:type="character" w:customStyle="1" w:styleId="a5">
    <w:name w:val="Маркеры списка"/>
    <w:rsid w:val="00BD3FE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D3FEC"/>
  </w:style>
  <w:style w:type="paragraph" w:customStyle="1" w:styleId="a0">
    <w:name w:val="Заголовок"/>
    <w:basedOn w:val="a"/>
    <w:next w:val="a1"/>
    <w:rsid w:val="00BD3F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7"/>
    <w:uiPriority w:val="99"/>
    <w:rsid w:val="00BD3FE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2"/>
    <w:link w:val="a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8">
    <w:name w:val="List"/>
    <w:basedOn w:val="a1"/>
    <w:rsid w:val="00BD3FEC"/>
    <w:rPr>
      <w:rFonts w:cs="Tahoma"/>
    </w:rPr>
  </w:style>
  <w:style w:type="paragraph" w:customStyle="1" w:styleId="12">
    <w:name w:val="Название1"/>
    <w:basedOn w:val="a"/>
    <w:rsid w:val="00BD3FE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a">
    <w:name w:val="Заголовок таблицы"/>
    <w:basedOn w:val="a9"/>
    <w:rsid w:val="00BD3FE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D3FEC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BD3FEC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b">
    <w:name w:val="footer"/>
    <w:basedOn w:val="a"/>
    <w:link w:val="ac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c">
    <w:name w:val="Нижний колонтитул Знак"/>
    <w:basedOn w:val="a2"/>
    <w:link w:val="ab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character" w:styleId="ad">
    <w:name w:val="page number"/>
    <w:basedOn w:val="a2"/>
    <w:rsid w:val="00BD3FEC"/>
  </w:style>
  <w:style w:type="paragraph" w:styleId="ae">
    <w:name w:val="footnote text"/>
    <w:basedOn w:val="a"/>
    <w:link w:val="af"/>
    <w:semiHidden/>
    <w:rsid w:val="00BD3FE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af">
    <w:name w:val="Текст сноски Знак"/>
    <w:basedOn w:val="a2"/>
    <w:link w:val="ae"/>
    <w:semiHidden/>
    <w:rsid w:val="00BD3FEC"/>
    <w:rPr>
      <w:rFonts w:ascii="Times New Roman" w:eastAsia="Lucida Sans Unicode" w:hAnsi="Times New Roman"/>
      <w:kern w:val="1"/>
    </w:rPr>
  </w:style>
  <w:style w:type="character" w:styleId="af0">
    <w:name w:val="footnote reference"/>
    <w:rsid w:val="00BD3FEC"/>
    <w:rPr>
      <w:vertAlign w:val="superscript"/>
    </w:rPr>
  </w:style>
  <w:style w:type="paragraph" w:styleId="af1">
    <w:name w:val="header"/>
    <w:basedOn w:val="a"/>
    <w:link w:val="af2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2">
    <w:name w:val="Верхний колонтитул Знак"/>
    <w:basedOn w:val="a2"/>
    <w:link w:val="af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BD3FE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BD3FEC"/>
    <w:rPr>
      <w:rFonts w:ascii="Tahoma" w:eastAsia="Lucida Sans Unicode" w:hAnsi="Tahoma" w:cs="Tahoma"/>
      <w:kern w:val="1"/>
      <w:sz w:val="16"/>
      <w:szCs w:val="16"/>
    </w:rPr>
  </w:style>
  <w:style w:type="numbering" w:customStyle="1" w:styleId="110">
    <w:name w:val="Нет списка11"/>
    <w:next w:val="a4"/>
    <w:uiPriority w:val="99"/>
    <w:semiHidden/>
    <w:unhideWhenUsed/>
    <w:rsid w:val="00BD3FEC"/>
  </w:style>
  <w:style w:type="character" w:customStyle="1" w:styleId="af5">
    <w:name w:val="Текст примечания Знак"/>
    <w:aliases w:val="!Равноширинный текст документа Знак"/>
    <w:link w:val="af6"/>
    <w:uiPriority w:val="99"/>
    <w:rsid w:val="00BD3FEC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" w:hAnsi="Courier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rsid w:val="00BD3FEC"/>
    <w:rPr>
      <w:lang w:eastAsia="en-US"/>
    </w:rPr>
  </w:style>
  <w:style w:type="character" w:customStyle="1" w:styleId="af7">
    <w:name w:val="Текст Знак"/>
    <w:link w:val="af8"/>
    <w:uiPriority w:val="99"/>
    <w:rsid w:val="00BD3FEC"/>
    <w:rPr>
      <w:rFonts w:ascii="Courier New" w:hAnsi="Courier New"/>
    </w:rPr>
  </w:style>
  <w:style w:type="paragraph" w:styleId="af8">
    <w:name w:val="Plain Text"/>
    <w:basedOn w:val="a"/>
    <w:link w:val="af7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15">
    <w:name w:val="Текст Знак1"/>
    <w:basedOn w:val="a2"/>
    <w:rsid w:val="00BD3FEC"/>
    <w:rPr>
      <w:rFonts w:ascii="Consolas" w:hAnsi="Consolas"/>
      <w:sz w:val="21"/>
      <w:szCs w:val="21"/>
      <w:lang w:eastAsia="en-US"/>
    </w:rPr>
  </w:style>
  <w:style w:type="character" w:styleId="af9">
    <w:name w:val="Hyperlink"/>
    <w:uiPriority w:val="99"/>
    <w:unhideWhenUsed/>
    <w:rsid w:val="00BD3FEC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BD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uiPriority w:val="22"/>
    <w:qFormat/>
    <w:locked/>
    <w:rsid w:val="00BD3FEC"/>
    <w:rPr>
      <w:b/>
      <w:bCs/>
    </w:rPr>
  </w:style>
  <w:style w:type="character" w:customStyle="1" w:styleId="apple-converted-space">
    <w:name w:val="apple-converted-space"/>
    <w:rsid w:val="00BD3FEC"/>
  </w:style>
  <w:style w:type="character" w:customStyle="1" w:styleId="w">
    <w:name w:val="w"/>
    <w:rsid w:val="00BD3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24</Pages>
  <Words>8953</Words>
  <Characters>51034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77</cp:revision>
  <cp:lastPrinted>2017-10-02T08:34:00Z</cp:lastPrinted>
  <dcterms:created xsi:type="dcterms:W3CDTF">2016-06-07T08:25:00Z</dcterms:created>
  <dcterms:modified xsi:type="dcterms:W3CDTF">2017-10-02T08:35:00Z</dcterms:modified>
</cp:coreProperties>
</file>